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3F" w:rsidRDefault="00C3199C" w:rsidP="006015E2">
      <w:pPr>
        <w:spacing w:after="0"/>
        <w:jc w:val="center"/>
        <w:rPr>
          <w:rFonts w:ascii="Goudy Old Style" w:hAnsi="Goudy Old Style"/>
          <w:sz w:val="24"/>
          <w:szCs w:val="24"/>
          <w:lang w:val="en-ID"/>
        </w:rPr>
      </w:pPr>
      <w:r>
        <w:rPr>
          <w:rFonts w:ascii="Goudy Old Style" w:hAnsi="Goudy Old Style"/>
          <w:sz w:val="24"/>
          <w:szCs w:val="24"/>
          <w:lang w:val="en-ID"/>
        </w:rPr>
        <w:t>Rekonstruksi Makna Beradab dalam Pancasila</w:t>
      </w:r>
    </w:p>
    <w:p w:rsidR="00C3199C" w:rsidRDefault="00C3199C" w:rsidP="006015E2">
      <w:pPr>
        <w:spacing w:after="0"/>
        <w:jc w:val="center"/>
        <w:rPr>
          <w:rFonts w:ascii="Goudy Old Style" w:hAnsi="Goudy Old Style"/>
          <w:sz w:val="24"/>
          <w:szCs w:val="24"/>
          <w:lang w:val="en-ID"/>
        </w:rPr>
      </w:pPr>
      <w:r>
        <w:rPr>
          <w:rFonts w:ascii="Goudy Old Style" w:hAnsi="Goudy Old Style"/>
          <w:sz w:val="24"/>
          <w:szCs w:val="24"/>
          <w:lang w:val="en-ID"/>
        </w:rPr>
        <w:t>(Studi Analisis Pemikiran Naquib al-Attas)</w:t>
      </w:r>
    </w:p>
    <w:p w:rsidR="00851F91" w:rsidRDefault="00851F91" w:rsidP="00851F91">
      <w:pPr>
        <w:spacing w:before="240" w:after="0"/>
        <w:jc w:val="center"/>
        <w:rPr>
          <w:rFonts w:ascii="Goudy Old Style" w:hAnsi="Goudy Old Style"/>
          <w:sz w:val="24"/>
          <w:szCs w:val="24"/>
          <w:lang w:val="en-ID"/>
        </w:rPr>
      </w:pPr>
      <w:r>
        <w:rPr>
          <w:rFonts w:ascii="Goudy Old Style" w:hAnsi="Goudy Old Style"/>
          <w:sz w:val="24"/>
          <w:szCs w:val="24"/>
          <w:lang w:val="en-ID"/>
        </w:rPr>
        <w:t>Sufratman</w:t>
      </w:r>
    </w:p>
    <w:p w:rsidR="00851F91" w:rsidRDefault="00851F91" w:rsidP="00851F91">
      <w:pPr>
        <w:spacing w:after="0"/>
        <w:jc w:val="center"/>
        <w:rPr>
          <w:rFonts w:ascii="Goudy Old Style" w:hAnsi="Goudy Old Style"/>
          <w:sz w:val="24"/>
          <w:szCs w:val="24"/>
          <w:lang w:val="en-ID"/>
        </w:rPr>
      </w:pPr>
      <w:r>
        <w:rPr>
          <w:rFonts w:ascii="Goudy Old Style" w:hAnsi="Goudy Old Style"/>
          <w:sz w:val="24"/>
          <w:szCs w:val="24"/>
          <w:lang w:val="en-ID"/>
        </w:rPr>
        <w:t>Universitas Darussalam Gontor</w:t>
      </w:r>
    </w:p>
    <w:p w:rsidR="00851F91" w:rsidRPr="00370C3F" w:rsidRDefault="00851F91" w:rsidP="00851F91">
      <w:pPr>
        <w:spacing w:after="0"/>
        <w:jc w:val="center"/>
        <w:rPr>
          <w:rFonts w:ascii="Goudy Old Style" w:hAnsi="Goudy Old Style"/>
          <w:sz w:val="24"/>
          <w:szCs w:val="24"/>
          <w:lang w:val="en-ID"/>
        </w:rPr>
      </w:pPr>
      <w:r>
        <w:rPr>
          <w:rFonts w:ascii="Goudy Old Style" w:hAnsi="Goudy Old Style"/>
          <w:sz w:val="24"/>
          <w:szCs w:val="24"/>
          <w:lang w:val="en-ID"/>
        </w:rPr>
        <w:t xml:space="preserve">Email: </w:t>
      </w:r>
      <w:hyperlink r:id="rId9" w:history="1">
        <w:r w:rsidRPr="00772AA7">
          <w:rPr>
            <w:rStyle w:val="Hyperlink"/>
            <w:rFonts w:ascii="Goudy Old Style" w:hAnsi="Goudy Old Style"/>
            <w:sz w:val="24"/>
            <w:szCs w:val="24"/>
            <w:lang w:val="en-ID"/>
          </w:rPr>
          <w:t>sufratman@unida.gontor.ac.id</w:t>
        </w:r>
      </w:hyperlink>
      <w:r>
        <w:rPr>
          <w:rFonts w:ascii="Goudy Old Style" w:hAnsi="Goudy Old Style"/>
          <w:sz w:val="24"/>
          <w:szCs w:val="24"/>
          <w:lang w:val="en-ID"/>
        </w:rPr>
        <w:t xml:space="preserve"> </w:t>
      </w:r>
    </w:p>
    <w:p w:rsidR="00731C7F" w:rsidRDefault="00731C7F" w:rsidP="004952AD">
      <w:pPr>
        <w:spacing w:before="240" w:after="0"/>
        <w:jc w:val="center"/>
        <w:rPr>
          <w:rFonts w:ascii="Goudy Old Style" w:hAnsi="Goudy Old Style"/>
          <w:b/>
          <w:bCs/>
          <w:sz w:val="24"/>
          <w:szCs w:val="24"/>
          <w:lang w:val="en-ID"/>
        </w:rPr>
      </w:pPr>
      <w:r>
        <w:rPr>
          <w:rFonts w:ascii="Goudy Old Style" w:hAnsi="Goudy Old Style"/>
          <w:b/>
          <w:bCs/>
          <w:sz w:val="24"/>
          <w:szCs w:val="24"/>
          <w:lang w:val="en-ID"/>
        </w:rPr>
        <w:t>Abstrak</w:t>
      </w:r>
    </w:p>
    <w:p w:rsidR="0012577F" w:rsidRPr="00282350" w:rsidRDefault="0012577F" w:rsidP="00883D84">
      <w:pPr>
        <w:tabs>
          <w:tab w:val="left" w:pos="567"/>
        </w:tabs>
        <w:spacing w:after="0"/>
        <w:ind w:left="567"/>
        <w:jc w:val="both"/>
        <w:rPr>
          <w:rFonts w:ascii="Goudy Old Style" w:hAnsi="Goudy Old Style"/>
          <w:lang w:val="en-ID"/>
        </w:rPr>
      </w:pPr>
      <w:r w:rsidRPr="00282350">
        <w:rPr>
          <w:rFonts w:ascii="Goudy Old Style" w:hAnsi="Goudy Old Style"/>
          <w:lang w:val="en-ID"/>
        </w:rPr>
        <w:t>Tuli</w:t>
      </w:r>
      <w:r w:rsidR="006B3C0D">
        <w:rPr>
          <w:rFonts w:ascii="Goudy Old Style" w:hAnsi="Goudy Old Style"/>
          <w:lang w:val="en-ID"/>
        </w:rPr>
        <w:t xml:space="preserve">san </w:t>
      </w:r>
      <w:r w:rsidR="002729B3">
        <w:rPr>
          <w:rFonts w:ascii="Goudy Old Style" w:hAnsi="Goudy Old Style"/>
          <w:lang w:val="en-ID"/>
        </w:rPr>
        <w:t>ini bertujuan untuk mengkaji</w:t>
      </w:r>
      <w:r w:rsidRPr="00282350">
        <w:rPr>
          <w:rFonts w:ascii="Goudy Old Style" w:hAnsi="Goudy Old Style"/>
          <w:lang w:val="en-ID"/>
        </w:rPr>
        <w:t xml:space="preserve"> konsep </w:t>
      </w:r>
      <w:r w:rsidRPr="00282350">
        <w:rPr>
          <w:rFonts w:ascii="Goudy Old Style" w:hAnsi="Goudy Old Style"/>
          <w:i/>
          <w:iCs/>
          <w:lang w:val="en-ID"/>
        </w:rPr>
        <w:t>adab</w:t>
      </w:r>
      <w:r w:rsidRPr="00282350">
        <w:rPr>
          <w:rFonts w:ascii="Goudy Old Style" w:hAnsi="Goudy Old Style"/>
          <w:lang w:val="en-ID"/>
        </w:rPr>
        <w:t xml:space="preserve"> Naquib al-Attas </w:t>
      </w:r>
      <w:r w:rsidR="00516FB0">
        <w:rPr>
          <w:rFonts w:ascii="Goudy Old Style" w:hAnsi="Goudy Old Style"/>
          <w:lang w:val="en-ID"/>
        </w:rPr>
        <w:t xml:space="preserve">dalam mengembangkan konsep-konsep </w:t>
      </w:r>
      <w:bookmarkStart w:id="0" w:name="_GoBack"/>
      <w:bookmarkEnd w:id="0"/>
      <w:r w:rsidR="00883D84">
        <w:rPr>
          <w:rFonts w:ascii="Goudy Old Style" w:hAnsi="Goudy Old Style"/>
          <w:lang w:val="en-ID"/>
        </w:rPr>
        <w:t>kunci</w:t>
      </w:r>
      <w:r w:rsidRPr="00282350">
        <w:rPr>
          <w:rFonts w:ascii="Goudy Old Style" w:hAnsi="Goudy Old Style"/>
          <w:lang w:val="en-ID"/>
        </w:rPr>
        <w:t xml:space="preserve"> Pan</w:t>
      </w:r>
      <w:r w:rsidR="00B0577B">
        <w:rPr>
          <w:rFonts w:ascii="Goudy Old Style" w:hAnsi="Goudy Old Style"/>
          <w:lang w:val="en-ID"/>
        </w:rPr>
        <w:t>casila</w:t>
      </w:r>
      <w:r w:rsidR="00883D84">
        <w:rPr>
          <w:rFonts w:ascii="Goudy Old Style" w:hAnsi="Goudy Old Style"/>
          <w:lang w:val="en-ID"/>
        </w:rPr>
        <w:t>, khususnya dalam memahami konsepsi Beradab</w:t>
      </w:r>
      <w:r w:rsidRPr="00282350">
        <w:rPr>
          <w:rFonts w:ascii="Goudy Old Style" w:hAnsi="Goudy Old Style"/>
          <w:lang w:val="en-ID"/>
        </w:rPr>
        <w:t>.</w:t>
      </w:r>
      <w:r w:rsidR="00D033D2" w:rsidRPr="00282350">
        <w:rPr>
          <w:rFonts w:ascii="Goudy Old Style" w:hAnsi="Goudy Old Style"/>
          <w:lang w:val="en-ID"/>
        </w:rPr>
        <w:t xml:space="preserve"> </w:t>
      </w:r>
      <w:r w:rsidR="00ED2E46" w:rsidRPr="00282350">
        <w:rPr>
          <w:rFonts w:ascii="Goudy Old Style" w:hAnsi="Goudy Old Style"/>
          <w:lang w:val="en-ID"/>
        </w:rPr>
        <w:t xml:space="preserve">Bangsa </w:t>
      </w:r>
      <w:r w:rsidR="0050160D" w:rsidRPr="00282350">
        <w:rPr>
          <w:rFonts w:ascii="Goudy Old Style" w:hAnsi="Goudy Old Style"/>
          <w:lang w:val="en-ID"/>
        </w:rPr>
        <w:t>Indonesia telah lama</w:t>
      </w:r>
      <w:r w:rsidR="00F87F06" w:rsidRPr="00282350">
        <w:rPr>
          <w:rFonts w:ascii="Goudy Old Style" w:hAnsi="Goudy Old Style"/>
          <w:lang w:val="en-ID"/>
        </w:rPr>
        <w:t xml:space="preserve"> </w:t>
      </w:r>
      <w:r w:rsidR="00ED2E46" w:rsidRPr="00282350">
        <w:rPr>
          <w:rFonts w:ascii="Goudy Old Style" w:hAnsi="Goudy Old Style"/>
          <w:lang w:val="en-ID"/>
        </w:rPr>
        <w:t xml:space="preserve">menjadikan </w:t>
      </w:r>
      <w:r w:rsidR="00AA01E2" w:rsidRPr="00282350">
        <w:rPr>
          <w:rFonts w:ascii="Goudy Old Style" w:hAnsi="Goudy Old Style"/>
          <w:lang w:val="en-ID"/>
        </w:rPr>
        <w:t xml:space="preserve">Pancasila sebagai cita-cita </w:t>
      </w:r>
      <w:r w:rsidR="00ED2E46" w:rsidRPr="00282350">
        <w:rPr>
          <w:rFonts w:ascii="Goudy Old Style" w:hAnsi="Goudy Old Style"/>
          <w:lang w:val="en-ID"/>
        </w:rPr>
        <w:t xml:space="preserve">sekaligus </w:t>
      </w:r>
      <w:r w:rsidR="0088018D" w:rsidRPr="00282350">
        <w:rPr>
          <w:rFonts w:ascii="Goudy Old Style" w:hAnsi="Goudy Old Style"/>
          <w:lang w:val="en-ID"/>
        </w:rPr>
        <w:t xml:space="preserve">pandangan hidup </w:t>
      </w:r>
      <w:r w:rsidR="00F825EB" w:rsidRPr="00282350">
        <w:rPr>
          <w:rFonts w:ascii="Goudy Old Style" w:hAnsi="Goudy Old Style"/>
          <w:lang w:val="en-ID"/>
        </w:rPr>
        <w:t xml:space="preserve">bersama dalam </w:t>
      </w:r>
      <w:r w:rsidR="00AA01E2" w:rsidRPr="00282350">
        <w:rPr>
          <w:rFonts w:ascii="Goudy Old Style" w:hAnsi="Goudy Old Style"/>
          <w:lang w:val="en-ID"/>
        </w:rPr>
        <w:t>berbangsa da</w:t>
      </w:r>
      <w:r w:rsidR="00ED2E46" w:rsidRPr="00282350">
        <w:rPr>
          <w:rFonts w:ascii="Goudy Old Style" w:hAnsi="Goudy Old Style"/>
          <w:lang w:val="en-ID"/>
        </w:rPr>
        <w:t>n bernegara.</w:t>
      </w:r>
      <w:r w:rsidR="00D033D2" w:rsidRPr="00282350">
        <w:rPr>
          <w:rFonts w:ascii="Goudy Old Style" w:hAnsi="Goudy Old Style"/>
          <w:lang w:val="en-ID"/>
        </w:rPr>
        <w:t xml:space="preserve"> </w:t>
      </w:r>
      <w:r w:rsidR="00ED2E46" w:rsidRPr="00282350">
        <w:rPr>
          <w:rFonts w:ascii="Goudy Old Style" w:hAnsi="Goudy Old Style"/>
          <w:lang w:val="en-ID"/>
        </w:rPr>
        <w:t xml:space="preserve">Namun </w:t>
      </w:r>
      <w:r w:rsidR="0050160D" w:rsidRPr="00282350">
        <w:rPr>
          <w:rFonts w:ascii="Goudy Old Style" w:hAnsi="Goudy Old Style"/>
          <w:lang w:val="en-ID"/>
        </w:rPr>
        <w:t>pada fakta</w:t>
      </w:r>
      <w:r w:rsidR="00ED2E46" w:rsidRPr="00282350">
        <w:rPr>
          <w:rFonts w:ascii="Goudy Old Style" w:hAnsi="Goudy Old Style"/>
          <w:lang w:val="en-ID"/>
        </w:rPr>
        <w:t xml:space="preserve">nya, </w:t>
      </w:r>
      <w:r w:rsidR="0088018D" w:rsidRPr="00282350">
        <w:rPr>
          <w:rFonts w:ascii="Goudy Old Style" w:hAnsi="Goudy Old Style"/>
          <w:lang w:val="en-ID"/>
        </w:rPr>
        <w:t xml:space="preserve">fenomena yang </w:t>
      </w:r>
      <w:r w:rsidR="00F825EB" w:rsidRPr="00282350">
        <w:rPr>
          <w:rFonts w:ascii="Goudy Old Style" w:hAnsi="Goudy Old Style"/>
          <w:lang w:val="en-ID"/>
        </w:rPr>
        <w:t>menyeruak</w:t>
      </w:r>
      <w:r w:rsidR="00633C26" w:rsidRPr="00282350">
        <w:rPr>
          <w:rFonts w:ascii="Goudy Old Style" w:hAnsi="Goudy Old Style"/>
          <w:lang w:val="en-ID"/>
        </w:rPr>
        <w:t xml:space="preserve"> di kalangan masyarakat</w:t>
      </w:r>
      <w:r w:rsidR="00F825EB" w:rsidRPr="00282350">
        <w:rPr>
          <w:rFonts w:ascii="Goudy Old Style" w:hAnsi="Goudy Old Style"/>
          <w:lang w:val="en-ID"/>
        </w:rPr>
        <w:t xml:space="preserve"> </w:t>
      </w:r>
      <w:r w:rsidR="0088018D" w:rsidRPr="00282350">
        <w:rPr>
          <w:rFonts w:ascii="Goudy Old Style" w:hAnsi="Goudy Old Style"/>
          <w:lang w:val="en-ID"/>
        </w:rPr>
        <w:t>justeru berbanding terbal</w:t>
      </w:r>
      <w:r w:rsidR="00633C26" w:rsidRPr="00282350">
        <w:rPr>
          <w:rFonts w:ascii="Goudy Old Style" w:hAnsi="Goudy Old Style"/>
          <w:lang w:val="en-ID"/>
        </w:rPr>
        <w:t>ik</w:t>
      </w:r>
      <w:r w:rsidR="00F825EB" w:rsidRPr="00282350">
        <w:rPr>
          <w:rFonts w:ascii="Goudy Old Style" w:hAnsi="Goudy Old Style"/>
          <w:lang w:val="en-ID"/>
        </w:rPr>
        <w:t xml:space="preserve">, bahkan </w:t>
      </w:r>
      <w:r w:rsidR="00B603F9" w:rsidRPr="00282350">
        <w:rPr>
          <w:rFonts w:ascii="Goudy Old Style" w:hAnsi="Goudy Old Style"/>
          <w:lang w:val="en-ID"/>
        </w:rPr>
        <w:t xml:space="preserve">bisa dikatakan </w:t>
      </w:r>
      <w:r w:rsidR="00F825EB" w:rsidRPr="00282350">
        <w:rPr>
          <w:rFonts w:ascii="Goudy Old Style" w:hAnsi="Goudy Old Style"/>
          <w:lang w:val="en-ID"/>
        </w:rPr>
        <w:t>menjauh dari spirit Pancasila itu sendiri.</w:t>
      </w:r>
      <w:r w:rsidR="004952AD" w:rsidRPr="00282350">
        <w:rPr>
          <w:rFonts w:ascii="Goudy Old Style" w:hAnsi="Goudy Old Style"/>
          <w:lang w:val="en-ID"/>
        </w:rPr>
        <w:t xml:space="preserve"> </w:t>
      </w:r>
      <w:r w:rsidR="004952AD" w:rsidRPr="00282350">
        <w:rPr>
          <w:rFonts w:ascii="Goudy Old Style" w:hAnsi="Goudy Old Style"/>
          <w:i/>
          <w:iCs/>
          <w:lang w:val="en-ID"/>
        </w:rPr>
        <w:t>C</w:t>
      </w:r>
      <w:r w:rsidR="00B603F9" w:rsidRPr="00282350">
        <w:rPr>
          <w:rFonts w:ascii="Goudy Old Style" w:hAnsi="Goudy Old Style"/>
          <w:i/>
          <w:iCs/>
          <w:lang w:val="en-ID"/>
        </w:rPr>
        <w:t>onflict horizontal</w:t>
      </w:r>
      <w:r w:rsidR="00B603F9" w:rsidRPr="00282350">
        <w:rPr>
          <w:rFonts w:ascii="Goudy Old Style" w:hAnsi="Goudy Old Style"/>
          <w:lang w:val="en-ID"/>
        </w:rPr>
        <w:t xml:space="preserve"> yang bersipat sosialogis baik dalam bentuk SARA, </w:t>
      </w:r>
      <w:r w:rsidR="00B603F9" w:rsidRPr="00282350">
        <w:rPr>
          <w:rFonts w:ascii="Goudy Old Style" w:hAnsi="Goudy Old Style"/>
          <w:i/>
          <w:iCs/>
          <w:lang w:val="en-ID"/>
        </w:rPr>
        <w:t>hate speech</w:t>
      </w:r>
      <w:r w:rsidR="00B603F9" w:rsidRPr="00282350">
        <w:rPr>
          <w:rFonts w:ascii="Goudy Old Style" w:hAnsi="Goudy Old Style"/>
          <w:lang w:val="en-ID"/>
        </w:rPr>
        <w:t xml:space="preserve">, </w:t>
      </w:r>
      <w:r w:rsidR="00B603F9" w:rsidRPr="00282350">
        <w:rPr>
          <w:rFonts w:ascii="Goudy Old Style" w:hAnsi="Goudy Old Style"/>
          <w:i/>
          <w:iCs/>
          <w:lang w:val="en-ID"/>
        </w:rPr>
        <w:t>bullying</w:t>
      </w:r>
      <w:r w:rsidR="00B603F9" w:rsidRPr="00282350">
        <w:rPr>
          <w:rFonts w:ascii="Goudy Old Style" w:hAnsi="Goudy Old Style"/>
          <w:lang w:val="en-ID"/>
        </w:rPr>
        <w:t xml:space="preserve">, </w:t>
      </w:r>
      <w:r w:rsidR="00885CE3" w:rsidRPr="00282350">
        <w:rPr>
          <w:rFonts w:ascii="Goudy Old Style" w:hAnsi="Goudy Old Style"/>
          <w:lang w:val="en-ID"/>
        </w:rPr>
        <w:t xml:space="preserve">teror meneror, </w:t>
      </w:r>
      <w:r w:rsidR="00B603F9" w:rsidRPr="00282350">
        <w:rPr>
          <w:rFonts w:ascii="Goudy Old Style" w:hAnsi="Goudy Old Style"/>
          <w:lang w:val="en-ID"/>
        </w:rPr>
        <w:t xml:space="preserve">hingga saling </w:t>
      </w:r>
      <w:r w:rsidR="00885CE3" w:rsidRPr="00282350">
        <w:rPr>
          <w:rFonts w:ascii="Goudy Old Style" w:hAnsi="Goudy Old Style"/>
          <w:lang w:val="en-ID"/>
        </w:rPr>
        <w:t>curiga mencurigai kepada kelompok lain sebagai golongan yang anti Pancasila dan NKRI mewarnai kehidupan masyarakat</w:t>
      </w:r>
      <w:r w:rsidR="00906F15" w:rsidRPr="00282350">
        <w:rPr>
          <w:rFonts w:ascii="Goudy Old Style" w:hAnsi="Goudy Old Style"/>
          <w:lang w:val="en-ID"/>
        </w:rPr>
        <w:t xml:space="preserve"> di tanah air. Persoalan ini muncul tidak lain k</w:t>
      </w:r>
      <w:r w:rsidR="00D87F37" w:rsidRPr="00282350">
        <w:rPr>
          <w:rFonts w:ascii="Goudy Old Style" w:hAnsi="Goudy Old Style"/>
          <w:lang w:val="en-ID"/>
        </w:rPr>
        <w:t xml:space="preserve">arena kekeliruan dalam memahami </w:t>
      </w:r>
      <w:r w:rsidR="00906F15" w:rsidRPr="00282350">
        <w:rPr>
          <w:rFonts w:ascii="Goudy Old Style" w:hAnsi="Goudy Old Style"/>
          <w:lang w:val="en-ID"/>
        </w:rPr>
        <w:t xml:space="preserve">konsep </w:t>
      </w:r>
      <w:r w:rsidR="00D87F37" w:rsidRPr="00282350">
        <w:rPr>
          <w:rFonts w:ascii="Goudy Old Style" w:hAnsi="Goudy Old Style"/>
          <w:i/>
          <w:iCs/>
          <w:lang w:val="en-ID"/>
        </w:rPr>
        <w:t>ber</w:t>
      </w:r>
      <w:r w:rsidR="00906F15" w:rsidRPr="00282350">
        <w:rPr>
          <w:rFonts w:ascii="Goudy Old Style" w:hAnsi="Goudy Old Style"/>
          <w:i/>
          <w:iCs/>
          <w:lang w:val="en-ID"/>
        </w:rPr>
        <w:t>adab</w:t>
      </w:r>
      <w:r w:rsidR="00906F15" w:rsidRPr="00282350">
        <w:rPr>
          <w:rFonts w:ascii="Goudy Old Style" w:hAnsi="Goudy Old Style"/>
          <w:lang w:val="en-ID"/>
        </w:rPr>
        <w:t xml:space="preserve"> </w:t>
      </w:r>
      <w:r w:rsidR="00D87F37" w:rsidRPr="00282350">
        <w:rPr>
          <w:rFonts w:ascii="Goudy Old Style" w:hAnsi="Goudy Old Style"/>
          <w:lang w:val="en-ID"/>
        </w:rPr>
        <w:t xml:space="preserve">sehingga menyebabkan hilangnya adab </w:t>
      </w:r>
      <w:r w:rsidR="00D27F25">
        <w:rPr>
          <w:rFonts w:ascii="Goudy Old Style" w:hAnsi="Goudy Old Style"/>
          <w:i/>
          <w:iCs/>
          <w:lang w:val="en-ID"/>
        </w:rPr>
        <w:t xml:space="preserve">(loss of adab) </w:t>
      </w:r>
      <w:r w:rsidR="00906F15" w:rsidRPr="00282350">
        <w:rPr>
          <w:rFonts w:ascii="Goudy Old Style" w:hAnsi="Goudy Old Style"/>
          <w:lang w:val="en-ID"/>
        </w:rPr>
        <w:t xml:space="preserve">dalam diri masyarakat dan bangsa Indonesia. Sebagai sebuah kajian kepustakaan </w:t>
      </w:r>
      <w:r w:rsidR="00906F15" w:rsidRPr="00282350">
        <w:rPr>
          <w:rFonts w:ascii="Goudy Old Style" w:hAnsi="Goudy Old Style"/>
          <w:i/>
          <w:iCs/>
          <w:lang w:val="en-ID"/>
        </w:rPr>
        <w:t>(library research)</w:t>
      </w:r>
      <w:r w:rsidR="00906F15" w:rsidRPr="00282350">
        <w:rPr>
          <w:rFonts w:ascii="Goudy Old Style" w:hAnsi="Goudy Old Style"/>
          <w:lang w:val="en-ID"/>
        </w:rPr>
        <w:t>, tulisan ini mengguna</w:t>
      </w:r>
      <w:r w:rsidR="00E77D35">
        <w:rPr>
          <w:rFonts w:ascii="Goudy Old Style" w:hAnsi="Goudy Old Style"/>
          <w:lang w:val="en-ID"/>
        </w:rPr>
        <w:t>kan metode deskriptif</w:t>
      </w:r>
      <w:r w:rsidR="00F53A43" w:rsidRPr="00282350">
        <w:rPr>
          <w:rFonts w:ascii="Goudy Old Style" w:hAnsi="Goudy Old Style"/>
          <w:lang w:val="en-ID"/>
        </w:rPr>
        <w:t>. Hasil</w:t>
      </w:r>
      <w:r w:rsidR="0089432B" w:rsidRPr="00282350">
        <w:rPr>
          <w:rFonts w:ascii="Goudy Old Style" w:hAnsi="Goudy Old Style"/>
          <w:lang w:val="en-ID"/>
        </w:rPr>
        <w:t xml:space="preserve">nya </w:t>
      </w:r>
      <w:r w:rsidR="00F53A43" w:rsidRPr="00282350">
        <w:rPr>
          <w:rFonts w:ascii="Goudy Old Style" w:hAnsi="Goudy Old Style"/>
          <w:lang w:val="en-ID"/>
        </w:rPr>
        <w:t>dapat disimpulkan bahwa konsep adab yang di</w:t>
      </w:r>
      <w:r w:rsidR="002F68DD" w:rsidRPr="00282350">
        <w:rPr>
          <w:rFonts w:ascii="Goudy Old Style" w:hAnsi="Goudy Old Style"/>
          <w:lang w:val="en-ID"/>
        </w:rPr>
        <w:t xml:space="preserve">tumbuh </w:t>
      </w:r>
      <w:r w:rsidR="000564DC" w:rsidRPr="00282350">
        <w:rPr>
          <w:rFonts w:ascii="Goudy Old Style" w:hAnsi="Goudy Old Style"/>
          <w:lang w:val="en-ID"/>
        </w:rPr>
        <w:t xml:space="preserve">kembangkan </w:t>
      </w:r>
      <w:r w:rsidR="002317A9">
        <w:rPr>
          <w:rFonts w:ascii="Goudy Old Style" w:hAnsi="Goudy Old Style"/>
          <w:lang w:val="en-ID"/>
        </w:rPr>
        <w:t xml:space="preserve">oleh </w:t>
      </w:r>
      <w:r w:rsidR="00F53A43" w:rsidRPr="00282350">
        <w:rPr>
          <w:rFonts w:ascii="Goudy Old Style" w:hAnsi="Goudy Old Style"/>
          <w:lang w:val="en-ID"/>
        </w:rPr>
        <w:t xml:space="preserve">Naqib al-Attas </w:t>
      </w:r>
      <w:r w:rsidR="000564DC" w:rsidRPr="00282350">
        <w:rPr>
          <w:rFonts w:ascii="Goudy Old Style" w:hAnsi="Goudy Old Style"/>
          <w:lang w:val="en-ID"/>
        </w:rPr>
        <w:t xml:space="preserve">berasal dari worldview Islam, yang </w:t>
      </w:r>
      <w:r w:rsidR="00D9238D">
        <w:rPr>
          <w:rFonts w:ascii="Goudy Old Style" w:hAnsi="Goudy Old Style"/>
          <w:lang w:val="en-ID"/>
        </w:rPr>
        <w:t>memiliki arti</w:t>
      </w:r>
      <w:r w:rsidR="000564DC" w:rsidRPr="00282350">
        <w:rPr>
          <w:rFonts w:ascii="Goudy Old Style" w:hAnsi="Goudy Old Style"/>
          <w:lang w:val="en-ID"/>
        </w:rPr>
        <w:t xml:space="preserve"> </w:t>
      </w:r>
      <w:r w:rsidR="0014570B">
        <w:rPr>
          <w:rFonts w:ascii="Goudy Old Style" w:hAnsi="Goudy Old Style"/>
          <w:lang w:val="en-ID"/>
        </w:rPr>
        <w:t>kedisiplinan ruh, akal, dan jiwa</w:t>
      </w:r>
      <w:r w:rsidR="00777BFA" w:rsidRPr="00282350">
        <w:rPr>
          <w:rFonts w:ascii="Goudy Old Style" w:hAnsi="Goudy Old Style"/>
          <w:lang w:val="en-ID"/>
        </w:rPr>
        <w:t xml:space="preserve">. </w:t>
      </w:r>
      <w:r w:rsidR="002F68DD" w:rsidRPr="00282350">
        <w:rPr>
          <w:rFonts w:ascii="Goudy Old Style" w:hAnsi="Goudy Old Style"/>
          <w:lang w:val="en-ID"/>
        </w:rPr>
        <w:t xml:space="preserve">Ketiga </w:t>
      </w:r>
      <w:r w:rsidR="00FD6C0F" w:rsidRPr="00282350">
        <w:rPr>
          <w:rFonts w:ascii="Goudy Old Style" w:hAnsi="Goudy Old Style"/>
          <w:lang w:val="en-ID"/>
        </w:rPr>
        <w:t xml:space="preserve">pondasi </w:t>
      </w:r>
      <w:r w:rsidR="002F68DD" w:rsidRPr="00282350">
        <w:rPr>
          <w:rFonts w:ascii="Goudy Old Style" w:hAnsi="Goudy Old Style"/>
          <w:lang w:val="en-ID"/>
        </w:rPr>
        <w:t xml:space="preserve">bangunan </w:t>
      </w:r>
      <w:r w:rsidR="002F68DD" w:rsidRPr="00282350">
        <w:rPr>
          <w:rFonts w:ascii="Goudy Old Style" w:hAnsi="Goudy Old Style"/>
          <w:i/>
          <w:iCs/>
          <w:lang w:val="en-ID"/>
        </w:rPr>
        <w:t>adab</w:t>
      </w:r>
      <w:r w:rsidR="00D87F37" w:rsidRPr="00282350">
        <w:rPr>
          <w:rFonts w:ascii="Goudy Old Style" w:hAnsi="Goudy Old Style"/>
          <w:lang w:val="en-ID"/>
        </w:rPr>
        <w:t xml:space="preserve"> </w:t>
      </w:r>
      <w:r w:rsidR="002F68DD" w:rsidRPr="00282350">
        <w:rPr>
          <w:rFonts w:ascii="Goudy Old Style" w:hAnsi="Goudy Old Style"/>
          <w:lang w:val="en-ID"/>
        </w:rPr>
        <w:t xml:space="preserve">ini </w:t>
      </w:r>
      <w:r w:rsidR="000564DC" w:rsidRPr="00282350">
        <w:rPr>
          <w:rFonts w:ascii="Goudy Old Style" w:hAnsi="Goudy Old Style"/>
          <w:lang w:val="en-ID"/>
        </w:rPr>
        <w:t xml:space="preserve">menurutnya </w:t>
      </w:r>
      <w:r w:rsidR="002F68DD" w:rsidRPr="00282350">
        <w:rPr>
          <w:rFonts w:ascii="Goudy Old Style" w:hAnsi="Goudy Old Style"/>
          <w:lang w:val="en-ID"/>
        </w:rPr>
        <w:t xml:space="preserve">harus </w:t>
      </w:r>
      <w:r w:rsidR="002D1964">
        <w:rPr>
          <w:rFonts w:ascii="Goudy Old Style" w:hAnsi="Goudy Old Style"/>
          <w:lang w:val="en-ID"/>
        </w:rPr>
        <w:t xml:space="preserve">mendapatkan bimbingan </w:t>
      </w:r>
      <w:r w:rsidR="0052757D">
        <w:rPr>
          <w:rFonts w:ascii="Goudy Old Style" w:hAnsi="Goudy Old Style"/>
          <w:lang w:val="en-ID"/>
        </w:rPr>
        <w:t xml:space="preserve">secara serius </w:t>
      </w:r>
      <w:r w:rsidR="002D1964">
        <w:rPr>
          <w:rFonts w:ascii="Goudy Old Style" w:hAnsi="Goudy Old Style"/>
          <w:lang w:val="en-ID"/>
        </w:rPr>
        <w:t xml:space="preserve">lewat proses </w:t>
      </w:r>
      <w:r w:rsidR="002D1964" w:rsidRPr="0052757D">
        <w:rPr>
          <w:rFonts w:ascii="Goudy Old Style" w:hAnsi="Goudy Old Style"/>
          <w:i/>
          <w:iCs/>
          <w:lang w:val="en-ID"/>
        </w:rPr>
        <w:t>ta’</w:t>
      </w:r>
      <w:r w:rsidR="0052757D" w:rsidRPr="0052757D">
        <w:rPr>
          <w:rFonts w:ascii="Goudy Old Style" w:hAnsi="Goudy Old Style"/>
          <w:i/>
          <w:iCs/>
          <w:lang w:val="en-ID"/>
        </w:rPr>
        <w:t>dib</w:t>
      </w:r>
      <w:r w:rsidR="0052757D">
        <w:rPr>
          <w:rFonts w:ascii="Goudy Old Style" w:hAnsi="Goudy Old Style"/>
          <w:lang w:val="en-ID"/>
        </w:rPr>
        <w:t xml:space="preserve"> dengan harapan</w:t>
      </w:r>
      <w:r w:rsidR="002D1964">
        <w:rPr>
          <w:rFonts w:ascii="Goudy Old Style" w:hAnsi="Goudy Old Style"/>
          <w:lang w:val="en-ID"/>
        </w:rPr>
        <w:t xml:space="preserve"> dapat</w:t>
      </w:r>
      <w:r w:rsidR="00541EBB" w:rsidRPr="00282350">
        <w:rPr>
          <w:rFonts w:ascii="Goudy Old Style" w:hAnsi="Goudy Old Style"/>
          <w:lang w:val="en-ID"/>
        </w:rPr>
        <w:t xml:space="preserve"> melahirkan </w:t>
      </w:r>
      <w:r w:rsidR="0067101E" w:rsidRPr="00282350">
        <w:rPr>
          <w:rFonts w:ascii="Goudy Old Style" w:hAnsi="Goudy Old Style"/>
          <w:lang w:val="en-ID"/>
        </w:rPr>
        <w:t xml:space="preserve">sikap </w:t>
      </w:r>
      <w:r w:rsidR="002D1964">
        <w:rPr>
          <w:rFonts w:ascii="Goudy Old Style" w:hAnsi="Goudy Old Style"/>
          <w:lang w:val="en-ID"/>
        </w:rPr>
        <w:t xml:space="preserve">dan perilaku yang mencerminkan </w:t>
      </w:r>
      <w:r w:rsidR="002F68DD" w:rsidRPr="00282350">
        <w:rPr>
          <w:rFonts w:ascii="Goudy Old Style" w:hAnsi="Goudy Old Style"/>
          <w:lang w:val="en-ID"/>
        </w:rPr>
        <w:t>keadilan</w:t>
      </w:r>
      <w:r w:rsidR="001B38BA" w:rsidRPr="00282350">
        <w:rPr>
          <w:rFonts w:ascii="Goudy Old Style" w:hAnsi="Goudy Old Style"/>
          <w:lang w:val="en-ID"/>
        </w:rPr>
        <w:t xml:space="preserve"> dan kebijaksanaan</w:t>
      </w:r>
      <w:r w:rsidR="00D9238D">
        <w:rPr>
          <w:rFonts w:ascii="Goudy Old Style" w:hAnsi="Goudy Old Style"/>
          <w:lang w:val="en-ID"/>
        </w:rPr>
        <w:t>, dimana</w:t>
      </w:r>
      <w:r w:rsidR="0067101E" w:rsidRPr="00282350">
        <w:rPr>
          <w:rFonts w:ascii="Goudy Old Style" w:hAnsi="Goudy Old Style"/>
          <w:lang w:val="en-ID"/>
        </w:rPr>
        <w:t xml:space="preserve"> seseorang </w:t>
      </w:r>
      <w:r w:rsidR="00D9238D">
        <w:rPr>
          <w:rFonts w:ascii="Goudy Old Style" w:hAnsi="Goudy Old Style"/>
          <w:lang w:val="en-ID"/>
        </w:rPr>
        <w:t xml:space="preserve">di tuntut </w:t>
      </w:r>
      <w:r w:rsidR="0067101E" w:rsidRPr="00282350">
        <w:rPr>
          <w:rFonts w:ascii="Goudy Old Style" w:hAnsi="Goudy Old Style"/>
          <w:lang w:val="en-ID"/>
        </w:rPr>
        <w:t>mampu meletakkan sesuatu sesuai dengan tempatnya</w:t>
      </w:r>
      <w:r w:rsidR="007A3043" w:rsidRPr="00282350">
        <w:rPr>
          <w:rFonts w:ascii="Goudy Old Style" w:hAnsi="Goudy Old Style"/>
          <w:lang w:val="en-ID"/>
        </w:rPr>
        <w:t xml:space="preserve"> yang benar.</w:t>
      </w:r>
      <w:r w:rsidR="000A6F9B" w:rsidRPr="00282350">
        <w:rPr>
          <w:rFonts w:ascii="Goudy Old Style" w:hAnsi="Goudy Old Style"/>
          <w:lang w:val="en-ID"/>
        </w:rPr>
        <w:t xml:space="preserve"> Untuk itu nilai-nilai Pancasila</w:t>
      </w:r>
      <w:r w:rsidR="0099611A" w:rsidRPr="00282350">
        <w:rPr>
          <w:rFonts w:ascii="Goudy Old Style" w:hAnsi="Goudy Old Style"/>
          <w:lang w:val="en-ID"/>
        </w:rPr>
        <w:t xml:space="preserve">, khsusnya </w:t>
      </w:r>
      <w:r w:rsidR="000A6F9B" w:rsidRPr="00282350">
        <w:rPr>
          <w:rFonts w:ascii="Goudy Old Style" w:hAnsi="Goudy Old Style"/>
          <w:lang w:val="en-ID"/>
        </w:rPr>
        <w:t>konsep beradab sebagai cita-cita sekaligus pandangan hidup berbangsa dan bernegara yang syara</w:t>
      </w:r>
      <w:r w:rsidR="00430378" w:rsidRPr="00282350">
        <w:rPr>
          <w:rFonts w:ascii="Goudy Old Style" w:hAnsi="Goudy Old Style"/>
          <w:lang w:val="en-ID"/>
        </w:rPr>
        <w:t>t dengan nilai</w:t>
      </w:r>
      <w:r w:rsidR="004F7C82">
        <w:rPr>
          <w:rFonts w:ascii="Goudy Old Style" w:hAnsi="Goudy Old Style"/>
          <w:lang w:val="en-ID"/>
        </w:rPr>
        <w:t xml:space="preserve"> Islam harus </w:t>
      </w:r>
      <w:r w:rsidR="000A6F9B" w:rsidRPr="00282350">
        <w:rPr>
          <w:rFonts w:ascii="Goudy Old Style" w:hAnsi="Goudy Old Style"/>
          <w:lang w:val="en-ID"/>
        </w:rPr>
        <w:t>dipahami berdasarkan wordlvi</w:t>
      </w:r>
      <w:r w:rsidR="00676FA0">
        <w:rPr>
          <w:rFonts w:ascii="Goudy Old Style" w:hAnsi="Goudy Old Style"/>
          <w:lang w:val="en-ID"/>
        </w:rPr>
        <w:t>ew Islam, dalam rangka mewujudnya masyarakat yang adil dan beradab</w:t>
      </w:r>
      <w:r w:rsidR="000A6F9B" w:rsidRPr="00282350">
        <w:rPr>
          <w:rFonts w:ascii="Goudy Old Style" w:hAnsi="Goudy Old Style"/>
          <w:lang w:val="en-ID"/>
        </w:rPr>
        <w:t>.</w:t>
      </w:r>
      <w:r w:rsidR="00B02269">
        <w:rPr>
          <w:rFonts w:ascii="Goudy Old Style" w:hAnsi="Goudy Old Style"/>
          <w:lang w:val="en-ID"/>
        </w:rPr>
        <w:t xml:space="preserve"> Jika tidak, pers</w:t>
      </w:r>
      <w:r w:rsidR="00DE5F04">
        <w:rPr>
          <w:rFonts w:ascii="Goudy Old Style" w:hAnsi="Goudy Old Style"/>
          <w:lang w:val="en-ID"/>
        </w:rPr>
        <w:t>oalan yang timbul kedepan</w:t>
      </w:r>
      <w:r w:rsidR="00B02269">
        <w:rPr>
          <w:rFonts w:ascii="Goudy Old Style" w:hAnsi="Goudy Old Style"/>
          <w:lang w:val="en-ID"/>
        </w:rPr>
        <w:t xml:space="preserve"> akan semakin kompleks.</w:t>
      </w:r>
    </w:p>
    <w:p w:rsidR="00447775" w:rsidRPr="00906F15" w:rsidRDefault="00447775" w:rsidP="00282350">
      <w:pPr>
        <w:tabs>
          <w:tab w:val="left" w:pos="567"/>
        </w:tabs>
        <w:spacing w:before="240" w:after="0"/>
        <w:ind w:left="567"/>
        <w:jc w:val="both"/>
        <w:rPr>
          <w:rFonts w:ascii="Goudy Old Style" w:hAnsi="Goudy Old Style"/>
          <w:sz w:val="24"/>
          <w:szCs w:val="24"/>
          <w:lang w:val="en-ID"/>
        </w:rPr>
      </w:pPr>
      <w:r w:rsidRPr="00447775">
        <w:rPr>
          <w:rFonts w:ascii="Goudy Old Style" w:hAnsi="Goudy Old Style"/>
          <w:b/>
          <w:bCs/>
          <w:sz w:val="24"/>
          <w:szCs w:val="24"/>
          <w:lang w:val="en-ID"/>
        </w:rPr>
        <w:t>Kata kunci:</w:t>
      </w:r>
      <w:r>
        <w:rPr>
          <w:rFonts w:ascii="Goudy Old Style" w:hAnsi="Goudy Old Style"/>
          <w:sz w:val="24"/>
          <w:szCs w:val="24"/>
          <w:lang w:val="en-ID"/>
        </w:rPr>
        <w:t xml:space="preserve"> </w:t>
      </w:r>
      <w:r w:rsidRPr="00447775">
        <w:rPr>
          <w:rFonts w:ascii="Goudy Old Style" w:hAnsi="Goudy Old Style"/>
          <w:i/>
          <w:iCs/>
          <w:sz w:val="24"/>
          <w:szCs w:val="24"/>
          <w:lang w:val="en-ID"/>
        </w:rPr>
        <w:t>Naquib al-Attas</w:t>
      </w:r>
      <w:r w:rsidR="0089432B">
        <w:rPr>
          <w:rFonts w:ascii="Goudy Old Style" w:hAnsi="Goudy Old Style"/>
          <w:i/>
          <w:iCs/>
          <w:sz w:val="24"/>
          <w:szCs w:val="24"/>
          <w:lang w:val="en-ID"/>
        </w:rPr>
        <w:t xml:space="preserve">, Pancasila, Adab, </w:t>
      </w:r>
      <w:r w:rsidR="00702999">
        <w:rPr>
          <w:rFonts w:ascii="Goudy Old Style" w:hAnsi="Goudy Old Style"/>
          <w:i/>
          <w:iCs/>
          <w:sz w:val="24"/>
          <w:szCs w:val="24"/>
          <w:lang w:val="en-ID"/>
        </w:rPr>
        <w:t xml:space="preserve">Ta’dib, </w:t>
      </w:r>
      <w:r w:rsidR="0089432B">
        <w:rPr>
          <w:rFonts w:ascii="Goudy Old Style" w:hAnsi="Goudy Old Style"/>
          <w:i/>
          <w:iCs/>
          <w:sz w:val="24"/>
          <w:szCs w:val="24"/>
          <w:lang w:val="en-ID"/>
        </w:rPr>
        <w:t>Worldview Islam</w:t>
      </w: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282350" w:rsidRDefault="00282350" w:rsidP="00370C3F">
      <w:pPr>
        <w:spacing w:before="240" w:after="0"/>
        <w:jc w:val="both"/>
        <w:rPr>
          <w:rFonts w:ascii="Goudy Old Style" w:hAnsi="Goudy Old Style"/>
          <w:b/>
          <w:bCs/>
          <w:sz w:val="24"/>
          <w:szCs w:val="24"/>
          <w:lang w:val="en-ID"/>
        </w:rPr>
      </w:pPr>
    </w:p>
    <w:p w:rsidR="00370C3F" w:rsidRPr="00246572" w:rsidRDefault="00370C3F" w:rsidP="00370C3F">
      <w:pPr>
        <w:spacing w:before="240" w:after="0"/>
        <w:jc w:val="both"/>
        <w:rPr>
          <w:rFonts w:ascii="Goudy Old Style" w:hAnsi="Goudy Old Style"/>
          <w:b/>
          <w:bCs/>
          <w:sz w:val="24"/>
          <w:szCs w:val="24"/>
          <w:lang w:val="en-ID"/>
        </w:rPr>
      </w:pPr>
      <w:r w:rsidRPr="00246572">
        <w:rPr>
          <w:rFonts w:ascii="Goudy Old Style" w:hAnsi="Goudy Old Style"/>
          <w:b/>
          <w:bCs/>
          <w:sz w:val="24"/>
          <w:szCs w:val="24"/>
          <w:lang w:val="en-ID"/>
        </w:rPr>
        <w:lastRenderedPageBreak/>
        <w:t>Pendahuluan</w:t>
      </w:r>
    </w:p>
    <w:p w:rsidR="00370C3F" w:rsidRDefault="00CB7CF9" w:rsidP="00C910AC">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370C3F">
        <w:rPr>
          <w:rFonts w:ascii="Goudy Old Style" w:hAnsi="Goudy Old Style"/>
          <w:sz w:val="24"/>
          <w:szCs w:val="24"/>
          <w:lang w:val="en-ID"/>
        </w:rPr>
        <w:t>Akhir-akhir ini</w:t>
      </w:r>
      <w:r>
        <w:rPr>
          <w:rFonts w:ascii="Goudy Old Style" w:hAnsi="Goudy Old Style"/>
          <w:sz w:val="24"/>
          <w:szCs w:val="24"/>
          <w:lang w:val="en-ID"/>
        </w:rPr>
        <w:t>,</w:t>
      </w:r>
      <w:r w:rsidR="00370C3F">
        <w:rPr>
          <w:rFonts w:ascii="Goudy Old Style" w:hAnsi="Goudy Old Style"/>
          <w:sz w:val="24"/>
          <w:szCs w:val="24"/>
          <w:lang w:val="en-ID"/>
        </w:rPr>
        <w:t xml:space="preserve"> bangsa Indonesia </w:t>
      </w:r>
      <w:r w:rsidR="001B0BB0">
        <w:rPr>
          <w:rFonts w:ascii="Goudy Old Style" w:hAnsi="Goudy Old Style"/>
          <w:sz w:val="24"/>
          <w:szCs w:val="24"/>
          <w:lang w:val="en-ID"/>
        </w:rPr>
        <w:t xml:space="preserve">tengah </w:t>
      </w:r>
      <w:r w:rsidR="00370C3F">
        <w:rPr>
          <w:rFonts w:ascii="Goudy Old Style" w:hAnsi="Goudy Old Style"/>
          <w:sz w:val="24"/>
          <w:szCs w:val="24"/>
          <w:lang w:val="en-ID"/>
        </w:rPr>
        <w:t xml:space="preserve">disibukan </w:t>
      </w:r>
      <w:r w:rsidR="001718D0">
        <w:rPr>
          <w:rFonts w:ascii="Goudy Old Style" w:hAnsi="Goudy Old Style"/>
          <w:sz w:val="24"/>
          <w:szCs w:val="24"/>
          <w:lang w:val="en-ID"/>
        </w:rPr>
        <w:t>dengan</w:t>
      </w:r>
      <w:r w:rsidR="00370C3F">
        <w:rPr>
          <w:rFonts w:ascii="Goudy Old Style" w:hAnsi="Goudy Old Style"/>
          <w:sz w:val="24"/>
          <w:szCs w:val="24"/>
          <w:lang w:val="en-ID"/>
        </w:rPr>
        <w:t xml:space="preserve"> berbagai macam persoal</w:t>
      </w:r>
      <w:r w:rsidR="00B84AA7">
        <w:rPr>
          <w:rFonts w:ascii="Goudy Old Style" w:hAnsi="Goudy Old Style"/>
          <w:sz w:val="24"/>
          <w:szCs w:val="24"/>
          <w:lang w:val="en-ID"/>
        </w:rPr>
        <w:t xml:space="preserve">an yang tidak biasa dan rumit. </w:t>
      </w:r>
      <w:r w:rsidR="005B589F">
        <w:rPr>
          <w:rFonts w:ascii="Goudy Old Style" w:hAnsi="Goudy Old Style"/>
          <w:sz w:val="24"/>
          <w:szCs w:val="24"/>
          <w:lang w:val="en-ID"/>
        </w:rPr>
        <w:t>Dikatakan tidak biasa karena h</w:t>
      </w:r>
      <w:r w:rsidR="00370C3F">
        <w:rPr>
          <w:rFonts w:ascii="Goudy Old Style" w:hAnsi="Goudy Old Style"/>
          <w:sz w:val="24"/>
          <w:szCs w:val="24"/>
          <w:lang w:val="en-ID"/>
        </w:rPr>
        <w:t>ampir disetiap momen</w:t>
      </w:r>
      <w:r w:rsidR="002A3C88">
        <w:rPr>
          <w:rFonts w:ascii="Goudy Old Style" w:hAnsi="Goudy Old Style"/>
          <w:sz w:val="24"/>
          <w:szCs w:val="24"/>
          <w:lang w:val="en-ID"/>
        </w:rPr>
        <w:t xml:space="preserve"> dan peristiwa, </w:t>
      </w:r>
      <w:r w:rsidR="00370C3F">
        <w:rPr>
          <w:rFonts w:ascii="Goudy Old Style" w:hAnsi="Goudy Old Style"/>
          <w:sz w:val="24"/>
          <w:szCs w:val="24"/>
          <w:lang w:val="en-ID"/>
        </w:rPr>
        <w:t>Indonesia mengh</w:t>
      </w:r>
      <w:r w:rsidR="00246572">
        <w:rPr>
          <w:rFonts w:ascii="Goudy Old Style" w:hAnsi="Goudy Old Style"/>
          <w:sz w:val="24"/>
          <w:szCs w:val="24"/>
          <w:lang w:val="en-ID"/>
        </w:rPr>
        <w:t xml:space="preserve">adapi </w:t>
      </w:r>
      <w:r w:rsidR="00246572" w:rsidRPr="001B0BB0">
        <w:rPr>
          <w:rFonts w:ascii="Goudy Old Style" w:hAnsi="Goudy Old Style"/>
          <w:i/>
          <w:iCs/>
          <w:sz w:val="24"/>
          <w:szCs w:val="24"/>
          <w:lang w:val="en-ID"/>
        </w:rPr>
        <w:t>conflict horizontal</w:t>
      </w:r>
      <w:r w:rsidR="00246572">
        <w:rPr>
          <w:rFonts w:ascii="Goudy Old Style" w:hAnsi="Goudy Old Style"/>
          <w:sz w:val="24"/>
          <w:szCs w:val="24"/>
          <w:lang w:val="en-ID"/>
        </w:rPr>
        <w:t xml:space="preserve"> yang sarat dengan kepentingan </w:t>
      </w:r>
      <w:r w:rsidR="005B589F">
        <w:rPr>
          <w:rFonts w:ascii="Goudy Old Style" w:hAnsi="Goudy Old Style"/>
          <w:sz w:val="24"/>
          <w:szCs w:val="24"/>
          <w:lang w:val="en-ID"/>
        </w:rPr>
        <w:t>SARA</w:t>
      </w:r>
      <w:r w:rsidR="004823AB">
        <w:rPr>
          <w:rFonts w:ascii="Goudy Old Style" w:hAnsi="Goudy Old Style"/>
          <w:sz w:val="24"/>
          <w:szCs w:val="24"/>
          <w:lang w:val="en-ID"/>
        </w:rPr>
        <w:t>,</w:t>
      </w:r>
      <w:r w:rsidR="004D3729">
        <w:rPr>
          <w:rFonts w:ascii="Goudy Old Style" w:hAnsi="Goudy Old Style"/>
          <w:sz w:val="24"/>
          <w:szCs w:val="24"/>
          <w:lang w:val="en-ID"/>
        </w:rPr>
        <w:t xml:space="preserve"> </w:t>
      </w:r>
      <w:r w:rsidR="00A82308">
        <w:rPr>
          <w:rFonts w:ascii="Goudy Old Style" w:hAnsi="Goudy Old Style"/>
          <w:i/>
          <w:iCs/>
          <w:sz w:val="24"/>
          <w:szCs w:val="24"/>
          <w:lang w:val="en-ID"/>
        </w:rPr>
        <w:t>hate speech</w:t>
      </w:r>
      <w:r w:rsidR="00A82308">
        <w:rPr>
          <w:rFonts w:ascii="Goudy Old Style" w:hAnsi="Goudy Old Style"/>
          <w:sz w:val="24"/>
          <w:szCs w:val="24"/>
          <w:lang w:val="en-ID"/>
        </w:rPr>
        <w:t xml:space="preserve"> dan</w:t>
      </w:r>
      <w:r w:rsidR="005B61D5">
        <w:rPr>
          <w:rFonts w:ascii="Goudy Old Style" w:hAnsi="Goudy Old Style"/>
          <w:sz w:val="24"/>
          <w:szCs w:val="24"/>
          <w:lang w:val="en-ID"/>
        </w:rPr>
        <w:t xml:space="preserve"> </w:t>
      </w:r>
      <w:r w:rsidR="00246572" w:rsidRPr="00246572">
        <w:rPr>
          <w:rFonts w:ascii="Goudy Old Style" w:hAnsi="Goudy Old Style"/>
          <w:i/>
          <w:iCs/>
          <w:sz w:val="24"/>
          <w:szCs w:val="24"/>
          <w:lang w:val="en-ID"/>
        </w:rPr>
        <w:t>bullying</w:t>
      </w:r>
      <w:r w:rsidR="00246572">
        <w:rPr>
          <w:rFonts w:ascii="Goudy Old Style" w:hAnsi="Goudy Old Style"/>
          <w:sz w:val="24"/>
          <w:szCs w:val="24"/>
          <w:lang w:val="en-ID"/>
        </w:rPr>
        <w:t>,</w:t>
      </w:r>
      <w:r w:rsidR="00A82308">
        <w:rPr>
          <w:rStyle w:val="FootnoteReference"/>
          <w:rFonts w:ascii="Goudy Old Style" w:hAnsi="Goudy Old Style"/>
          <w:sz w:val="24"/>
          <w:szCs w:val="24"/>
          <w:lang w:val="en-ID"/>
        </w:rPr>
        <w:footnoteReference w:id="1"/>
      </w:r>
      <w:r w:rsidR="00246572">
        <w:rPr>
          <w:rFonts w:ascii="Goudy Old Style" w:hAnsi="Goudy Old Style"/>
          <w:sz w:val="24"/>
          <w:szCs w:val="24"/>
          <w:lang w:val="en-ID"/>
        </w:rPr>
        <w:t xml:space="preserve"> </w:t>
      </w:r>
      <w:r w:rsidR="004823AB">
        <w:rPr>
          <w:rFonts w:ascii="Goudy Old Style" w:hAnsi="Goudy Old Style"/>
          <w:sz w:val="24"/>
          <w:szCs w:val="24"/>
          <w:lang w:val="en-ID"/>
        </w:rPr>
        <w:t>termasuk</w:t>
      </w:r>
      <w:r w:rsidR="002A3C88">
        <w:rPr>
          <w:rFonts w:ascii="Goudy Old Style" w:hAnsi="Goudy Old Style"/>
          <w:sz w:val="24"/>
          <w:szCs w:val="24"/>
          <w:lang w:val="en-ID"/>
        </w:rPr>
        <w:t xml:space="preserve"> </w:t>
      </w:r>
      <w:r w:rsidR="00DD6233">
        <w:rPr>
          <w:rFonts w:ascii="Goudy Old Style" w:hAnsi="Goudy Old Style"/>
          <w:sz w:val="24"/>
          <w:szCs w:val="24"/>
          <w:lang w:val="en-ID"/>
        </w:rPr>
        <w:t>saling</w:t>
      </w:r>
      <w:r w:rsidR="003D0B83">
        <w:rPr>
          <w:rFonts w:ascii="Goudy Old Style" w:hAnsi="Goudy Old Style"/>
          <w:sz w:val="24"/>
          <w:szCs w:val="24"/>
          <w:lang w:val="en-ID"/>
        </w:rPr>
        <w:t xml:space="preserve"> </w:t>
      </w:r>
      <w:r w:rsidR="00DD6233">
        <w:rPr>
          <w:rFonts w:ascii="Goudy Old Style" w:hAnsi="Goudy Old Style"/>
          <w:sz w:val="24"/>
          <w:szCs w:val="24"/>
          <w:lang w:val="en-ID"/>
        </w:rPr>
        <w:t>teror meneror,</w:t>
      </w:r>
      <w:r w:rsidR="00D53C5C">
        <w:rPr>
          <w:rFonts w:ascii="Goudy Old Style" w:hAnsi="Goudy Old Style"/>
          <w:sz w:val="24"/>
          <w:szCs w:val="24"/>
          <w:lang w:val="en-ID"/>
        </w:rPr>
        <w:t xml:space="preserve"> </w:t>
      </w:r>
      <w:r w:rsidR="00246572">
        <w:rPr>
          <w:rFonts w:ascii="Goudy Old Style" w:hAnsi="Goudy Old Style"/>
          <w:sz w:val="24"/>
          <w:szCs w:val="24"/>
          <w:lang w:val="en-ID"/>
        </w:rPr>
        <w:t>tunjuk menunjuk, tuduh me</w:t>
      </w:r>
      <w:r w:rsidR="00AD12F4">
        <w:rPr>
          <w:rFonts w:ascii="Goudy Old Style" w:hAnsi="Goudy Old Style"/>
          <w:sz w:val="24"/>
          <w:szCs w:val="24"/>
          <w:lang w:val="en-ID"/>
        </w:rPr>
        <w:t xml:space="preserve">nuduh, curiga mencurigai </w:t>
      </w:r>
      <w:r w:rsidR="00DD7F2B">
        <w:rPr>
          <w:rFonts w:ascii="Goudy Old Style" w:hAnsi="Goudy Old Style"/>
          <w:sz w:val="24"/>
          <w:szCs w:val="24"/>
          <w:lang w:val="en-ID"/>
        </w:rPr>
        <w:t xml:space="preserve">kepada </w:t>
      </w:r>
      <w:r w:rsidR="00725EA6">
        <w:rPr>
          <w:rFonts w:ascii="Goudy Old Style" w:hAnsi="Goudy Old Style"/>
          <w:sz w:val="24"/>
          <w:szCs w:val="24"/>
          <w:lang w:val="en-ID"/>
        </w:rPr>
        <w:t xml:space="preserve">kelompok </w:t>
      </w:r>
      <w:r w:rsidR="00246572">
        <w:rPr>
          <w:rFonts w:ascii="Goudy Old Style" w:hAnsi="Goudy Old Style"/>
          <w:sz w:val="24"/>
          <w:szCs w:val="24"/>
          <w:lang w:val="en-ID"/>
        </w:rPr>
        <w:t>lain sebagai golongan yang tidak pa</w:t>
      </w:r>
      <w:r w:rsidR="00DD6233">
        <w:rPr>
          <w:rFonts w:ascii="Goudy Old Style" w:hAnsi="Goudy Old Style"/>
          <w:sz w:val="24"/>
          <w:szCs w:val="24"/>
          <w:lang w:val="en-ID"/>
        </w:rPr>
        <w:t>ncasilais dan anti terhadap NKRI</w:t>
      </w:r>
      <w:r w:rsidR="005B61D5">
        <w:rPr>
          <w:rFonts w:ascii="Goudy Old Style" w:hAnsi="Goudy Old Style"/>
          <w:sz w:val="24"/>
          <w:szCs w:val="24"/>
          <w:lang w:val="en-ID"/>
        </w:rPr>
        <w:t>.</w:t>
      </w:r>
      <w:r w:rsidR="001E1B31">
        <w:rPr>
          <w:rStyle w:val="FootnoteReference"/>
          <w:rFonts w:ascii="Goudy Old Style" w:hAnsi="Goudy Old Style"/>
          <w:sz w:val="24"/>
          <w:szCs w:val="24"/>
          <w:lang w:val="en-ID"/>
        </w:rPr>
        <w:footnoteReference w:id="2"/>
      </w:r>
      <w:r w:rsidR="005B61D5">
        <w:rPr>
          <w:rFonts w:ascii="Goudy Old Style" w:hAnsi="Goudy Old Style"/>
          <w:sz w:val="24"/>
          <w:szCs w:val="24"/>
          <w:lang w:val="en-ID"/>
        </w:rPr>
        <w:t xml:space="preserve"> </w:t>
      </w:r>
      <w:r w:rsidR="005B589F">
        <w:rPr>
          <w:rFonts w:ascii="Goudy Old Style" w:hAnsi="Goudy Old Style"/>
          <w:sz w:val="24"/>
          <w:szCs w:val="24"/>
          <w:lang w:val="en-ID"/>
        </w:rPr>
        <w:t>Sedangkan rumitnya adalah</w:t>
      </w:r>
      <w:r w:rsidR="00272E19">
        <w:rPr>
          <w:rFonts w:ascii="Goudy Old Style" w:hAnsi="Goudy Old Style"/>
          <w:sz w:val="24"/>
          <w:szCs w:val="24"/>
          <w:lang w:val="en-ID"/>
        </w:rPr>
        <w:t xml:space="preserve"> </w:t>
      </w:r>
      <w:r w:rsidR="00AD12F4">
        <w:rPr>
          <w:rFonts w:ascii="Goudy Old Style" w:hAnsi="Goudy Old Style"/>
          <w:sz w:val="24"/>
          <w:szCs w:val="24"/>
          <w:lang w:val="en-ID"/>
        </w:rPr>
        <w:t>bangsa Indonesia</w:t>
      </w:r>
      <w:r w:rsidR="00815B3B">
        <w:rPr>
          <w:rFonts w:ascii="Goudy Old Style" w:hAnsi="Goudy Old Style"/>
          <w:sz w:val="24"/>
          <w:szCs w:val="24"/>
          <w:lang w:val="en-ID"/>
        </w:rPr>
        <w:t xml:space="preserve"> berada</w:t>
      </w:r>
      <w:r w:rsidR="003D5C9C">
        <w:rPr>
          <w:rFonts w:ascii="Goudy Old Style" w:hAnsi="Goudy Old Style"/>
          <w:sz w:val="24"/>
          <w:szCs w:val="24"/>
          <w:lang w:val="en-ID"/>
        </w:rPr>
        <w:t xml:space="preserve"> </w:t>
      </w:r>
      <w:r w:rsidR="00815B3B">
        <w:rPr>
          <w:rFonts w:ascii="Goudy Old Style" w:hAnsi="Goudy Old Style"/>
          <w:sz w:val="24"/>
          <w:szCs w:val="24"/>
          <w:lang w:val="en-ID"/>
        </w:rPr>
        <w:t xml:space="preserve">di tengah pusaran </w:t>
      </w:r>
      <w:r w:rsidR="00AD12F4">
        <w:rPr>
          <w:rFonts w:ascii="Goudy Old Style" w:hAnsi="Goudy Old Style"/>
          <w:sz w:val="24"/>
          <w:szCs w:val="24"/>
          <w:lang w:val="en-ID"/>
        </w:rPr>
        <w:t xml:space="preserve">revolusi </w:t>
      </w:r>
      <w:r w:rsidR="004A6B1F">
        <w:rPr>
          <w:rFonts w:ascii="Goudy Old Style" w:hAnsi="Goudy Old Style"/>
          <w:i/>
          <w:iCs/>
          <w:sz w:val="24"/>
          <w:szCs w:val="24"/>
          <w:lang w:val="en-ID"/>
        </w:rPr>
        <w:t>i</w:t>
      </w:r>
      <w:r w:rsidR="00AD12F4" w:rsidRPr="00AD12F4">
        <w:rPr>
          <w:rFonts w:ascii="Goudy Old Style" w:hAnsi="Goudy Old Style"/>
          <w:i/>
          <w:iCs/>
          <w:sz w:val="24"/>
          <w:szCs w:val="24"/>
          <w:lang w:val="en-ID"/>
        </w:rPr>
        <w:t xml:space="preserve">ndustry </w:t>
      </w:r>
      <w:r w:rsidR="00AD12F4" w:rsidRPr="004A6B1F">
        <w:rPr>
          <w:rFonts w:ascii="Goudy Old Style" w:hAnsi="Goudy Old Style"/>
          <w:sz w:val="24"/>
          <w:szCs w:val="24"/>
          <w:lang w:val="en-ID"/>
        </w:rPr>
        <w:t>4.0</w:t>
      </w:r>
      <w:r w:rsidR="00AD12F4">
        <w:rPr>
          <w:rFonts w:ascii="Goudy Old Style" w:hAnsi="Goudy Old Style"/>
          <w:sz w:val="24"/>
          <w:szCs w:val="24"/>
          <w:lang w:val="en-ID"/>
        </w:rPr>
        <w:t xml:space="preserve"> dan</w:t>
      </w:r>
      <w:r w:rsidR="00ED421A">
        <w:rPr>
          <w:rFonts w:ascii="Goudy Old Style" w:hAnsi="Goudy Old Style"/>
          <w:sz w:val="24"/>
          <w:szCs w:val="24"/>
          <w:lang w:val="en-ID"/>
        </w:rPr>
        <w:t xml:space="preserve"> </w:t>
      </w:r>
      <w:r w:rsidR="004A6B1F">
        <w:rPr>
          <w:rFonts w:ascii="Goudy Old Style" w:hAnsi="Goudy Old Style"/>
          <w:i/>
          <w:iCs/>
          <w:sz w:val="24"/>
          <w:szCs w:val="24"/>
          <w:lang w:val="en-ID"/>
        </w:rPr>
        <w:t xml:space="preserve">society </w:t>
      </w:r>
      <w:r w:rsidR="004A6B1F" w:rsidRPr="004A6B1F">
        <w:rPr>
          <w:rFonts w:ascii="Goudy Old Style" w:hAnsi="Goudy Old Style"/>
          <w:sz w:val="24"/>
          <w:szCs w:val="24"/>
          <w:lang w:val="en-ID"/>
        </w:rPr>
        <w:t>5.0</w:t>
      </w:r>
      <w:r w:rsidR="00770E59">
        <w:rPr>
          <w:rFonts w:ascii="Goudy Old Style" w:hAnsi="Goudy Old Style"/>
          <w:sz w:val="24"/>
          <w:szCs w:val="24"/>
          <w:lang w:val="en-ID"/>
        </w:rPr>
        <w:t xml:space="preserve"> </w:t>
      </w:r>
      <w:r w:rsidR="0007046B">
        <w:rPr>
          <w:rFonts w:ascii="Goudy Old Style" w:hAnsi="Goudy Old Style"/>
          <w:sz w:val="24"/>
          <w:szCs w:val="24"/>
          <w:lang w:val="en-ID"/>
        </w:rPr>
        <w:t>beserta</w:t>
      </w:r>
      <w:r w:rsidR="005B589F">
        <w:rPr>
          <w:rFonts w:ascii="Goudy Old Style" w:hAnsi="Goudy Old Style"/>
          <w:sz w:val="24"/>
          <w:szCs w:val="24"/>
          <w:lang w:val="en-ID"/>
        </w:rPr>
        <w:t xml:space="preserve"> dengan </w:t>
      </w:r>
      <w:r w:rsidR="002A3C88">
        <w:rPr>
          <w:rFonts w:ascii="Goudy Old Style" w:hAnsi="Goudy Old Style"/>
          <w:sz w:val="24"/>
          <w:szCs w:val="24"/>
          <w:lang w:val="en-ID"/>
        </w:rPr>
        <w:t xml:space="preserve">perkembangan </w:t>
      </w:r>
      <w:r w:rsidR="005B589F">
        <w:rPr>
          <w:rFonts w:ascii="Goudy Old Style" w:hAnsi="Goudy Old Style"/>
          <w:sz w:val="24"/>
          <w:szCs w:val="24"/>
          <w:lang w:val="en-ID"/>
        </w:rPr>
        <w:t xml:space="preserve">informasi dan </w:t>
      </w:r>
      <w:r w:rsidR="002A3C88">
        <w:rPr>
          <w:rFonts w:ascii="Goudy Old Style" w:hAnsi="Goudy Old Style"/>
          <w:sz w:val="24"/>
          <w:szCs w:val="24"/>
          <w:lang w:val="en-ID"/>
        </w:rPr>
        <w:t>teknologi</w:t>
      </w:r>
      <w:r w:rsidR="0007046B">
        <w:rPr>
          <w:rFonts w:ascii="Goudy Old Style" w:hAnsi="Goudy Old Style"/>
          <w:sz w:val="24"/>
          <w:szCs w:val="24"/>
          <w:lang w:val="en-ID"/>
        </w:rPr>
        <w:t>nya</w:t>
      </w:r>
      <w:r w:rsidR="00770E59">
        <w:rPr>
          <w:rFonts w:ascii="Goudy Old Style" w:hAnsi="Goudy Old Style"/>
          <w:sz w:val="24"/>
          <w:szCs w:val="24"/>
          <w:lang w:val="en-ID"/>
        </w:rPr>
        <w:t xml:space="preserve"> (</w:t>
      </w:r>
      <w:r w:rsidR="004C4892">
        <w:rPr>
          <w:rFonts w:ascii="Goudy Old Style" w:hAnsi="Goudy Old Style"/>
          <w:i/>
          <w:iCs/>
          <w:sz w:val="24"/>
          <w:szCs w:val="24"/>
          <w:lang w:val="en-ID"/>
        </w:rPr>
        <w:t>google, f</w:t>
      </w:r>
      <w:r w:rsidR="00770E59" w:rsidRPr="004C4892">
        <w:rPr>
          <w:rFonts w:ascii="Goudy Old Style" w:hAnsi="Goudy Old Style"/>
          <w:i/>
          <w:iCs/>
          <w:sz w:val="24"/>
          <w:szCs w:val="24"/>
          <w:lang w:val="en-ID"/>
        </w:rPr>
        <w:t xml:space="preserve">acebook, </w:t>
      </w:r>
      <w:r w:rsidR="004C4892">
        <w:rPr>
          <w:rFonts w:ascii="Goudy Old Style" w:hAnsi="Goudy Old Style"/>
          <w:i/>
          <w:iCs/>
          <w:sz w:val="24"/>
          <w:szCs w:val="24"/>
          <w:lang w:val="en-ID"/>
        </w:rPr>
        <w:t>i</w:t>
      </w:r>
      <w:r w:rsidR="0018126C" w:rsidRPr="004C4892">
        <w:rPr>
          <w:rFonts w:ascii="Goudy Old Style" w:hAnsi="Goudy Old Style"/>
          <w:i/>
          <w:iCs/>
          <w:sz w:val="24"/>
          <w:szCs w:val="24"/>
          <w:lang w:val="en-ID"/>
        </w:rPr>
        <w:t xml:space="preserve">nstagram, </w:t>
      </w:r>
      <w:r w:rsidR="004C4892">
        <w:rPr>
          <w:rFonts w:ascii="Goudy Old Style" w:hAnsi="Goudy Old Style"/>
          <w:i/>
          <w:iCs/>
          <w:sz w:val="24"/>
          <w:szCs w:val="24"/>
          <w:lang w:val="en-ID"/>
        </w:rPr>
        <w:t>twitter, y</w:t>
      </w:r>
      <w:r w:rsidR="00770E59" w:rsidRPr="004C4892">
        <w:rPr>
          <w:rFonts w:ascii="Goudy Old Style" w:hAnsi="Goudy Old Style"/>
          <w:i/>
          <w:iCs/>
          <w:sz w:val="24"/>
          <w:szCs w:val="24"/>
          <w:lang w:val="en-ID"/>
        </w:rPr>
        <w:t>ou</w:t>
      </w:r>
      <w:r w:rsidR="004C4892">
        <w:rPr>
          <w:rFonts w:ascii="Goudy Old Style" w:hAnsi="Goudy Old Style"/>
          <w:i/>
          <w:iCs/>
          <w:sz w:val="24"/>
          <w:szCs w:val="24"/>
          <w:lang w:val="en-ID"/>
        </w:rPr>
        <w:t>tube, whatsa</w:t>
      </w:r>
      <w:r w:rsidR="0018126C" w:rsidRPr="004C4892">
        <w:rPr>
          <w:rFonts w:ascii="Goudy Old Style" w:hAnsi="Goudy Old Style"/>
          <w:i/>
          <w:iCs/>
          <w:sz w:val="24"/>
          <w:szCs w:val="24"/>
          <w:lang w:val="en-ID"/>
        </w:rPr>
        <w:t>pp,</w:t>
      </w:r>
      <w:r w:rsidR="0018126C">
        <w:rPr>
          <w:rFonts w:ascii="Goudy Old Style" w:hAnsi="Goudy Old Style"/>
          <w:sz w:val="24"/>
          <w:szCs w:val="24"/>
          <w:lang w:val="en-ID"/>
        </w:rPr>
        <w:t xml:space="preserve"> dan lain</w:t>
      </w:r>
      <w:r w:rsidR="00770E59">
        <w:rPr>
          <w:rFonts w:ascii="Goudy Old Style" w:hAnsi="Goudy Old Style"/>
          <w:sz w:val="24"/>
          <w:szCs w:val="24"/>
          <w:lang w:val="en-ID"/>
        </w:rPr>
        <w:t>nya)</w:t>
      </w:r>
      <w:r w:rsidR="00BE1F21">
        <w:rPr>
          <w:rFonts w:ascii="Goudy Old Style" w:hAnsi="Goudy Old Style"/>
          <w:sz w:val="24"/>
          <w:szCs w:val="24"/>
          <w:lang w:val="en-ID"/>
        </w:rPr>
        <w:t xml:space="preserve"> yang secara</w:t>
      </w:r>
      <w:r w:rsidR="00F41E5E">
        <w:rPr>
          <w:rFonts w:ascii="Goudy Old Style" w:hAnsi="Goudy Old Style"/>
          <w:sz w:val="24"/>
          <w:szCs w:val="24"/>
          <w:lang w:val="en-ID"/>
        </w:rPr>
        <w:t xml:space="preserve"> </w:t>
      </w:r>
      <w:r w:rsidR="00770E59">
        <w:rPr>
          <w:rFonts w:ascii="Goudy Old Style" w:hAnsi="Goudy Old Style"/>
          <w:sz w:val="24"/>
          <w:szCs w:val="24"/>
          <w:lang w:val="en-ID"/>
        </w:rPr>
        <w:t>tidak langsung</w:t>
      </w:r>
      <w:r w:rsidR="00AF4D9E">
        <w:rPr>
          <w:rFonts w:ascii="Goudy Old Style" w:hAnsi="Goudy Old Style"/>
          <w:sz w:val="24"/>
          <w:szCs w:val="24"/>
          <w:lang w:val="en-ID"/>
        </w:rPr>
        <w:t xml:space="preserve"> </w:t>
      </w:r>
      <w:r w:rsidR="003D0B83">
        <w:rPr>
          <w:rFonts w:ascii="Goudy Old Style" w:hAnsi="Goudy Old Style"/>
          <w:sz w:val="24"/>
          <w:szCs w:val="24"/>
          <w:lang w:val="en-ID"/>
        </w:rPr>
        <w:t xml:space="preserve">semakin menunjang </w:t>
      </w:r>
      <w:r w:rsidR="005F00F2">
        <w:rPr>
          <w:rFonts w:ascii="Goudy Old Style" w:hAnsi="Goudy Old Style"/>
          <w:sz w:val="24"/>
          <w:szCs w:val="24"/>
          <w:lang w:val="en-ID"/>
        </w:rPr>
        <w:t xml:space="preserve">pertumbuhan dan </w:t>
      </w:r>
      <w:r w:rsidR="003D0B83">
        <w:rPr>
          <w:rFonts w:ascii="Goudy Old Style" w:hAnsi="Goudy Old Style"/>
          <w:sz w:val="24"/>
          <w:szCs w:val="24"/>
          <w:lang w:val="en-ID"/>
        </w:rPr>
        <w:t xml:space="preserve">perkembangan </w:t>
      </w:r>
      <w:r w:rsidR="005F39FA">
        <w:rPr>
          <w:rFonts w:ascii="Goudy Old Style" w:hAnsi="Goudy Old Style"/>
          <w:i/>
          <w:iCs/>
          <w:sz w:val="24"/>
          <w:szCs w:val="24"/>
          <w:lang w:val="en-ID"/>
        </w:rPr>
        <w:t>conflict</w:t>
      </w:r>
      <w:r w:rsidR="003D0B83">
        <w:rPr>
          <w:rFonts w:ascii="Goudy Old Style" w:hAnsi="Goudy Old Style"/>
          <w:sz w:val="24"/>
          <w:szCs w:val="24"/>
          <w:lang w:val="en-ID"/>
        </w:rPr>
        <w:t xml:space="preserve"> </w:t>
      </w:r>
      <w:r w:rsidR="005F39FA">
        <w:rPr>
          <w:rFonts w:ascii="Goudy Old Style" w:hAnsi="Goudy Old Style"/>
          <w:sz w:val="24"/>
          <w:szCs w:val="24"/>
          <w:lang w:val="en-ID"/>
        </w:rPr>
        <w:t xml:space="preserve">tersebut </w:t>
      </w:r>
      <w:r w:rsidR="00DB0662">
        <w:rPr>
          <w:rFonts w:ascii="Goudy Old Style" w:hAnsi="Goudy Old Style"/>
          <w:sz w:val="24"/>
          <w:szCs w:val="24"/>
          <w:lang w:val="en-ID"/>
        </w:rPr>
        <w:t xml:space="preserve">di kalangan </w:t>
      </w:r>
      <w:r w:rsidR="005F7D34">
        <w:rPr>
          <w:rFonts w:ascii="Goudy Old Style" w:hAnsi="Goudy Old Style"/>
          <w:sz w:val="24"/>
          <w:szCs w:val="24"/>
          <w:lang w:val="en-ID"/>
        </w:rPr>
        <w:t>masyarakat</w:t>
      </w:r>
      <w:r w:rsidR="001C277E">
        <w:rPr>
          <w:rFonts w:ascii="Goudy Old Style" w:hAnsi="Goudy Old Style"/>
          <w:sz w:val="24"/>
          <w:szCs w:val="24"/>
          <w:lang w:val="en-ID"/>
        </w:rPr>
        <w:t xml:space="preserve"> luas</w:t>
      </w:r>
      <w:r w:rsidR="00AF4D9E">
        <w:rPr>
          <w:rFonts w:ascii="Goudy Old Style" w:hAnsi="Goudy Old Style"/>
          <w:sz w:val="24"/>
          <w:szCs w:val="24"/>
          <w:lang w:val="en-ID"/>
        </w:rPr>
        <w:t>.</w:t>
      </w:r>
      <w:r w:rsidR="0085628A">
        <w:rPr>
          <w:rStyle w:val="FootnoteReference"/>
          <w:rFonts w:ascii="Goudy Old Style" w:hAnsi="Goudy Old Style"/>
          <w:sz w:val="24"/>
          <w:szCs w:val="24"/>
          <w:lang w:val="en-ID"/>
        </w:rPr>
        <w:footnoteReference w:id="3"/>
      </w:r>
      <w:r w:rsidR="00AF4D9E">
        <w:rPr>
          <w:rFonts w:ascii="Goudy Old Style" w:hAnsi="Goudy Old Style"/>
          <w:sz w:val="24"/>
          <w:szCs w:val="24"/>
          <w:lang w:val="en-ID"/>
        </w:rPr>
        <w:t xml:space="preserve"> A</w:t>
      </w:r>
      <w:r w:rsidR="007B07C3">
        <w:rPr>
          <w:rFonts w:ascii="Goudy Old Style" w:hAnsi="Goudy Old Style"/>
          <w:sz w:val="24"/>
          <w:szCs w:val="24"/>
          <w:lang w:val="en-ID"/>
        </w:rPr>
        <w:t>kut</w:t>
      </w:r>
      <w:r w:rsidR="00975E58">
        <w:rPr>
          <w:rFonts w:ascii="Goudy Old Style" w:hAnsi="Goudy Old Style"/>
          <w:sz w:val="24"/>
          <w:szCs w:val="24"/>
          <w:lang w:val="en-ID"/>
        </w:rPr>
        <w:t>nya</w:t>
      </w:r>
      <w:r w:rsidR="005F7D34">
        <w:rPr>
          <w:rFonts w:ascii="Goudy Old Style" w:hAnsi="Goudy Old Style"/>
          <w:sz w:val="24"/>
          <w:szCs w:val="24"/>
          <w:lang w:val="en-ID"/>
        </w:rPr>
        <w:t xml:space="preserve"> Indonesia terjerumus kedalam apa yang disebut oleh al-Farabi sebagai</w:t>
      </w:r>
      <w:r w:rsidR="0048264F">
        <w:rPr>
          <w:rFonts w:ascii="Goudy Old Style" w:hAnsi="Goudy Old Style"/>
          <w:sz w:val="24"/>
          <w:szCs w:val="24"/>
          <w:lang w:val="en-ID"/>
        </w:rPr>
        <w:t xml:space="preserve"> </w:t>
      </w:r>
      <w:r w:rsidR="00467EC3">
        <w:rPr>
          <w:rFonts w:ascii="Goudy Old Style" w:hAnsi="Goudy Old Style"/>
          <w:i/>
          <w:iCs/>
          <w:sz w:val="24"/>
          <w:szCs w:val="24"/>
          <w:lang w:val="en-ID"/>
        </w:rPr>
        <w:t>al-m</w:t>
      </w:r>
      <w:r w:rsidR="0085628A" w:rsidRPr="0085628A">
        <w:rPr>
          <w:rFonts w:ascii="Goudy Old Style" w:hAnsi="Goudy Old Style"/>
          <w:i/>
          <w:iCs/>
          <w:sz w:val="24"/>
          <w:szCs w:val="24"/>
          <w:lang w:val="en-ID"/>
        </w:rPr>
        <w:t>adinah</w:t>
      </w:r>
      <w:r w:rsidR="005F7D34">
        <w:rPr>
          <w:rFonts w:ascii="Goudy Old Style" w:hAnsi="Goudy Old Style"/>
          <w:sz w:val="24"/>
          <w:szCs w:val="24"/>
          <w:lang w:val="en-ID"/>
        </w:rPr>
        <w:t xml:space="preserve"> </w:t>
      </w:r>
      <w:r w:rsidR="00F05A41">
        <w:rPr>
          <w:rFonts w:ascii="Goudy Old Style" w:hAnsi="Goudy Old Style"/>
          <w:sz w:val="24"/>
          <w:szCs w:val="24"/>
          <w:lang w:val="en-ID"/>
        </w:rPr>
        <w:t>al-</w:t>
      </w:r>
      <w:r w:rsidR="00467EC3">
        <w:rPr>
          <w:rFonts w:ascii="Goudy Old Style" w:hAnsi="Goudy Old Style"/>
          <w:i/>
          <w:iCs/>
          <w:sz w:val="24"/>
          <w:szCs w:val="24"/>
          <w:lang w:val="en-ID"/>
        </w:rPr>
        <w:t>j</w:t>
      </w:r>
      <w:r w:rsidR="0048264F">
        <w:rPr>
          <w:rFonts w:ascii="Goudy Old Style" w:hAnsi="Goudy Old Style"/>
          <w:i/>
          <w:iCs/>
          <w:sz w:val="24"/>
          <w:szCs w:val="24"/>
          <w:lang w:val="en-ID"/>
        </w:rPr>
        <w:t>ahiliyyah</w:t>
      </w:r>
      <w:r w:rsidR="0048264F">
        <w:rPr>
          <w:rFonts w:ascii="Goudy Old Style" w:hAnsi="Goudy Old Style"/>
          <w:sz w:val="24"/>
          <w:szCs w:val="24"/>
          <w:lang w:val="en-ID"/>
        </w:rPr>
        <w:t xml:space="preserve"> (</w:t>
      </w:r>
      <w:r w:rsidR="0085628A">
        <w:rPr>
          <w:rFonts w:ascii="Goudy Old Style" w:hAnsi="Goudy Old Style"/>
          <w:sz w:val="24"/>
          <w:szCs w:val="24"/>
          <w:lang w:val="en-ID"/>
        </w:rPr>
        <w:t>negara</w:t>
      </w:r>
      <w:r w:rsidR="00F05A41">
        <w:rPr>
          <w:rFonts w:ascii="Goudy Old Style" w:hAnsi="Goudy Old Style"/>
          <w:sz w:val="24"/>
          <w:szCs w:val="24"/>
          <w:lang w:val="en-ID"/>
        </w:rPr>
        <w:t xml:space="preserve"> yang</w:t>
      </w:r>
      <w:r w:rsidR="0085628A">
        <w:rPr>
          <w:rFonts w:ascii="Goudy Old Style" w:hAnsi="Goudy Old Style"/>
          <w:sz w:val="24"/>
          <w:szCs w:val="24"/>
          <w:lang w:val="en-ID"/>
        </w:rPr>
        <w:t xml:space="preserve"> </w:t>
      </w:r>
      <w:r w:rsidR="0048264F">
        <w:rPr>
          <w:rFonts w:ascii="Goudy Old Style" w:hAnsi="Goudy Old Style"/>
          <w:sz w:val="24"/>
          <w:szCs w:val="24"/>
          <w:lang w:val="en-ID"/>
        </w:rPr>
        <w:t>penuh dengan kejahilan),</w:t>
      </w:r>
      <w:r w:rsidR="0085628A">
        <w:rPr>
          <w:rStyle w:val="FootnoteReference"/>
          <w:rFonts w:ascii="Goudy Old Style" w:hAnsi="Goudy Old Style"/>
          <w:sz w:val="24"/>
          <w:szCs w:val="24"/>
          <w:lang w:val="en-ID"/>
        </w:rPr>
        <w:footnoteReference w:id="4"/>
      </w:r>
      <w:r w:rsidR="00423959">
        <w:rPr>
          <w:rFonts w:ascii="Goudy Old Style" w:hAnsi="Goudy Old Style"/>
          <w:sz w:val="24"/>
          <w:szCs w:val="24"/>
          <w:lang w:val="en-ID"/>
        </w:rPr>
        <w:t xml:space="preserve"> tata nilai keh</w:t>
      </w:r>
      <w:r w:rsidR="000B6E94">
        <w:rPr>
          <w:rFonts w:ascii="Goudy Old Style" w:hAnsi="Goudy Old Style"/>
          <w:sz w:val="24"/>
          <w:szCs w:val="24"/>
          <w:lang w:val="en-ID"/>
        </w:rPr>
        <w:t>idupan berbangsa dan bernegara</w:t>
      </w:r>
      <w:r w:rsidR="00875927">
        <w:rPr>
          <w:rFonts w:ascii="Goudy Old Style" w:hAnsi="Goudy Old Style"/>
          <w:sz w:val="24"/>
          <w:szCs w:val="24"/>
          <w:lang w:val="en-ID"/>
        </w:rPr>
        <w:t xml:space="preserve"> luntur</w:t>
      </w:r>
      <w:r w:rsidR="000B6E94">
        <w:rPr>
          <w:rFonts w:ascii="Goudy Old Style" w:hAnsi="Goudy Old Style"/>
          <w:sz w:val="24"/>
          <w:szCs w:val="24"/>
          <w:lang w:val="en-ID"/>
        </w:rPr>
        <w:t>,</w:t>
      </w:r>
      <w:r w:rsidR="00AE52DB">
        <w:rPr>
          <w:rFonts w:ascii="Goudy Old Style" w:hAnsi="Goudy Old Style"/>
          <w:sz w:val="24"/>
          <w:szCs w:val="24"/>
          <w:lang w:val="en-ID"/>
        </w:rPr>
        <w:t xml:space="preserve"> </w:t>
      </w:r>
      <w:r w:rsidR="00AF4D9E">
        <w:rPr>
          <w:rFonts w:ascii="Goudy Old Style" w:hAnsi="Goudy Old Style"/>
          <w:sz w:val="24"/>
          <w:szCs w:val="24"/>
          <w:lang w:val="en-ID"/>
        </w:rPr>
        <w:t xml:space="preserve">persahabatan madani </w:t>
      </w:r>
      <w:r w:rsidR="005F7D34">
        <w:rPr>
          <w:rFonts w:ascii="Goudy Old Style" w:hAnsi="Goudy Old Style"/>
          <w:sz w:val="24"/>
          <w:szCs w:val="24"/>
          <w:lang w:val="en-ID"/>
        </w:rPr>
        <w:t>hancur</w:t>
      </w:r>
      <w:r w:rsidR="00423959">
        <w:rPr>
          <w:rFonts w:ascii="Goudy Old Style" w:hAnsi="Goudy Old Style"/>
          <w:sz w:val="24"/>
          <w:szCs w:val="24"/>
          <w:lang w:val="en-ID"/>
        </w:rPr>
        <w:t>,</w:t>
      </w:r>
      <w:r w:rsidR="0048264F">
        <w:rPr>
          <w:rFonts w:ascii="Goudy Old Style" w:hAnsi="Goudy Old Style"/>
          <w:sz w:val="24"/>
          <w:szCs w:val="24"/>
          <w:lang w:val="en-ID"/>
        </w:rPr>
        <w:t xml:space="preserve"> dan </w:t>
      </w:r>
      <w:r w:rsidR="005F7D34">
        <w:rPr>
          <w:rFonts w:ascii="Goudy Old Style" w:hAnsi="Goudy Old Style"/>
          <w:sz w:val="24"/>
          <w:szCs w:val="24"/>
          <w:lang w:val="en-ID"/>
        </w:rPr>
        <w:t xml:space="preserve">rasa saling percaya </w:t>
      </w:r>
      <w:r w:rsidR="00DD6233">
        <w:rPr>
          <w:rFonts w:ascii="Goudy Old Style" w:hAnsi="Goudy Old Style"/>
          <w:sz w:val="24"/>
          <w:szCs w:val="24"/>
          <w:lang w:val="en-ID"/>
        </w:rPr>
        <w:t xml:space="preserve">antar </w:t>
      </w:r>
      <w:r w:rsidR="005F7D34">
        <w:rPr>
          <w:rFonts w:ascii="Goudy Old Style" w:hAnsi="Goudy Old Style"/>
          <w:sz w:val="24"/>
          <w:szCs w:val="24"/>
          <w:lang w:val="en-ID"/>
        </w:rPr>
        <w:t>sesama anak bangsa lenyap</w:t>
      </w:r>
      <w:r>
        <w:rPr>
          <w:rFonts w:ascii="Goudy Old Style" w:hAnsi="Goudy Old Style"/>
          <w:sz w:val="24"/>
          <w:szCs w:val="24"/>
          <w:lang w:val="en-ID"/>
        </w:rPr>
        <w:t>.</w:t>
      </w:r>
      <w:r w:rsidR="00AD46FE">
        <w:rPr>
          <w:rStyle w:val="FootnoteReference"/>
          <w:rFonts w:ascii="Goudy Old Style" w:hAnsi="Goudy Old Style"/>
          <w:sz w:val="24"/>
          <w:szCs w:val="24"/>
          <w:lang w:val="en-ID"/>
        </w:rPr>
        <w:footnoteReference w:id="5"/>
      </w:r>
      <w:r w:rsidR="000577E8">
        <w:rPr>
          <w:rFonts w:ascii="Goudy Old Style" w:hAnsi="Goudy Old Style"/>
          <w:sz w:val="24"/>
          <w:szCs w:val="24"/>
          <w:lang w:val="en-ID"/>
        </w:rPr>
        <w:t xml:space="preserve"> Pad</w:t>
      </w:r>
      <w:r w:rsidR="006D6B99">
        <w:rPr>
          <w:rFonts w:ascii="Goudy Old Style" w:hAnsi="Goudy Old Style"/>
          <w:sz w:val="24"/>
          <w:szCs w:val="24"/>
          <w:lang w:val="en-ID"/>
        </w:rPr>
        <w:t>ahal P</w:t>
      </w:r>
      <w:r w:rsidR="00C910AC">
        <w:rPr>
          <w:rFonts w:ascii="Goudy Old Style" w:hAnsi="Goudy Old Style"/>
          <w:sz w:val="24"/>
          <w:szCs w:val="24"/>
          <w:lang w:val="en-ID"/>
        </w:rPr>
        <w:t xml:space="preserve">ancasila telah </w:t>
      </w:r>
      <w:r w:rsidR="00C910AC" w:rsidRPr="00C910AC">
        <w:rPr>
          <w:rFonts w:ascii="Goudy Old Style" w:hAnsi="Goudy Old Style"/>
          <w:i/>
          <w:iCs/>
          <w:sz w:val="24"/>
          <w:szCs w:val="24"/>
          <w:lang w:val="en-ID"/>
        </w:rPr>
        <w:t>“dikeramatkan”</w:t>
      </w:r>
      <w:r w:rsidR="00C910AC" w:rsidRPr="00C910AC">
        <w:rPr>
          <w:rStyle w:val="FootnoteReference"/>
          <w:rFonts w:ascii="Goudy Old Style" w:hAnsi="Goudy Old Style"/>
          <w:sz w:val="24"/>
          <w:szCs w:val="24"/>
          <w:lang w:val="en-ID"/>
        </w:rPr>
        <w:footnoteReference w:id="6"/>
      </w:r>
      <w:r w:rsidR="000577E8">
        <w:rPr>
          <w:rFonts w:ascii="Goudy Old Style" w:hAnsi="Goudy Old Style"/>
          <w:sz w:val="24"/>
          <w:szCs w:val="24"/>
          <w:lang w:val="en-ID"/>
        </w:rPr>
        <w:t xml:space="preserve"> oleh para pendiri </w:t>
      </w:r>
      <w:r w:rsidR="005A2846">
        <w:rPr>
          <w:rFonts w:ascii="Goudy Old Style" w:hAnsi="Goudy Old Style"/>
          <w:i/>
          <w:iCs/>
          <w:sz w:val="24"/>
          <w:szCs w:val="24"/>
          <w:lang w:val="en-ID"/>
        </w:rPr>
        <w:t>(</w:t>
      </w:r>
      <w:r w:rsidR="009D5C13">
        <w:rPr>
          <w:rFonts w:ascii="Goudy Old Style" w:hAnsi="Goudy Old Style"/>
          <w:i/>
          <w:iCs/>
          <w:sz w:val="24"/>
          <w:szCs w:val="24"/>
          <w:lang w:val="en-ID"/>
        </w:rPr>
        <w:t>the founding fathers</w:t>
      </w:r>
      <w:r w:rsidR="005A2846">
        <w:rPr>
          <w:rFonts w:ascii="Goudy Old Style" w:hAnsi="Goudy Old Style"/>
          <w:i/>
          <w:iCs/>
          <w:sz w:val="24"/>
          <w:szCs w:val="24"/>
          <w:lang w:val="en-ID"/>
        </w:rPr>
        <w:t>)</w:t>
      </w:r>
      <w:r w:rsidR="009D5C13">
        <w:rPr>
          <w:rFonts w:ascii="Goudy Old Style" w:hAnsi="Goudy Old Style"/>
          <w:i/>
          <w:iCs/>
          <w:sz w:val="24"/>
          <w:szCs w:val="24"/>
          <w:lang w:val="en-ID"/>
        </w:rPr>
        <w:t xml:space="preserve"> </w:t>
      </w:r>
      <w:r w:rsidR="000577E8">
        <w:rPr>
          <w:rFonts w:ascii="Goudy Old Style" w:hAnsi="Goudy Old Style"/>
          <w:sz w:val="24"/>
          <w:szCs w:val="24"/>
          <w:lang w:val="en-ID"/>
        </w:rPr>
        <w:t>bangsa sebagai ligatur pemersatu dalam k</w:t>
      </w:r>
      <w:r w:rsidR="00585B88">
        <w:rPr>
          <w:rFonts w:ascii="Goudy Old Style" w:hAnsi="Goudy Old Style"/>
          <w:sz w:val="24"/>
          <w:szCs w:val="24"/>
          <w:lang w:val="en-ID"/>
        </w:rPr>
        <w:t>ehidupan berbangsa dan bernegara</w:t>
      </w:r>
      <w:r w:rsidR="000577E8">
        <w:rPr>
          <w:rFonts w:ascii="Goudy Old Style" w:hAnsi="Goudy Old Style"/>
          <w:sz w:val="24"/>
          <w:szCs w:val="24"/>
          <w:lang w:val="en-ID"/>
        </w:rPr>
        <w:t>.</w:t>
      </w:r>
    </w:p>
    <w:p w:rsidR="000E4402" w:rsidRDefault="00F16296" w:rsidP="00AF0957">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Jika ditelusuri lebi</w:t>
      </w:r>
      <w:r w:rsidR="008A4798">
        <w:rPr>
          <w:rFonts w:ascii="Goudy Old Style" w:hAnsi="Goudy Old Style"/>
          <w:sz w:val="24"/>
          <w:szCs w:val="24"/>
          <w:lang w:val="en-ID"/>
        </w:rPr>
        <w:t xml:space="preserve">h </w:t>
      </w:r>
      <w:r w:rsidR="000D6BEE">
        <w:rPr>
          <w:rFonts w:ascii="Goudy Old Style" w:hAnsi="Goudy Old Style"/>
          <w:sz w:val="24"/>
          <w:szCs w:val="24"/>
          <w:lang w:val="en-ID"/>
        </w:rPr>
        <w:t>men</w:t>
      </w:r>
      <w:r w:rsidR="001A6977">
        <w:rPr>
          <w:rFonts w:ascii="Goudy Old Style" w:hAnsi="Goudy Old Style"/>
          <w:sz w:val="24"/>
          <w:szCs w:val="24"/>
          <w:lang w:val="en-ID"/>
        </w:rPr>
        <w:t>dalam</w:t>
      </w:r>
      <w:r w:rsidR="008A4798">
        <w:rPr>
          <w:rFonts w:ascii="Goudy Old Style" w:hAnsi="Goudy Old Style"/>
          <w:sz w:val="24"/>
          <w:szCs w:val="24"/>
          <w:lang w:val="en-ID"/>
        </w:rPr>
        <w:t xml:space="preserve"> persoalan dengan ragam</w:t>
      </w:r>
      <w:r>
        <w:rPr>
          <w:rFonts w:ascii="Goudy Old Style" w:hAnsi="Goudy Old Style"/>
          <w:sz w:val="24"/>
          <w:szCs w:val="24"/>
          <w:lang w:val="en-ID"/>
        </w:rPr>
        <w:t xml:space="preserve"> penetrasinya </w:t>
      </w:r>
      <w:r w:rsidR="000D6BEE">
        <w:rPr>
          <w:rFonts w:ascii="Goudy Old Style" w:hAnsi="Goudy Old Style"/>
          <w:sz w:val="24"/>
          <w:szCs w:val="24"/>
          <w:lang w:val="en-ID"/>
        </w:rPr>
        <w:t>tersebut</w:t>
      </w:r>
      <w:r w:rsidR="001A6977">
        <w:rPr>
          <w:rFonts w:ascii="Goudy Old Style" w:hAnsi="Goudy Old Style"/>
          <w:sz w:val="24"/>
          <w:szCs w:val="24"/>
          <w:lang w:val="en-ID"/>
        </w:rPr>
        <w:t>,</w:t>
      </w:r>
      <w:r w:rsidR="000D6BEE">
        <w:rPr>
          <w:rFonts w:ascii="Goudy Old Style" w:hAnsi="Goudy Old Style"/>
          <w:sz w:val="24"/>
          <w:szCs w:val="24"/>
          <w:lang w:val="en-ID"/>
        </w:rPr>
        <w:t xml:space="preserve"> muncul</w:t>
      </w:r>
      <w:r w:rsidR="00A20810">
        <w:rPr>
          <w:rFonts w:ascii="Goudy Old Style" w:hAnsi="Goudy Old Style"/>
          <w:sz w:val="24"/>
          <w:szCs w:val="24"/>
          <w:lang w:val="en-ID"/>
        </w:rPr>
        <w:t xml:space="preserve"> </w:t>
      </w:r>
      <w:r w:rsidR="000D6BEE">
        <w:rPr>
          <w:rFonts w:ascii="Goudy Old Style" w:hAnsi="Goudy Old Style"/>
          <w:sz w:val="24"/>
          <w:szCs w:val="24"/>
          <w:lang w:val="en-ID"/>
        </w:rPr>
        <w:t xml:space="preserve">lantaran adanya </w:t>
      </w:r>
      <w:r w:rsidR="000D6BEE">
        <w:rPr>
          <w:rFonts w:ascii="Goudy Old Style" w:hAnsi="Goudy Old Style"/>
          <w:i/>
          <w:iCs/>
          <w:sz w:val="24"/>
          <w:szCs w:val="24"/>
          <w:lang w:val="en-ID"/>
        </w:rPr>
        <w:t>“</w:t>
      </w:r>
      <w:r w:rsidRPr="000D6BEE">
        <w:rPr>
          <w:rFonts w:ascii="Goudy Old Style" w:hAnsi="Goudy Old Style"/>
          <w:i/>
          <w:iCs/>
          <w:sz w:val="24"/>
          <w:szCs w:val="24"/>
          <w:lang w:val="en-ID"/>
        </w:rPr>
        <w:t>anomali</w:t>
      </w:r>
      <w:r w:rsidR="00F66288">
        <w:rPr>
          <w:rFonts w:ascii="Goudy Old Style" w:hAnsi="Goudy Old Style"/>
          <w:sz w:val="24"/>
          <w:szCs w:val="24"/>
          <w:lang w:val="en-ID"/>
        </w:rPr>
        <w:t>” dan bahkan</w:t>
      </w:r>
      <w:r w:rsidR="000D6BEE">
        <w:rPr>
          <w:rFonts w:ascii="Goudy Old Style" w:hAnsi="Goudy Old Style"/>
          <w:sz w:val="24"/>
          <w:szCs w:val="24"/>
          <w:lang w:val="en-ID"/>
        </w:rPr>
        <w:t xml:space="preserve"> </w:t>
      </w:r>
      <w:r w:rsidR="000D6BEE" w:rsidRPr="000D6BEE">
        <w:rPr>
          <w:rFonts w:ascii="Goudy Old Style" w:hAnsi="Goudy Old Style"/>
          <w:i/>
          <w:iCs/>
          <w:sz w:val="24"/>
          <w:szCs w:val="24"/>
          <w:lang w:val="en-ID"/>
        </w:rPr>
        <w:t>“krisis”</w:t>
      </w:r>
      <w:r>
        <w:rPr>
          <w:rFonts w:ascii="Goudy Old Style" w:hAnsi="Goudy Old Style"/>
          <w:sz w:val="24"/>
          <w:szCs w:val="24"/>
          <w:lang w:val="en-ID"/>
        </w:rPr>
        <w:t xml:space="preserve"> </w:t>
      </w:r>
      <w:r w:rsidR="000D6BEE">
        <w:rPr>
          <w:rFonts w:ascii="Goudy Old Style" w:hAnsi="Goudy Old Style"/>
          <w:sz w:val="24"/>
          <w:szCs w:val="24"/>
          <w:lang w:val="en-ID"/>
        </w:rPr>
        <w:t xml:space="preserve">dalam diri </w:t>
      </w:r>
      <w:r w:rsidR="006D6B99">
        <w:rPr>
          <w:rFonts w:ascii="Goudy Old Style" w:hAnsi="Goudy Old Style"/>
          <w:sz w:val="24"/>
          <w:szCs w:val="24"/>
          <w:lang w:val="en-ID"/>
        </w:rPr>
        <w:t>bangsa Indonesia</w:t>
      </w:r>
      <w:r w:rsidR="00F66288">
        <w:rPr>
          <w:rFonts w:ascii="Goudy Old Style" w:hAnsi="Goudy Old Style"/>
          <w:sz w:val="24"/>
          <w:szCs w:val="24"/>
          <w:lang w:val="en-ID"/>
        </w:rPr>
        <w:t xml:space="preserve"> ketika memahami </w:t>
      </w:r>
      <w:r>
        <w:rPr>
          <w:rFonts w:ascii="Goudy Old Style" w:hAnsi="Goudy Old Style"/>
          <w:sz w:val="24"/>
          <w:szCs w:val="24"/>
          <w:lang w:val="en-ID"/>
        </w:rPr>
        <w:t xml:space="preserve">nilai inti </w:t>
      </w:r>
      <w:r w:rsidRPr="005A2846">
        <w:rPr>
          <w:rFonts w:ascii="Goudy Old Style" w:hAnsi="Goudy Old Style"/>
          <w:i/>
          <w:iCs/>
          <w:sz w:val="24"/>
          <w:szCs w:val="24"/>
          <w:lang w:val="en-ID"/>
        </w:rPr>
        <w:t>(fundamental values)</w:t>
      </w:r>
      <w:r>
        <w:rPr>
          <w:rFonts w:ascii="Goudy Old Style" w:hAnsi="Goudy Old Style"/>
          <w:sz w:val="24"/>
          <w:szCs w:val="24"/>
          <w:lang w:val="en-ID"/>
        </w:rPr>
        <w:t xml:space="preserve"> </w:t>
      </w:r>
      <w:r w:rsidR="00644CA6">
        <w:rPr>
          <w:rFonts w:ascii="Goudy Old Style" w:hAnsi="Goudy Old Style"/>
          <w:sz w:val="24"/>
          <w:szCs w:val="24"/>
          <w:lang w:val="en-ID"/>
        </w:rPr>
        <w:t xml:space="preserve">yang terkandung dalam </w:t>
      </w:r>
      <w:r w:rsidR="006D6B99">
        <w:rPr>
          <w:rFonts w:ascii="Goudy Old Style" w:hAnsi="Goudy Old Style"/>
          <w:sz w:val="24"/>
          <w:szCs w:val="24"/>
          <w:lang w:val="en-ID"/>
        </w:rPr>
        <w:t>P</w:t>
      </w:r>
      <w:r>
        <w:rPr>
          <w:rFonts w:ascii="Goudy Old Style" w:hAnsi="Goudy Old Style"/>
          <w:sz w:val="24"/>
          <w:szCs w:val="24"/>
          <w:lang w:val="en-ID"/>
        </w:rPr>
        <w:t>ancasila.</w:t>
      </w:r>
      <w:r w:rsidR="0071711B">
        <w:rPr>
          <w:rStyle w:val="FootnoteReference"/>
          <w:rFonts w:ascii="Goudy Old Style" w:hAnsi="Goudy Old Style"/>
          <w:sz w:val="24"/>
          <w:szCs w:val="24"/>
          <w:lang w:val="en-ID"/>
        </w:rPr>
        <w:footnoteReference w:id="7"/>
      </w:r>
      <w:r>
        <w:rPr>
          <w:rFonts w:ascii="Goudy Old Style" w:hAnsi="Goudy Old Style"/>
          <w:sz w:val="24"/>
          <w:szCs w:val="24"/>
          <w:lang w:val="en-ID"/>
        </w:rPr>
        <w:t xml:space="preserve"> </w:t>
      </w:r>
      <w:r w:rsidR="006D6B99">
        <w:rPr>
          <w:rFonts w:ascii="Goudy Old Style" w:hAnsi="Goudy Old Style"/>
          <w:sz w:val="24"/>
          <w:szCs w:val="24"/>
          <w:lang w:val="en-ID"/>
        </w:rPr>
        <w:t>Nilai</w:t>
      </w:r>
      <w:r w:rsidR="00A41569">
        <w:rPr>
          <w:rFonts w:ascii="Goudy Old Style" w:hAnsi="Goudy Old Style"/>
          <w:sz w:val="24"/>
          <w:szCs w:val="24"/>
          <w:lang w:val="en-ID"/>
        </w:rPr>
        <w:t xml:space="preserve"> </w:t>
      </w:r>
      <w:r w:rsidR="00A20810">
        <w:rPr>
          <w:rFonts w:ascii="Goudy Old Style" w:hAnsi="Goudy Old Style"/>
          <w:sz w:val="24"/>
          <w:szCs w:val="24"/>
          <w:lang w:val="en-ID"/>
        </w:rPr>
        <w:t xml:space="preserve">inti </w:t>
      </w:r>
      <w:r w:rsidR="006D6B99">
        <w:rPr>
          <w:rFonts w:ascii="Goudy Old Style" w:hAnsi="Goudy Old Style"/>
          <w:sz w:val="24"/>
          <w:szCs w:val="24"/>
          <w:lang w:val="en-ID"/>
        </w:rPr>
        <w:t>P</w:t>
      </w:r>
      <w:r w:rsidR="00644CA6">
        <w:rPr>
          <w:rFonts w:ascii="Goudy Old Style" w:hAnsi="Goudy Old Style"/>
          <w:sz w:val="24"/>
          <w:szCs w:val="24"/>
          <w:lang w:val="en-ID"/>
        </w:rPr>
        <w:t xml:space="preserve">ancasila </w:t>
      </w:r>
      <w:r w:rsidR="00CC7CC0">
        <w:rPr>
          <w:rFonts w:ascii="Goudy Old Style" w:hAnsi="Goudy Old Style"/>
          <w:sz w:val="24"/>
          <w:szCs w:val="24"/>
          <w:lang w:val="en-ID"/>
        </w:rPr>
        <w:t>seperti ketuhanan, kemanusiaan, adil, beradab, dan persatuan</w:t>
      </w:r>
      <w:r w:rsidR="00A20810">
        <w:rPr>
          <w:rFonts w:ascii="Goudy Old Style" w:hAnsi="Goudy Old Style"/>
          <w:sz w:val="24"/>
          <w:szCs w:val="24"/>
          <w:lang w:val="en-ID"/>
        </w:rPr>
        <w:t xml:space="preserve"> </w:t>
      </w:r>
      <w:r w:rsidR="00644CA6">
        <w:rPr>
          <w:rFonts w:ascii="Goudy Old Style" w:hAnsi="Goudy Old Style"/>
          <w:sz w:val="24"/>
          <w:szCs w:val="24"/>
          <w:lang w:val="en-ID"/>
        </w:rPr>
        <w:t xml:space="preserve">menjadi kabur </w:t>
      </w:r>
      <w:r w:rsidR="000D6BEE">
        <w:rPr>
          <w:rFonts w:ascii="Goudy Old Style" w:hAnsi="Goudy Old Style"/>
          <w:sz w:val="24"/>
          <w:szCs w:val="24"/>
          <w:lang w:val="en-ID"/>
        </w:rPr>
        <w:t xml:space="preserve">(baca: samar-samar) </w:t>
      </w:r>
      <w:r w:rsidR="00644CA6">
        <w:rPr>
          <w:rFonts w:ascii="Goudy Old Style" w:hAnsi="Goudy Old Style"/>
          <w:sz w:val="24"/>
          <w:szCs w:val="24"/>
          <w:lang w:val="en-ID"/>
        </w:rPr>
        <w:t xml:space="preserve">maknanya dalam kehidupan </w:t>
      </w:r>
      <w:r w:rsidR="0028749E">
        <w:rPr>
          <w:rFonts w:ascii="Goudy Old Style" w:hAnsi="Goudy Old Style"/>
          <w:sz w:val="24"/>
          <w:szCs w:val="24"/>
          <w:lang w:val="en-ID"/>
        </w:rPr>
        <w:t>sosial ber</w:t>
      </w:r>
      <w:r w:rsidR="00644CA6">
        <w:rPr>
          <w:rFonts w:ascii="Goudy Old Style" w:hAnsi="Goudy Old Style"/>
          <w:sz w:val="24"/>
          <w:szCs w:val="24"/>
          <w:lang w:val="en-ID"/>
        </w:rPr>
        <w:t>masyarakat.</w:t>
      </w:r>
      <w:r w:rsidR="00597545">
        <w:rPr>
          <w:rStyle w:val="FootnoteReference"/>
          <w:rFonts w:ascii="Goudy Old Style" w:hAnsi="Goudy Old Style"/>
          <w:sz w:val="24"/>
          <w:szCs w:val="24"/>
          <w:lang w:val="en-ID"/>
        </w:rPr>
        <w:footnoteReference w:id="8"/>
      </w:r>
      <w:r w:rsidR="00A97010">
        <w:rPr>
          <w:rFonts w:ascii="Goudy Old Style" w:hAnsi="Goudy Old Style"/>
          <w:sz w:val="24"/>
          <w:szCs w:val="24"/>
          <w:lang w:val="en-ID"/>
        </w:rPr>
        <w:t xml:space="preserve"> Artinya</w:t>
      </w:r>
      <w:r w:rsidR="00CC7CC0">
        <w:rPr>
          <w:rFonts w:ascii="Goudy Old Style" w:hAnsi="Goudy Old Style"/>
          <w:sz w:val="24"/>
          <w:szCs w:val="24"/>
          <w:lang w:val="en-ID"/>
        </w:rPr>
        <w:t xml:space="preserve"> </w:t>
      </w:r>
      <w:r w:rsidR="001F24F3">
        <w:rPr>
          <w:rFonts w:ascii="Goudy Old Style" w:hAnsi="Goudy Old Style"/>
          <w:sz w:val="24"/>
          <w:szCs w:val="24"/>
          <w:lang w:val="en-ID"/>
        </w:rPr>
        <w:t xml:space="preserve">bahwa </w:t>
      </w:r>
      <w:r w:rsidR="00CC7CC0">
        <w:rPr>
          <w:rFonts w:ascii="Goudy Old Style" w:hAnsi="Goudy Old Style"/>
          <w:sz w:val="24"/>
          <w:szCs w:val="24"/>
          <w:lang w:val="en-ID"/>
        </w:rPr>
        <w:t>jika pemahaman terhada</w:t>
      </w:r>
      <w:r w:rsidR="00216A51">
        <w:rPr>
          <w:rFonts w:ascii="Goudy Old Style" w:hAnsi="Goudy Old Style"/>
          <w:sz w:val="24"/>
          <w:szCs w:val="24"/>
          <w:lang w:val="en-ID"/>
        </w:rPr>
        <w:t>p konsep-konsep kunci P</w:t>
      </w:r>
      <w:r w:rsidR="00F05A41">
        <w:rPr>
          <w:rFonts w:ascii="Goudy Old Style" w:hAnsi="Goudy Old Style"/>
          <w:sz w:val="24"/>
          <w:szCs w:val="24"/>
          <w:lang w:val="en-ID"/>
        </w:rPr>
        <w:t>ancasila</w:t>
      </w:r>
      <w:r w:rsidR="00DB6F11">
        <w:rPr>
          <w:rFonts w:ascii="Goudy Old Style" w:hAnsi="Goudy Old Style"/>
          <w:sz w:val="24"/>
          <w:szCs w:val="24"/>
          <w:lang w:val="en-ID"/>
        </w:rPr>
        <w:t xml:space="preserve"> </w:t>
      </w:r>
      <w:r w:rsidR="001C20B4">
        <w:rPr>
          <w:rFonts w:ascii="Goudy Old Style" w:hAnsi="Goudy Old Style"/>
          <w:sz w:val="24"/>
          <w:szCs w:val="24"/>
          <w:lang w:val="en-ID"/>
        </w:rPr>
        <w:t xml:space="preserve">ini </w:t>
      </w:r>
      <w:r w:rsidR="00A97010">
        <w:rPr>
          <w:rFonts w:ascii="Goudy Old Style" w:hAnsi="Goudy Old Style"/>
          <w:sz w:val="24"/>
          <w:szCs w:val="24"/>
          <w:lang w:val="en-ID"/>
        </w:rPr>
        <w:t>hilang dalam suatu masyarakat, maka dapat di</w:t>
      </w:r>
      <w:r w:rsidR="00BB5040">
        <w:rPr>
          <w:rFonts w:ascii="Goudy Old Style" w:hAnsi="Goudy Old Style"/>
          <w:sz w:val="24"/>
          <w:szCs w:val="24"/>
          <w:lang w:val="en-ID"/>
        </w:rPr>
        <w:t>katakan bahwa setiap individu akan</w:t>
      </w:r>
      <w:r w:rsidR="00A97010">
        <w:rPr>
          <w:rFonts w:ascii="Goudy Old Style" w:hAnsi="Goudy Old Style"/>
          <w:sz w:val="24"/>
          <w:szCs w:val="24"/>
          <w:lang w:val="en-ID"/>
        </w:rPr>
        <w:t xml:space="preserve"> berpotensi membuka ruang untuk terus melakukan kegaduhan</w:t>
      </w:r>
      <w:r w:rsidR="00804D27">
        <w:rPr>
          <w:rFonts w:ascii="Goudy Old Style" w:hAnsi="Goudy Old Style"/>
          <w:sz w:val="24"/>
          <w:szCs w:val="24"/>
          <w:lang w:val="en-ID"/>
        </w:rPr>
        <w:t>, perseteruan, permusuhan, hingga</w:t>
      </w:r>
      <w:r w:rsidR="009B41B4">
        <w:rPr>
          <w:rFonts w:ascii="Goudy Old Style" w:hAnsi="Goudy Old Style"/>
          <w:sz w:val="24"/>
          <w:szCs w:val="24"/>
          <w:lang w:val="en-ID"/>
        </w:rPr>
        <w:t xml:space="preserve"> konflik</w:t>
      </w:r>
      <w:r w:rsidR="00A97010">
        <w:rPr>
          <w:rFonts w:ascii="Goudy Old Style" w:hAnsi="Goudy Old Style"/>
          <w:sz w:val="24"/>
          <w:szCs w:val="24"/>
          <w:lang w:val="en-ID"/>
        </w:rPr>
        <w:t xml:space="preserve"> </w:t>
      </w:r>
      <w:r w:rsidR="00D724DF">
        <w:rPr>
          <w:rFonts w:ascii="Goudy Old Style" w:hAnsi="Goudy Old Style"/>
          <w:sz w:val="24"/>
          <w:szCs w:val="24"/>
          <w:lang w:val="en-ID"/>
        </w:rPr>
        <w:t>sesama anak bangs</w:t>
      </w:r>
      <w:r w:rsidR="003F6F77">
        <w:rPr>
          <w:rFonts w:ascii="Goudy Old Style" w:hAnsi="Goudy Old Style"/>
          <w:sz w:val="24"/>
          <w:szCs w:val="24"/>
          <w:lang w:val="en-ID"/>
        </w:rPr>
        <w:t>a</w:t>
      </w:r>
      <w:r w:rsidR="00D724DF">
        <w:rPr>
          <w:rFonts w:ascii="Goudy Old Style" w:hAnsi="Goudy Old Style"/>
          <w:sz w:val="24"/>
          <w:szCs w:val="24"/>
          <w:lang w:val="en-ID"/>
        </w:rPr>
        <w:t>,</w:t>
      </w:r>
      <w:r w:rsidR="009B41B4">
        <w:rPr>
          <w:rStyle w:val="FootnoteReference"/>
          <w:rFonts w:ascii="Goudy Old Style" w:hAnsi="Goudy Old Style"/>
          <w:sz w:val="24"/>
          <w:szCs w:val="24"/>
          <w:lang w:val="en-ID"/>
        </w:rPr>
        <w:footnoteReference w:id="9"/>
      </w:r>
      <w:r w:rsidR="00D724DF">
        <w:rPr>
          <w:rFonts w:ascii="Goudy Old Style" w:hAnsi="Goudy Old Style"/>
          <w:sz w:val="24"/>
          <w:szCs w:val="24"/>
          <w:lang w:val="en-ID"/>
        </w:rPr>
        <w:t xml:space="preserve"> yang pada </w:t>
      </w:r>
      <w:r w:rsidR="00AC7774">
        <w:rPr>
          <w:rFonts w:ascii="Goudy Old Style" w:hAnsi="Goudy Old Style"/>
          <w:sz w:val="24"/>
          <w:szCs w:val="24"/>
          <w:lang w:val="en-ID"/>
        </w:rPr>
        <w:t xml:space="preserve">akhirnya </w:t>
      </w:r>
      <w:r w:rsidR="00AF0957">
        <w:rPr>
          <w:rFonts w:ascii="Goudy Old Style" w:hAnsi="Goudy Old Style"/>
          <w:sz w:val="24"/>
          <w:szCs w:val="24"/>
          <w:lang w:val="en-ID"/>
        </w:rPr>
        <w:t xml:space="preserve">membawa apa yang disebut oleh Azyumardi Azra </w:t>
      </w:r>
      <w:r w:rsidR="00AF0957">
        <w:rPr>
          <w:rFonts w:ascii="Goudy Old Style" w:hAnsi="Goudy Old Style"/>
          <w:sz w:val="24"/>
          <w:szCs w:val="24"/>
          <w:lang w:val="en-ID"/>
        </w:rPr>
        <w:lastRenderedPageBreak/>
        <w:t>sebagai keadaan</w:t>
      </w:r>
      <w:r w:rsidR="00AC7774">
        <w:rPr>
          <w:rFonts w:ascii="Goudy Old Style" w:hAnsi="Goudy Old Style"/>
          <w:sz w:val="24"/>
          <w:szCs w:val="24"/>
          <w:lang w:val="en-ID"/>
        </w:rPr>
        <w:t xml:space="preserve"> </w:t>
      </w:r>
      <w:r w:rsidR="00AF0957">
        <w:rPr>
          <w:rFonts w:ascii="Goudy Old Style" w:hAnsi="Goudy Old Style"/>
          <w:sz w:val="24"/>
          <w:szCs w:val="24"/>
          <w:lang w:val="en-ID"/>
        </w:rPr>
        <w:t>“</w:t>
      </w:r>
      <w:r w:rsidR="00D724DF">
        <w:rPr>
          <w:rFonts w:ascii="Goudy Old Style" w:hAnsi="Goudy Old Style"/>
          <w:sz w:val="24"/>
          <w:szCs w:val="24"/>
          <w:lang w:val="en-ID"/>
        </w:rPr>
        <w:t>krisi identitas dan jatidiri bangsa</w:t>
      </w:r>
      <w:r w:rsidR="00AF0957">
        <w:rPr>
          <w:rFonts w:ascii="Goudy Old Style" w:hAnsi="Goudy Old Style"/>
          <w:sz w:val="24"/>
          <w:szCs w:val="24"/>
          <w:lang w:val="en-ID"/>
        </w:rPr>
        <w:t>”</w:t>
      </w:r>
      <w:r w:rsidR="00D724DF">
        <w:rPr>
          <w:rFonts w:ascii="Goudy Old Style" w:hAnsi="Goudy Old Style"/>
          <w:sz w:val="24"/>
          <w:szCs w:val="24"/>
          <w:lang w:val="en-ID"/>
        </w:rPr>
        <w:t>.</w:t>
      </w:r>
      <w:r w:rsidR="00D724DF">
        <w:rPr>
          <w:rStyle w:val="FootnoteReference"/>
          <w:rFonts w:ascii="Goudy Old Style" w:hAnsi="Goudy Old Style"/>
          <w:sz w:val="24"/>
          <w:szCs w:val="24"/>
          <w:lang w:val="en-ID"/>
        </w:rPr>
        <w:footnoteReference w:id="10"/>
      </w:r>
      <w:r w:rsidR="000E4402">
        <w:rPr>
          <w:rFonts w:ascii="Goudy Old Style" w:hAnsi="Goudy Old Style"/>
          <w:sz w:val="24"/>
          <w:szCs w:val="24"/>
          <w:lang w:val="en-ID"/>
        </w:rPr>
        <w:t xml:space="preserve"> Mengutip sebagian dari isi pidato </w:t>
      </w:r>
      <w:r w:rsidR="00A01EB5">
        <w:rPr>
          <w:rFonts w:ascii="Goudy Old Style" w:hAnsi="Goudy Old Style"/>
          <w:sz w:val="24"/>
          <w:szCs w:val="24"/>
          <w:lang w:val="en-ID"/>
        </w:rPr>
        <w:t xml:space="preserve">kebangsaan </w:t>
      </w:r>
      <w:r w:rsidR="000E4402">
        <w:rPr>
          <w:rFonts w:ascii="Goudy Old Style" w:hAnsi="Goudy Old Style"/>
          <w:sz w:val="24"/>
          <w:szCs w:val="24"/>
          <w:lang w:val="en-ID"/>
        </w:rPr>
        <w:t>Soekarno dalam pertemuan Perserikatan Bangsa Bangsa (PBB) pada 30 September 1960 sebagai berikut:</w:t>
      </w:r>
    </w:p>
    <w:p w:rsidR="000E4402" w:rsidRDefault="000E4402" w:rsidP="00033187">
      <w:pPr>
        <w:tabs>
          <w:tab w:val="left" w:pos="567"/>
        </w:tabs>
        <w:spacing w:after="0"/>
        <w:ind w:left="567"/>
        <w:jc w:val="both"/>
        <w:rPr>
          <w:rFonts w:ascii="Goudy Old Style" w:hAnsi="Goudy Old Style"/>
          <w:sz w:val="24"/>
          <w:szCs w:val="24"/>
          <w:lang w:val="en-ID"/>
        </w:rPr>
      </w:pPr>
      <w:r w:rsidRPr="000E4402">
        <w:rPr>
          <w:rFonts w:ascii="Goudy Old Style" w:hAnsi="Goudy Old Style"/>
          <w:lang w:val="en-ID"/>
        </w:rPr>
        <w:t>“Arus sejarah memperlihatkan dengan nyata bahwa semua bangsa memerlukan suatu konsepsi dan cita-cita. Jika mereka tidak memilikinya, atau jika konsepsi dan cita-cita itu menjadi kabur dan usang, maka bangsa itu adalah dalam bahaya</w:t>
      </w:r>
      <w:r>
        <w:rPr>
          <w:rFonts w:ascii="Goudy Old Style" w:hAnsi="Goudy Old Style"/>
          <w:lang w:val="en-ID"/>
        </w:rPr>
        <w:t>.</w:t>
      </w:r>
      <w:r w:rsidRPr="000E4402">
        <w:rPr>
          <w:rFonts w:ascii="Goudy Old Style" w:hAnsi="Goudy Old Style"/>
          <w:lang w:val="en-ID"/>
        </w:rPr>
        <w:t>”</w:t>
      </w:r>
      <w:r w:rsidR="00177CBA">
        <w:rPr>
          <w:rStyle w:val="FootnoteReference"/>
          <w:rFonts w:ascii="Goudy Old Style" w:hAnsi="Goudy Old Style"/>
          <w:lang w:val="en-ID"/>
        </w:rPr>
        <w:footnoteReference w:id="11"/>
      </w:r>
    </w:p>
    <w:p w:rsidR="00F16296" w:rsidRDefault="000E4402" w:rsidP="00033187">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4F1126">
        <w:rPr>
          <w:rFonts w:ascii="Goudy Old Style" w:hAnsi="Goudy Old Style"/>
          <w:sz w:val="24"/>
          <w:szCs w:val="24"/>
          <w:lang w:val="en-ID"/>
        </w:rPr>
        <w:t>P</w:t>
      </w:r>
      <w:r>
        <w:rPr>
          <w:rFonts w:ascii="Goudy Old Style" w:hAnsi="Goudy Old Style"/>
          <w:sz w:val="24"/>
          <w:szCs w:val="24"/>
          <w:lang w:val="en-ID"/>
        </w:rPr>
        <w:t xml:space="preserve">erlu </w:t>
      </w:r>
      <w:r w:rsidR="004B443D">
        <w:rPr>
          <w:rFonts w:ascii="Goudy Old Style" w:hAnsi="Goudy Old Style"/>
          <w:sz w:val="24"/>
          <w:szCs w:val="24"/>
          <w:lang w:val="en-ID"/>
        </w:rPr>
        <w:t>juga dikuti</w:t>
      </w:r>
      <w:r w:rsidR="004F1126">
        <w:rPr>
          <w:rFonts w:ascii="Goudy Old Style" w:hAnsi="Goudy Old Style"/>
          <w:sz w:val="24"/>
          <w:szCs w:val="24"/>
          <w:lang w:val="en-ID"/>
        </w:rPr>
        <w:t>p</w:t>
      </w:r>
      <w:r w:rsidR="004B443D">
        <w:rPr>
          <w:rFonts w:ascii="Goudy Old Style" w:hAnsi="Goudy Old Style"/>
          <w:sz w:val="24"/>
          <w:szCs w:val="24"/>
          <w:lang w:val="en-ID"/>
        </w:rPr>
        <w:t xml:space="preserve"> di sini</w:t>
      </w:r>
      <w:r w:rsidR="00C34ABA">
        <w:rPr>
          <w:rFonts w:ascii="Goudy Old Style" w:hAnsi="Goudy Old Style"/>
          <w:sz w:val="24"/>
          <w:szCs w:val="24"/>
          <w:lang w:val="en-ID"/>
        </w:rPr>
        <w:t xml:space="preserve"> ungkapan</w:t>
      </w:r>
      <w:r w:rsidR="0085284C">
        <w:rPr>
          <w:rFonts w:ascii="Goudy Old Style" w:hAnsi="Goudy Old Style"/>
          <w:sz w:val="24"/>
          <w:szCs w:val="24"/>
          <w:lang w:val="en-ID"/>
        </w:rPr>
        <w:t xml:space="preserve"> yang selaras</w:t>
      </w:r>
      <w:r>
        <w:rPr>
          <w:rFonts w:ascii="Goudy Old Style" w:hAnsi="Goudy Old Style"/>
          <w:sz w:val="24"/>
          <w:szCs w:val="24"/>
          <w:lang w:val="en-ID"/>
        </w:rPr>
        <w:t xml:space="preserve"> </w:t>
      </w:r>
      <w:r w:rsidR="00615614">
        <w:rPr>
          <w:rFonts w:ascii="Goudy Old Style" w:hAnsi="Goudy Old Style"/>
          <w:sz w:val="24"/>
          <w:szCs w:val="24"/>
          <w:lang w:val="en-ID"/>
        </w:rPr>
        <w:t xml:space="preserve">dan senafas </w:t>
      </w:r>
      <w:r>
        <w:rPr>
          <w:rFonts w:ascii="Goudy Old Style" w:hAnsi="Goudy Old Style"/>
          <w:sz w:val="24"/>
          <w:szCs w:val="24"/>
          <w:lang w:val="en-ID"/>
        </w:rPr>
        <w:t xml:space="preserve">dengan </w:t>
      </w:r>
      <w:r w:rsidR="00C34ABA">
        <w:rPr>
          <w:rFonts w:ascii="Goudy Old Style" w:hAnsi="Goudy Old Style"/>
          <w:sz w:val="24"/>
          <w:szCs w:val="24"/>
          <w:lang w:val="en-ID"/>
        </w:rPr>
        <w:t>pernyataan</w:t>
      </w:r>
      <w:r>
        <w:rPr>
          <w:rFonts w:ascii="Goudy Old Style" w:hAnsi="Goudy Old Style"/>
          <w:sz w:val="24"/>
          <w:szCs w:val="24"/>
          <w:lang w:val="en-ID"/>
        </w:rPr>
        <w:t xml:space="preserve"> tersebut, yang </w:t>
      </w:r>
      <w:r w:rsidR="00615614">
        <w:rPr>
          <w:rFonts w:ascii="Goudy Old Style" w:hAnsi="Goudy Old Style"/>
          <w:sz w:val="24"/>
          <w:szCs w:val="24"/>
          <w:lang w:val="en-ID"/>
        </w:rPr>
        <w:t>disampaikan oleh</w:t>
      </w:r>
      <w:r>
        <w:rPr>
          <w:rFonts w:ascii="Goudy Old Style" w:hAnsi="Goudy Old Style"/>
          <w:sz w:val="24"/>
          <w:szCs w:val="24"/>
          <w:lang w:val="en-ID"/>
        </w:rPr>
        <w:t xml:space="preserve"> seorang cendikiawan</w:t>
      </w:r>
      <w:r w:rsidR="00B6351E">
        <w:rPr>
          <w:rFonts w:ascii="Goudy Old Style" w:hAnsi="Goudy Old Style"/>
          <w:sz w:val="24"/>
          <w:szCs w:val="24"/>
          <w:lang w:val="en-ID"/>
        </w:rPr>
        <w:t xml:space="preserve"> dan</w:t>
      </w:r>
      <w:r w:rsidR="008F0211">
        <w:rPr>
          <w:rFonts w:ascii="Goudy Old Style" w:hAnsi="Goudy Old Style"/>
          <w:sz w:val="24"/>
          <w:szCs w:val="24"/>
          <w:lang w:val="en-ID"/>
        </w:rPr>
        <w:t xml:space="preserve"> politikus berkebangsaan</w:t>
      </w:r>
      <w:r>
        <w:rPr>
          <w:rFonts w:ascii="Goudy Old Style" w:hAnsi="Goudy Old Style"/>
          <w:sz w:val="24"/>
          <w:szCs w:val="24"/>
          <w:lang w:val="en-ID"/>
        </w:rPr>
        <w:t xml:space="preserve"> Amerika Serikat</w:t>
      </w:r>
      <w:r w:rsidR="008F0211">
        <w:rPr>
          <w:rFonts w:ascii="Goudy Old Style" w:hAnsi="Goudy Old Style"/>
          <w:sz w:val="24"/>
          <w:szCs w:val="24"/>
          <w:lang w:val="en-ID"/>
        </w:rPr>
        <w:t xml:space="preserve">, </w:t>
      </w:r>
      <w:r w:rsidR="00592ECB">
        <w:rPr>
          <w:rFonts w:ascii="Goudy Old Style" w:hAnsi="Goudy Old Style"/>
          <w:sz w:val="24"/>
          <w:szCs w:val="24"/>
          <w:lang w:val="en-ID"/>
        </w:rPr>
        <w:t xml:space="preserve">serta </w:t>
      </w:r>
      <w:r w:rsidR="008F0211">
        <w:rPr>
          <w:rFonts w:ascii="Goudy Old Style" w:hAnsi="Goudy Old Style"/>
          <w:sz w:val="24"/>
          <w:szCs w:val="24"/>
          <w:lang w:val="en-ID"/>
        </w:rPr>
        <w:t xml:space="preserve">mantan Menteri </w:t>
      </w:r>
      <w:r w:rsidR="00592ECB">
        <w:rPr>
          <w:rFonts w:ascii="Goudy Old Style" w:hAnsi="Goudy Old Style"/>
          <w:sz w:val="24"/>
          <w:szCs w:val="24"/>
          <w:lang w:val="en-ID"/>
        </w:rPr>
        <w:t xml:space="preserve">Kesehatan, </w:t>
      </w:r>
      <w:r w:rsidR="009E2DF6">
        <w:rPr>
          <w:rFonts w:ascii="Goudy Old Style" w:hAnsi="Goudy Old Style"/>
          <w:sz w:val="24"/>
          <w:szCs w:val="24"/>
          <w:lang w:val="en-ID"/>
        </w:rPr>
        <w:t>Pend</w:t>
      </w:r>
      <w:r w:rsidR="00615614">
        <w:rPr>
          <w:rFonts w:ascii="Goudy Old Style" w:hAnsi="Goudy Old Style"/>
          <w:sz w:val="24"/>
          <w:szCs w:val="24"/>
          <w:lang w:val="en-ID"/>
        </w:rPr>
        <w:t>idikan</w:t>
      </w:r>
      <w:r w:rsidR="00592ECB">
        <w:rPr>
          <w:rFonts w:ascii="Goudy Old Style" w:hAnsi="Goudy Old Style"/>
          <w:sz w:val="24"/>
          <w:szCs w:val="24"/>
          <w:lang w:val="en-ID"/>
        </w:rPr>
        <w:t xml:space="preserve">, dan </w:t>
      </w:r>
      <w:r w:rsidR="00615614">
        <w:rPr>
          <w:rFonts w:ascii="Goudy Old Style" w:hAnsi="Goudy Old Style"/>
          <w:sz w:val="24"/>
          <w:szCs w:val="24"/>
          <w:lang w:val="en-ID"/>
        </w:rPr>
        <w:t>Kesejahteraan</w:t>
      </w:r>
      <w:r w:rsidR="008F0211">
        <w:rPr>
          <w:rFonts w:ascii="Goudy Old Style" w:hAnsi="Goudy Old Style"/>
          <w:sz w:val="24"/>
          <w:szCs w:val="24"/>
          <w:lang w:val="en-ID"/>
        </w:rPr>
        <w:t xml:space="preserve"> </w:t>
      </w:r>
      <w:r w:rsidR="006A0F3C">
        <w:rPr>
          <w:rFonts w:ascii="Goudy Old Style" w:hAnsi="Goudy Old Style"/>
          <w:sz w:val="24"/>
          <w:szCs w:val="24"/>
          <w:lang w:val="en-ID"/>
        </w:rPr>
        <w:t>pada</w:t>
      </w:r>
      <w:r w:rsidR="00592ECB">
        <w:rPr>
          <w:rFonts w:ascii="Goudy Old Style" w:hAnsi="Goudy Old Style"/>
          <w:sz w:val="24"/>
          <w:szCs w:val="24"/>
          <w:lang w:val="en-ID"/>
        </w:rPr>
        <w:t xml:space="preserve"> masa</w:t>
      </w:r>
      <w:r w:rsidR="00B14572">
        <w:rPr>
          <w:rFonts w:ascii="Goudy Old Style" w:hAnsi="Goudy Old Style"/>
          <w:sz w:val="24"/>
          <w:szCs w:val="24"/>
          <w:lang w:val="en-ID"/>
        </w:rPr>
        <w:t xml:space="preserve"> </w:t>
      </w:r>
      <w:r w:rsidR="00615614">
        <w:rPr>
          <w:rFonts w:ascii="Goudy Old Style" w:hAnsi="Goudy Old Style"/>
          <w:sz w:val="24"/>
          <w:szCs w:val="24"/>
          <w:lang w:val="en-ID"/>
        </w:rPr>
        <w:t>era</w:t>
      </w:r>
      <w:r w:rsidR="009918B0">
        <w:rPr>
          <w:rFonts w:ascii="Goudy Old Style" w:hAnsi="Goudy Old Style"/>
          <w:sz w:val="24"/>
          <w:szCs w:val="24"/>
          <w:lang w:val="en-ID"/>
        </w:rPr>
        <w:t xml:space="preserve"> pemerintahan</w:t>
      </w:r>
      <w:r w:rsidR="001F696A">
        <w:rPr>
          <w:rFonts w:ascii="Goudy Old Style" w:hAnsi="Goudy Old Style"/>
          <w:sz w:val="24"/>
          <w:szCs w:val="24"/>
          <w:lang w:val="en-ID"/>
        </w:rPr>
        <w:t xml:space="preserve"> Presiden</w:t>
      </w:r>
      <w:r w:rsidR="00615614">
        <w:rPr>
          <w:rFonts w:ascii="Goudy Old Style" w:hAnsi="Goudy Old Style"/>
          <w:sz w:val="24"/>
          <w:szCs w:val="24"/>
          <w:lang w:val="en-ID"/>
        </w:rPr>
        <w:t xml:space="preserve"> John Fitzgerald</w:t>
      </w:r>
      <w:r w:rsidR="009E2DF6">
        <w:rPr>
          <w:rFonts w:ascii="Goudy Old Style" w:hAnsi="Goudy Old Style"/>
          <w:sz w:val="24"/>
          <w:szCs w:val="24"/>
          <w:lang w:val="en-ID"/>
        </w:rPr>
        <w:t xml:space="preserve"> Kennedy, </w:t>
      </w:r>
      <w:r>
        <w:rPr>
          <w:rFonts w:ascii="Goudy Old Style" w:hAnsi="Goudy Old Style"/>
          <w:sz w:val="24"/>
          <w:szCs w:val="24"/>
          <w:lang w:val="en-ID"/>
        </w:rPr>
        <w:t xml:space="preserve">John </w:t>
      </w:r>
      <w:r w:rsidR="006A0F3C">
        <w:rPr>
          <w:rFonts w:ascii="Goudy Old Style" w:hAnsi="Goudy Old Style"/>
          <w:sz w:val="24"/>
          <w:szCs w:val="24"/>
          <w:lang w:val="en-ID"/>
        </w:rPr>
        <w:t>W</w:t>
      </w:r>
      <w:r w:rsidR="00592ECB">
        <w:rPr>
          <w:rFonts w:ascii="Goudy Old Style" w:hAnsi="Goudy Old Style"/>
          <w:sz w:val="24"/>
          <w:szCs w:val="24"/>
          <w:lang w:val="en-ID"/>
        </w:rPr>
        <w:t>illiam</w:t>
      </w:r>
      <w:r w:rsidR="006A0F3C">
        <w:rPr>
          <w:rFonts w:ascii="Goudy Old Style" w:hAnsi="Goudy Old Style"/>
          <w:sz w:val="24"/>
          <w:szCs w:val="24"/>
          <w:lang w:val="en-ID"/>
        </w:rPr>
        <w:t xml:space="preserve"> </w:t>
      </w:r>
      <w:r>
        <w:rPr>
          <w:rFonts w:ascii="Goudy Old Style" w:hAnsi="Goudy Old Style"/>
          <w:sz w:val="24"/>
          <w:szCs w:val="24"/>
          <w:lang w:val="en-ID"/>
        </w:rPr>
        <w:t>Gardner sebagai berikut:</w:t>
      </w:r>
    </w:p>
    <w:p w:rsidR="000E4402" w:rsidRDefault="000E4402" w:rsidP="00033187">
      <w:pPr>
        <w:tabs>
          <w:tab w:val="left" w:pos="567"/>
        </w:tabs>
        <w:spacing w:after="0"/>
        <w:ind w:left="567"/>
        <w:jc w:val="both"/>
        <w:rPr>
          <w:rFonts w:ascii="Goudy Old Style" w:hAnsi="Goudy Old Style"/>
          <w:sz w:val="24"/>
          <w:szCs w:val="24"/>
          <w:lang w:val="en-ID"/>
        </w:rPr>
      </w:pPr>
      <w:r w:rsidRPr="004B443D">
        <w:rPr>
          <w:rFonts w:ascii="Goudy Old Style" w:hAnsi="Goudy Old Style"/>
          <w:lang w:val="en-ID"/>
        </w:rPr>
        <w:t>“</w:t>
      </w:r>
      <w:r w:rsidR="00B4199A">
        <w:rPr>
          <w:rFonts w:ascii="Goudy Old Style" w:hAnsi="Goudy Old Style"/>
          <w:lang w:val="en-ID"/>
        </w:rPr>
        <w:t>No nation can achieve greatness unless it believes in somet</w:t>
      </w:r>
      <w:r w:rsidR="00ED4AFB">
        <w:rPr>
          <w:rFonts w:ascii="Goudy Old Style" w:hAnsi="Goudy Old Style"/>
          <w:lang w:val="en-ID"/>
        </w:rPr>
        <w:t>hing, and unless that something has moral dimension to sustain a great civilization</w:t>
      </w:r>
      <w:r w:rsidR="00F11F74">
        <w:rPr>
          <w:rFonts w:ascii="Goudy Old Style" w:hAnsi="Goudy Old Style"/>
          <w:lang w:val="en-ID"/>
        </w:rPr>
        <w:t>.</w:t>
      </w:r>
      <w:r w:rsidRPr="004B443D">
        <w:rPr>
          <w:rFonts w:ascii="Goudy Old Style" w:hAnsi="Goudy Old Style"/>
          <w:lang w:val="en-ID"/>
        </w:rPr>
        <w:t>”</w:t>
      </w:r>
      <w:r w:rsidR="006A0F3C">
        <w:rPr>
          <w:rStyle w:val="FootnoteReference"/>
          <w:rFonts w:ascii="Goudy Old Style" w:hAnsi="Goudy Old Style"/>
          <w:lang w:val="en-ID"/>
        </w:rPr>
        <w:footnoteReference w:id="12"/>
      </w:r>
    </w:p>
    <w:p w:rsidR="000E4402" w:rsidRPr="00E7494A" w:rsidRDefault="00F05A41" w:rsidP="00033187">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Dua kutipan di awal tulisan ini hanya sekedar </w:t>
      </w:r>
      <w:r w:rsidR="001F02AA">
        <w:rPr>
          <w:rFonts w:ascii="Goudy Old Style" w:hAnsi="Goudy Old Style"/>
          <w:sz w:val="24"/>
          <w:szCs w:val="24"/>
          <w:lang w:val="en-ID"/>
        </w:rPr>
        <w:t xml:space="preserve">dimaksudkan untuk sedikit </w:t>
      </w:r>
      <w:r>
        <w:rPr>
          <w:rFonts w:ascii="Goudy Old Style" w:hAnsi="Goudy Old Style"/>
          <w:sz w:val="24"/>
          <w:szCs w:val="24"/>
          <w:lang w:val="en-ID"/>
        </w:rPr>
        <w:t xml:space="preserve">memberikan ilustrasi bahwa </w:t>
      </w:r>
      <w:r w:rsidR="00A43783">
        <w:rPr>
          <w:rFonts w:ascii="Goudy Old Style" w:hAnsi="Goudy Old Style"/>
          <w:sz w:val="24"/>
          <w:szCs w:val="24"/>
          <w:lang w:val="en-ID"/>
        </w:rPr>
        <w:t xml:space="preserve">Indonesia sebagai bangsa yang besar dan unik </w:t>
      </w:r>
      <w:r w:rsidR="00A43783" w:rsidRPr="00A43783">
        <w:rPr>
          <w:rFonts w:ascii="Goudy Old Style" w:hAnsi="Goudy Old Style"/>
          <w:i/>
          <w:iCs/>
          <w:sz w:val="24"/>
          <w:szCs w:val="24"/>
          <w:lang w:val="en-ID"/>
        </w:rPr>
        <w:t>“</w:t>
      </w:r>
      <w:r w:rsidR="00A43783">
        <w:rPr>
          <w:rFonts w:ascii="Goudy Old Style" w:hAnsi="Goudy Old Style"/>
          <w:i/>
          <w:iCs/>
          <w:sz w:val="24"/>
          <w:szCs w:val="24"/>
          <w:lang w:val="en-ID"/>
        </w:rPr>
        <w:t xml:space="preserve">homogenous society” </w:t>
      </w:r>
      <w:r w:rsidR="00A43783">
        <w:rPr>
          <w:rFonts w:ascii="Goudy Old Style" w:hAnsi="Goudy Old Style"/>
          <w:sz w:val="24"/>
          <w:szCs w:val="24"/>
          <w:lang w:val="en-ID"/>
        </w:rPr>
        <w:t xml:space="preserve">dan </w:t>
      </w:r>
      <w:r w:rsidR="00A43783">
        <w:rPr>
          <w:rFonts w:ascii="Goudy Old Style" w:hAnsi="Goudy Old Style"/>
          <w:i/>
          <w:iCs/>
          <w:sz w:val="24"/>
          <w:szCs w:val="24"/>
          <w:lang w:val="en-ID"/>
        </w:rPr>
        <w:t>“</w:t>
      </w:r>
      <w:r w:rsidR="00A43783" w:rsidRPr="00A43783">
        <w:rPr>
          <w:rFonts w:ascii="Goudy Old Style" w:hAnsi="Goudy Old Style"/>
          <w:i/>
          <w:iCs/>
          <w:sz w:val="24"/>
          <w:szCs w:val="24"/>
          <w:lang w:val="en-ID"/>
        </w:rPr>
        <w:t>religious</w:t>
      </w:r>
      <w:r w:rsidR="00A43783">
        <w:rPr>
          <w:rFonts w:ascii="Goudy Old Style" w:hAnsi="Goudy Old Style"/>
          <w:i/>
          <w:iCs/>
          <w:sz w:val="24"/>
          <w:szCs w:val="24"/>
          <w:lang w:val="en-ID"/>
        </w:rPr>
        <w:t>”</w:t>
      </w:r>
      <w:r w:rsidR="00A43783">
        <w:rPr>
          <w:rFonts w:ascii="Goudy Old Style" w:hAnsi="Goudy Old Style"/>
          <w:sz w:val="24"/>
          <w:szCs w:val="24"/>
          <w:lang w:val="en-ID"/>
        </w:rPr>
        <w:t xml:space="preserve"> sekaligus</w:t>
      </w:r>
      <w:r w:rsidR="001F02AA">
        <w:rPr>
          <w:rFonts w:ascii="Goudy Old Style" w:hAnsi="Goudy Old Style"/>
          <w:sz w:val="24"/>
          <w:szCs w:val="24"/>
          <w:lang w:val="en-ID"/>
        </w:rPr>
        <w:t>,</w:t>
      </w:r>
      <w:r w:rsidR="00AB0C8F">
        <w:rPr>
          <w:rFonts w:ascii="Goudy Old Style" w:hAnsi="Goudy Old Style"/>
          <w:sz w:val="24"/>
          <w:szCs w:val="24"/>
          <w:lang w:val="en-ID"/>
        </w:rPr>
        <w:t xml:space="preserve"> atau disebut </w:t>
      </w:r>
      <w:r w:rsidR="00AB0C8F">
        <w:rPr>
          <w:rFonts w:ascii="Goudy Old Style" w:hAnsi="Goudy Old Style"/>
          <w:i/>
          <w:iCs/>
          <w:sz w:val="24"/>
          <w:szCs w:val="24"/>
          <w:lang w:val="en-ID"/>
        </w:rPr>
        <w:t xml:space="preserve">“great tradition” </w:t>
      </w:r>
      <w:r w:rsidR="00AB0C8F">
        <w:rPr>
          <w:rFonts w:ascii="Goudy Old Style" w:hAnsi="Goudy Old Style"/>
          <w:sz w:val="24"/>
          <w:szCs w:val="24"/>
          <w:lang w:val="en-ID"/>
        </w:rPr>
        <w:t>dalam bahasa Robert Redfield,</w:t>
      </w:r>
      <w:r w:rsidR="00E72EB6">
        <w:rPr>
          <w:rStyle w:val="FootnoteReference"/>
          <w:rFonts w:ascii="Goudy Old Style" w:hAnsi="Goudy Old Style"/>
          <w:sz w:val="24"/>
          <w:szCs w:val="24"/>
          <w:lang w:val="en-ID"/>
        </w:rPr>
        <w:footnoteReference w:id="13"/>
      </w:r>
      <w:r w:rsidR="002859FE">
        <w:rPr>
          <w:rFonts w:ascii="Goudy Old Style" w:hAnsi="Goudy Old Style"/>
          <w:sz w:val="24"/>
          <w:szCs w:val="24"/>
          <w:lang w:val="en-ID"/>
        </w:rPr>
        <w:t xml:space="preserve"> tidak bisa tidak memiliki arah p</w:t>
      </w:r>
      <w:r w:rsidR="00444287">
        <w:rPr>
          <w:rFonts w:ascii="Goudy Old Style" w:hAnsi="Goudy Old Style"/>
          <w:sz w:val="24"/>
          <w:szCs w:val="24"/>
          <w:lang w:val="en-ID"/>
        </w:rPr>
        <w:t>andang dan cita-cita kebangsaan</w:t>
      </w:r>
      <w:r w:rsidR="002859FE">
        <w:rPr>
          <w:rFonts w:ascii="Goudy Old Style" w:hAnsi="Goudy Old Style"/>
          <w:sz w:val="24"/>
          <w:szCs w:val="24"/>
          <w:lang w:val="en-ID"/>
        </w:rPr>
        <w:t>.</w:t>
      </w:r>
      <w:r w:rsidR="001A6977">
        <w:rPr>
          <w:rFonts w:ascii="Goudy Old Style" w:hAnsi="Goudy Old Style"/>
          <w:sz w:val="24"/>
          <w:szCs w:val="24"/>
          <w:lang w:val="en-ID"/>
        </w:rPr>
        <w:t xml:space="preserve"> Karena itu, Pancasila sebagai cita-cita bersama sekaligus pandangan hidup </w:t>
      </w:r>
      <w:r w:rsidR="001A6977">
        <w:rPr>
          <w:rFonts w:ascii="Goudy Old Style" w:hAnsi="Goudy Old Style"/>
          <w:i/>
          <w:iCs/>
          <w:sz w:val="24"/>
          <w:szCs w:val="24"/>
          <w:lang w:val="en-ID"/>
        </w:rPr>
        <w:t xml:space="preserve">(worldview) </w:t>
      </w:r>
      <w:r w:rsidR="003A46A6">
        <w:rPr>
          <w:rFonts w:ascii="Goudy Old Style" w:hAnsi="Goudy Old Style"/>
          <w:sz w:val="24"/>
          <w:szCs w:val="24"/>
          <w:lang w:val="en-ID"/>
        </w:rPr>
        <w:t xml:space="preserve">yang memiliki akar visioner menatap masa depan </w:t>
      </w:r>
      <w:r w:rsidR="001A6977">
        <w:rPr>
          <w:rFonts w:ascii="Goudy Old Style" w:hAnsi="Goudy Old Style"/>
          <w:sz w:val="24"/>
          <w:szCs w:val="24"/>
          <w:lang w:val="en-ID"/>
        </w:rPr>
        <w:t>berbangsa dan bernegara</w:t>
      </w:r>
      <w:r w:rsidR="003A46A6">
        <w:rPr>
          <w:rFonts w:ascii="Goudy Old Style" w:hAnsi="Goudy Old Style"/>
          <w:sz w:val="24"/>
          <w:szCs w:val="24"/>
          <w:lang w:val="en-ID"/>
        </w:rPr>
        <w:t>,</w:t>
      </w:r>
      <w:r w:rsidR="00EF581E">
        <w:rPr>
          <w:rStyle w:val="FootnoteReference"/>
          <w:rFonts w:ascii="Goudy Old Style" w:hAnsi="Goudy Old Style"/>
          <w:sz w:val="24"/>
          <w:szCs w:val="24"/>
          <w:lang w:val="en-ID"/>
        </w:rPr>
        <w:footnoteReference w:id="14"/>
      </w:r>
      <w:r w:rsidR="001A6977">
        <w:rPr>
          <w:rFonts w:ascii="Goudy Old Style" w:hAnsi="Goudy Old Style"/>
          <w:sz w:val="24"/>
          <w:szCs w:val="24"/>
          <w:lang w:val="en-ID"/>
        </w:rPr>
        <w:t xml:space="preserve"> </w:t>
      </w:r>
      <w:r w:rsidR="005C3B60">
        <w:rPr>
          <w:rFonts w:ascii="Goudy Old Style" w:hAnsi="Goudy Old Style"/>
          <w:sz w:val="24"/>
          <w:szCs w:val="24"/>
          <w:lang w:val="en-ID"/>
        </w:rPr>
        <w:t xml:space="preserve">amat </w:t>
      </w:r>
      <w:r w:rsidR="001A6977">
        <w:rPr>
          <w:rFonts w:ascii="Goudy Old Style" w:hAnsi="Goudy Old Style"/>
          <w:sz w:val="24"/>
          <w:szCs w:val="24"/>
          <w:lang w:val="en-ID"/>
        </w:rPr>
        <w:t>penting unt</w:t>
      </w:r>
      <w:r w:rsidR="00E7494A">
        <w:rPr>
          <w:rFonts w:ascii="Goudy Old Style" w:hAnsi="Goudy Old Style"/>
          <w:sz w:val="24"/>
          <w:szCs w:val="24"/>
          <w:lang w:val="en-ID"/>
        </w:rPr>
        <w:t xml:space="preserve">uk </w:t>
      </w:r>
      <w:r w:rsidR="00822EB1">
        <w:rPr>
          <w:rFonts w:ascii="Goudy Old Style" w:hAnsi="Goudy Old Style"/>
          <w:sz w:val="24"/>
          <w:szCs w:val="24"/>
          <w:lang w:val="en-ID"/>
        </w:rPr>
        <w:t xml:space="preserve">dipahami </w:t>
      </w:r>
      <w:r w:rsidR="00E7494A">
        <w:rPr>
          <w:rFonts w:ascii="Goudy Old Style" w:hAnsi="Goudy Old Style"/>
          <w:sz w:val="24"/>
          <w:szCs w:val="24"/>
          <w:lang w:val="en-ID"/>
        </w:rPr>
        <w:t xml:space="preserve">secara </w:t>
      </w:r>
      <w:r w:rsidR="005C3B60">
        <w:rPr>
          <w:rFonts w:ascii="Goudy Old Style" w:hAnsi="Goudy Old Style"/>
          <w:sz w:val="24"/>
          <w:szCs w:val="24"/>
          <w:lang w:val="en-ID"/>
        </w:rPr>
        <w:t xml:space="preserve">benar dan </w:t>
      </w:r>
      <w:r w:rsidR="00E7494A">
        <w:rPr>
          <w:rFonts w:ascii="Goudy Old Style" w:hAnsi="Goudy Old Style"/>
          <w:sz w:val="24"/>
          <w:szCs w:val="24"/>
          <w:lang w:val="en-ID"/>
        </w:rPr>
        <w:t>proporsional</w:t>
      </w:r>
      <w:r w:rsidR="005C3B60">
        <w:rPr>
          <w:rFonts w:ascii="Goudy Old Style" w:hAnsi="Goudy Old Style"/>
          <w:sz w:val="24"/>
          <w:szCs w:val="24"/>
          <w:lang w:val="en-ID"/>
        </w:rPr>
        <w:t>. T</w:t>
      </w:r>
      <w:r w:rsidR="009537D5">
        <w:rPr>
          <w:rFonts w:ascii="Goudy Old Style" w:hAnsi="Goudy Old Style"/>
          <w:sz w:val="24"/>
          <w:szCs w:val="24"/>
          <w:lang w:val="en-ID"/>
        </w:rPr>
        <w:t>idak sekedar “</w:t>
      </w:r>
      <w:r w:rsidR="005C3B60">
        <w:rPr>
          <w:rFonts w:ascii="Goudy Old Style" w:hAnsi="Goudy Old Style"/>
          <w:sz w:val="24"/>
          <w:szCs w:val="24"/>
          <w:lang w:val="en-ID"/>
        </w:rPr>
        <w:t>surplus ucapan dan minus tindakan</w:t>
      </w:r>
      <w:r w:rsidR="009537D5">
        <w:rPr>
          <w:rFonts w:ascii="Goudy Old Style" w:hAnsi="Goudy Old Style"/>
          <w:sz w:val="24"/>
          <w:szCs w:val="24"/>
          <w:lang w:val="en-ID"/>
        </w:rPr>
        <w:t>” dalam bahasa Yudi Latif</w:t>
      </w:r>
      <w:r w:rsidR="005C3B60">
        <w:rPr>
          <w:rFonts w:ascii="Goudy Old Style" w:hAnsi="Goudy Old Style"/>
          <w:sz w:val="24"/>
          <w:szCs w:val="24"/>
          <w:lang w:val="en-ID"/>
        </w:rPr>
        <w:t>,</w:t>
      </w:r>
      <w:r w:rsidR="005C3B60">
        <w:rPr>
          <w:rStyle w:val="FootnoteReference"/>
          <w:rFonts w:ascii="Goudy Old Style" w:hAnsi="Goudy Old Style"/>
          <w:sz w:val="24"/>
          <w:szCs w:val="24"/>
          <w:lang w:val="en-ID"/>
        </w:rPr>
        <w:footnoteReference w:id="15"/>
      </w:r>
      <w:r w:rsidR="005C3B60">
        <w:rPr>
          <w:rFonts w:ascii="Goudy Old Style" w:hAnsi="Goudy Old Style"/>
          <w:sz w:val="24"/>
          <w:szCs w:val="24"/>
          <w:lang w:val="en-ID"/>
        </w:rPr>
        <w:t xml:space="preserve"> atau </w:t>
      </w:r>
      <w:r w:rsidR="00CE290E">
        <w:rPr>
          <w:rFonts w:ascii="Goudy Old Style" w:hAnsi="Goudy Old Style"/>
          <w:sz w:val="24"/>
          <w:szCs w:val="24"/>
          <w:lang w:val="en-ID"/>
        </w:rPr>
        <w:t>d</w:t>
      </w:r>
      <w:r w:rsidR="0039571C">
        <w:rPr>
          <w:rFonts w:ascii="Goudy Old Style" w:hAnsi="Goudy Old Style"/>
          <w:sz w:val="24"/>
          <w:szCs w:val="24"/>
          <w:lang w:val="en-ID"/>
        </w:rPr>
        <w:t>ibiar</w:t>
      </w:r>
      <w:r w:rsidR="00CE290E">
        <w:rPr>
          <w:rFonts w:ascii="Goudy Old Style" w:hAnsi="Goudy Old Style"/>
          <w:sz w:val="24"/>
          <w:szCs w:val="24"/>
          <w:lang w:val="en-ID"/>
        </w:rPr>
        <w:t>kan</w:t>
      </w:r>
      <w:r w:rsidR="003739E4">
        <w:rPr>
          <w:rFonts w:ascii="Goudy Old Style" w:hAnsi="Goudy Old Style"/>
          <w:sz w:val="24"/>
          <w:szCs w:val="24"/>
          <w:lang w:val="en-ID"/>
        </w:rPr>
        <w:t xml:space="preserve"> </w:t>
      </w:r>
      <w:r w:rsidR="003A6E1D">
        <w:rPr>
          <w:rFonts w:ascii="Goudy Old Style" w:hAnsi="Goudy Old Style"/>
          <w:sz w:val="24"/>
          <w:szCs w:val="24"/>
          <w:lang w:val="en-ID"/>
        </w:rPr>
        <w:t xml:space="preserve">terlantar </w:t>
      </w:r>
      <w:r w:rsidR="00EA56A8">
        <w:rPr>
          <w:rFonts w:ascii="Goudy Old Style" w:hAnsi="Goudy Old Style"/>
          <w:sz w:val="24"/>
          <w:szCs w:val="24"/>
          <w:lang w:val="en-ID"/>
        </w:rPr>
        <w:t>di persimpangan jalan</w:t>
      </w:r>
      <w:r w:rsidR="005C3B60">
        <w:rPr>
          <w:rFonts w:ascii="Goudy Old Style" w:hAnsi="Goudy Old Style"/>
          <w:sz w:val="24"/>
          <w:szCs w:val="24"/>
          <w:lang w:val="en-ID"/>
        </w:rPr>
        <w:t>.</w:t>
      </w:r>
      <w:r w:rsidR="005C3B60">
        <w:rPr>
          <w:rStyle w:val="FootnoteReference"/>
          <w:rFonts w:ascii="Goudy Old Style" w:hAnsi="Goudy Old Style"/>
          <w:sz w:val="24"/>
          <w:szCs w:val="24"/>
          <w:lang w:val="en-ID"/>
        </w:rPr>
        <w:footnoteReference w:id="16"/>
      </w:r>
      <w:r w:rsidR="00EA41B3">
        <w:rPr>
          <w:rFonts w:ascii="Goudy Old Style" w:hAnsi="Goudy Old Style"/>
          <w:sz w:val="24"/>
          <w:szCs w:val="24"/>
          <w:lang w:val="en-ID"/>
        </w:rPr>
        <w:t xml:space="preserve"> Oleh karenanya</w:t>
      </w:r>
      <w:r w:rsidR="0037149F">
        <w:rPr>
          <w:rFonts w:ascii="Goudy Old Style" w:hAnsi="Goudy Old Style"/>
          <w:sz w:val="24"/>
          <w:szCs w:val="24"/>
          <w:lang w:val="en-ID"/>
        </w:rPr>
        <w:t xml:space="preserve">, </w:t>
      </w:r>
      <w:r w:rsidR="004E59CB">
        <w:rPr>
          <w:rFonts w:ascii="Goudy Old Style" w:hAnsi="Goudy Old Style"/>
          <w:sz w:val="24"/>
          <w:szCs w:val="24"/>
          <w:lang w:val="en-ID"/>
        </w:rPr>
        <w:t>fokus tulisan ini</w:t>
      </w:r>
      <w:r w:rsidR="00E7494A">
        <w:rPr>
          <w:rFonts w:ascii="Goudy Old Style" w:hAnsi="Goudy Old Style"/>
          <w:sz w:val="24"/>
          <w:szCs w:val="24"/>
          <w:lang w:val="en-ID"/>
        </w:rPr>
        <w:t xml:space="preserve"> pada bahasan sila kedua </w:t>
      </w:r>
      <w:r w:rsidR="000751F1">
        <w:rPr>
          <w:rFonts w:ascii="Goudy Old Style" w:hAnsi="Goudy Old Style"/>
          <w:i/>
          <w:iCs/>
          <w:sz w:val="24"/>
          <w:szCs w:val="24"/>
          <w:lang w:val="en-ID"/>
        </w:rPr>
        <w:t>“Kemanusiaan yang Adi dan B</w:t>
      </w:r>
      <w:r w:rsidR="00E7494A">
        <w:rPr>
          <w:rFonts w:ascii="Goudy Old Style" w:hAnsi="Goudy Old Style"/>
          <w:i/>
          <w:iCs/>
          <w:sz w:val="24"/>
          <w:szCs w:val="24"/>
          <w:lang w:val="en-ID"/>
        </w:rPr>
        <w:t>eradab”</w:t>
      </w:r>
      <w:r w:rsidR="00144A24">
        <w:rPr>
          <w:rFonts w:ascii="Goudy Old Style" w:hAnsi="Goudy Old Style"/>
          <w:i/>
          <w:iCs/>
          <w:sz w:val="24"/>
          <w:szCs w:val="24"/>
          <w:lang w:val="en-ID"/>
        </w:rPr>
        <w:t xml:space="preserve"> </w:t>
      </w:r>
      <w:r w:rsidR="00144A24">
        <w:rPr>
          <w:rFonts w:ascii="Goudy Old Style" w:hAnsi="Goudy Old Style"/>
          <w:sz w:val="24"/>
          <w:szCs w:val="24"/>
          <w:lang w:val="en-ID"/>
        </w:rPr>
        <w:t>Pancasila</w:t>
      </w:r>
      <w:r w:rsidR="00E7494A">
        <w:rPr>
          <w:rFonts w:ascii="Goudy Old Style" w:hAnsi="Goudy Old Style"/>
          <w:sz w:val="24"/>
          <w:szCs w:val="24"/>
          <w:lang w:val="en-ID"/>
        </w:rPr>
        <w:t xml:space="preserve">, </w:t>
      </w:r>
      <w:r w:rsidR="0074283E">
        <w:rPr>
          <w:rFonts w:ascii="Goudy Old Style" w:hAnsi="Goudy Old Style"/>
          <w:sz w:val="24"/>
          <w:szCs w:val="24"/>
          <w:lang w:val="en-ID"/>
        </w:rPr>
        <w:t xml:space="preserve">lebih </w:t>
      </w:r>
      <w:r w:rsidR="00907168">
        <w:rPr>
          <w:rFonts w:ascii="Goudy Old Style" w:hAnsi="Goudy Old Style"/>
          <w:sz w:val="24"/>
          <w:szCs w:val="24"/>
          <w:lang w:val="en-ID"/>
        </w:rPr>
        <w:t>k</w:t>
      </w:r>
      <w:r w:rsidR="0074283E">
        <w:rPr>
          <w:rFonts w:ascii="Goudy Old Style" w:hAnsi="Goudy Old Style"/>
          <w:sz w:val="24"/>
          <w:szCs w:val="24"/>
          <w:lang w:val="en-ID"/>
        </w:rPr>
        <w:t>husus</w:t>
      </w:r>
      <w:r w:rsidR="008B7550">
        <w:rPr>
          <w:rFonts w:ascii="Goudy Old Style" w:hAnsi="Goudy Old Style"/>
          <w:sz w:val="24"/>
          <w:szCs w:val="24"/>
          <w:lang w:val="en-ID"/>
        </w:rPr>
        <w:t xml:space="preserve"> tentang konsep </w:t>
      </w:r>
      <w:r w:rsidR="008B7550" w:rsidRPr="008B7550">
        <w:rPr>
          <w:rFonts w:ascii="Goudy Old Style" w:hAnsi="Goudy Old Style"/>
          <w:i/>
          <w:iCs/>
          <w:sz w:val="24"/>
          <w:szCs w:val="24"/>
          <w:lang w:val="en-ID"/>
        </w:rPr>
        <w:t>“adab”</w:t>
      </w:r>
      <w:r w:rsidR="00144A24">
        <w:rPr>
          <w:rFonts w:ascii="Goudy Old Style" w:hAnsi="Goudy Old Style"/>
          <w:i/>
          <w:iCs/>
          <w:sz w:val="24"/>
          <w:szCs w:val="24"/>
          <w:lang w:val="en-ID"/>
        </w:rPr>
        <w:t xml:space="preserve"> </w:t>
      </w:r>
      <w:r w:rsidR="00144A24">
        <w:rPr>
          <w:rFonts w:ascii="Goudy Old Style" w:hAnsi="Goudy Old Style"/>
          <w:sz w:val="24"/>
          <w:szCs w:val="24"/>
          <w:lang w:val="en-ID"/>
        </w:rPr>
        <w:t>yang tertanam</w:t>
      </w:r>
      <w:r w:rsidR="00B24847">
        <w:rPr>
          <w:rFonts w:ascii="Goudy Old Style" w:hAnsi="Goudy Old Style"/>
          <w:sz w:val="24"/>
          <w:szCs w:val="24"/>
          <w:lang w:val="en-ID"/>
        </w:rPr>
        <w:t xml:space="preserve"> dan mengakar kuat</w:t>
      </w:r>
      <w:r w:rsidR="00144A24">
        <w:rPr>
          <w:rFonts w:ascii="Goudy Old Style" w:hAnsi="Goudy Old Style"/>
          <w:sz w:val="24"/>
          <w:szCs w:val="24"/>
          <w:lang w:val="en-ID"/>
        </w:rPr>
        <w:t xml:space="preserve"> di dalamnya</w:t>
      </w:r>
      <w:r w:rsidR="008B7550">
        <w:rPr>
          <w:rFonts w:ascii="Goudy Old Style" w:hAnsi="Goudy Old Style"/>
          <w:sz w:val="24"/>
          <w:szCs w:val="24"/>
          <w:lang w:val="en-ID"/>
        </w:rPr>
        <w:t>.</w:t>
      </w:r>
      <w:r w:rsidR="00144A24">
        <w:rPr>
          <w:rFonts w:ascii="Goudy Old Style" w:hAnsi="Goudy Old Style"/>
          <w:sz w:val="24"/>
          <w:szCs w:val="24"/>
          <w:lang w:val="en-ID"/>
        </w:rPr>
        <w:t xml:space="preserve"> </w:t>
      </w:r>
      <w:r w:rsidR="00796B33">
        <w:rPr>
          <w:rFonts w:ascii="Goudy Old Style" w:hAnsi="Goudy Old Style"/>
          <w:sz w:val="24"/>
          <w:szCs w:val="24"/>
          <w:lang w:val="en-ID"/>
        </w:rPr>
        <w:t>Hal ini penting dilakukan</w:t>
      </w:r>
      <w:r w:rsidR="00753DCF">
        <w:rPr>
          <w:rFonts w:ascii="Goudy Old Style" w:hAnsi="Goudy Old Style"/>
          <w:sz w:val="24"/>
          <w:szCs w:val="24"/>
          <w:lang w:val="en-ID"/>
        </w:rPr>
        <w:t xml:space="preserve"> kerena akar persoalan yang menyeruak </w:t>
      </w:r>
      <w:r w:rsidR="00796B33">
        <w:rPr>
          <w:rFonts w:ascii="Goudy Old Style" w:hAnsi="Goudy Old Style"/>
          <w:sz w:val="24"/>
          <w:szCs w:val="24"/>
          <w:lang w:val="en-ID"/>
        </w:rPr>
        <w:t xml:space="preserve">di atas, </w:t>
      </w:r>
      <w:r w:rsidR="00753DCF">
        <w:rPr>
          <w:rFonts w:ascii="Goudy Old Style" w:hAnsi="Goudy Old Style"/>
          <w:sz w:val="24"/>
          <w:szCs w:val="24"/>
          <w:lang w:val="en-ID"/>
        </w:rPr>
        <w:t>salah satu penyebabnya</w:t>
      </w:r>
      <w:r w:rsidR="00821D93">
        <w:rPr>
          <w:rFonts w:ascii="Goudy Old Style" w:hAnsi="Goudy Old Style"/>
          <w:sz w:val="24"/>
          <w:szCs w:val="24"/>
          <w:lang w:val="en-ID"/>
        </w:rPr>
        <w:t xml:space="preserve"> </w:t>
      </w:r>
      <w:r w:rsidR="00796B33">
        <w:rPr>
          <w:rFonts w:ascii="Goudy Old Style" w:hAnsi="Goudy Old Style"/>
          <w:sz w:val="24"/>
          <w:szCs w:val="24"/>
          <w:lang w:val="en-ID"/>
        </w:rPr>
        <w:t xml:space="preserve">berawal dari hilangnya konsepsi </w:t>
      </w:r>
      <w:r w:rsidR="00796B33" w:rsidRPr="00821D93">
        <w:rPr>
          <w:rFonts w:ascii="Goudy Old Style" w:hAnsi="Goudy Old Style"/>
          <w:i/>
          <w:iCs/>
          <w:sz w:val="24"/>
          <w:szCs w:val="24"/>
          <w:lang w:val="en-ID"/>
        </w:rPr>
        <w:t>adab</w:t>
      </w:r>
      <w:r w:rsidR="00796B33">
        <w:rPr>
          <w:rFonts w:ascii="Goudy Old Style" w:hAnsi="Goudy Old Style"/>
          <w:sz w:val="24"/>
          <w:szCs w:val="24"/>
          <w:lang w:val="en-ID"/>
        </w:rPr>
        <w:t xml:space="preserve"> dalam </w:t>
      </w:r>
      <w:r w:rsidR="00821D93">
        <w:rPr>
          <w:rFonts w:ascii="Goudy Old Style" w:hAnsi="Goudy Old Style"/>
          <w:sz w:val="24"/>
          <w:szCs w:val="24"/>
          <w:lang w:val="en-ID"/>
        </w:rPr>
        <w:t>diri masyarakat.</w:t>
      </w:r>
      <w:r w:rsidR="00E30173">
        <w:rPr>
          <w:rStyle w:val="FootnoteReference"/>
          <w:rFonts w:ascii="Goudy Old Style" w:hAnsi="Goudy Old Style"/>
          <w:sz w:val="24"/>
          <w:szCs w:val="24"/>
          <w:lang w:val="en-ID"/>
        </w:rPr>
        <w:footnoteReference w:id="17"/>
      </w:r>
      <w:r w:rsidR="00821D93">
        <w:rPr>
          <w:rFonts w:ascii="Goudy Old Style" w:hAnsi="Goudy Old Style"/>
          <w:sz w:val="24"/>
          <w:szCs w:val="24"/>
          <w:lang w:val="en-ID"/>
        </w:rPr>
        <w:t xml:space="preserve"> </w:t>
      </w:r>
      <w:r w:rsidR="00EA41B3">
        <w:rPr>
          <w:rFonts w:ascii="Goudy Old Style" w:hAnsi="Goudy Old Style"/>
          <w:sz w:val="24"/>
          <w:szCs w:val="24"/>
          <w:lang w:val="en-ID"/>
        </w:rPr>
        <w:t>Maka dari</w:t>
      </w:r>
      <w:r w:rsidR="008C52ED">
        <w:rPr>
          <w:rFonts w:ascii="Goudy Old Style" w:hAnsi="Goudy Old Style"/>
          <w:sz w:val="24"/>
          <w:szCs w:val="24"/>
          <w:lang w:val="en-ID"/>
        </w:rPr>
        <w:t xml:space="preserve"> itu, s</w:t>
      </w:r>
      <w:r w:rsidR="00E7494A">
        <w:rPr>
          <w:rFonts w:ascii="Goudy Old Style" w:hAnsi="Goudy Old Style"/>
          <w:sz w:val="24"/>
          <w:szCs w:val="24"/>
          <w:lang w:val="en-ID"/>
        </w:rPr>
        <w:t>alah satu tokoh yang dapat dipergunakan sebagai</w:t>
      </w:r>
      <w:r w:rsidR="00144A24">
        <w:rPr>
          <w:rFonts w:ascii="Goudy Old Style" w:hAnsi="Goudy Old Style"/>
          <w:sz w:val="24"/>
          <w:szCs w:val="24"/>
          <w:lang w:val="en-ID"/>
        </w:rPr>
        <w:t xml:space="preserve"> tolak ukur</w:t>
      </w:r>
      <w:r w:rsidR="00E7494A">
        <w:rPr>
          <w:rFonts w:ascii="Goudy Old Style" w:hAnsi="Goudy Old Style"/>
          <w:sz w:val="24"/>
          <w:szCs w:val="24"/>
          <w:lang w:val="en-ID"/>
        </w:rPr>
        <w:t xml:space="preserve"> </w:t>
      </w:r>
      <w:r w:rsidR="00F03766">
        <w:rPr>
          <w:rFonts w:ascii="Goudy Old Style" w:hAnsi="Goudy Old Style"/>
          <w:i/>
          <w:iCs/>
          <w:sz w:val="24"/>
          <w:szCs w:val="24"/>
          <w:lang w:val="en-ID"/>
        </w:rPr>
        <w:t>(</w:t>
      </w:r>
      <w:r w:rsidR="00E7494A">
        <w:rPr>
          <w:rFonts w:ascii="Goudy Old Style" w:hAnsi="Goudy Old Style"/>
          <w:i/>
          <w:iCs/>
          <w:sz w:val="24"/>
          <w:szCs w:val="24"/>
          <w:lang w:val="en-ID"/>
        </w:rPr>
        <w:t>benchmarking</w:t>
      </w:r>
      <w:r w:rsidR="00F03766">
        <w:rPr>
          <w:rFonts w:ascii="Goudy Old Style" w:hAnsi="Goudy Old Style"/>
          <w:i/>
          <w:iCs/>
          <w:sz w:val="24"/>
          <w:szCs w:val="24"/>
          <w:lang w:val="en-ID"/>
        </w:rPr>
        <w:t>)</w:t>
      </w:r>
      <w:r w:rsidR="00E7494A">
        <w:rPr>
          <w:rFonts w:ascii="Goudy Old Style" w:hAnsi="Goudy Old Style"/>
          <w:i/>
          <w:iCs/>
          <w:sz w:val="24"/>
          <w:szCs w:val="24"/>
          <w:lang w:val="en-ID"/>
        </w:rPr>
        <w:t xml:space="preserve"> </w:t>
      </w:r>
      <w:r w:rsidR="00144A24">
        <w:rPr>
          <w:rFonts w:ascii="Goudy Old Style" w:hAnsi="Goudy Old Style"/>
          <w:sz w:val="24"/>
          <w:szCs w:val="24"/>
          <w:lang w:val="en-ID"/>
        </w:rPr>
        <w:t xml:space="preserve">dalam menguraikan hal ini </w:t>
      </w:r>
      <w:r w:rsidR="00E7494A">
        <w:rPr>
          <w:rFonts w:ascii="Goudy Old Style" w:hAnsi="Goudy Old Style"/>
          <w:sz w:val="24"/>
          <w:szCs w:val="24"/>
          <w:lang w:val="en-ID"/>
        </w:rPr>
        <w:t>adalah Naquib al-Attas</w:t>
      </w:r>
      <w:r w:rsidR="00144A24">
        <w:rPr>
          <w:rFonts w:ascii="Goudy Old Style" w:hAnsi="Goudy Old Style"/>
          <w:sz w:val="24"/>
          <w:szCs w:val="24"/>
          <w:lang w:val="en-ID"/>
        </w:rPr>
        <w:t>. Alasannya,</w:t>
      </w:r>
      <w:r w:rsidR="00D47571">
        <w:rPr>
          <w:rFonts w:ascii="Goudy Old Style" w:hAnsi="Goudy Old Style"/>
          <w:sz w:val="24"/>
          <w:szCs w:val="24"/>
          <w:lang w:val="en-ID"/>
        </w:rPr>
        <w:t xml:space="preserve"> di samping</w:t>
      </w:r>
      <w:r w:rsidR="0047736E">
        <w:rPr>
          <w:rFonts w:ascii="Goudy Old Style" w:hAnsi="Goudy Old Style"/>
          <w:sz w:val="24"/>
          <w:szCs w:val="24"/>
          <w:lang w:val="en-ID"/>
        </w:rPr>
        <w:t xml:space="preserve"> </w:t>
      </w:r>
      <w:r w:rsidR="00212F41">
        <w:rPr>
          <w:rFonts w:ascii="Goudy Old Style" w:hAnsi="Goudy Old Style"/>
          <w:sz w:val="24"/>
          <w:szCs w:val="24"/>
          <w:lang w:val="en-ID"/>
        </w:rPr>
        <w:t>tokoh</w:t>
      </w:r>
      <w:r w:rsidR="008846D3">
        <w:rPr>
          <w:rFonts w:ascii="Goudy Old Style" w:hAnsi="Goudy Old Style"/>
          <w:sz w:val="24"/>
          <w:szCs w:val="24"/>
          <w:lang w:val="en-ID"/>
        </w:rPr>
        <w:t xml:space="preserve"> kelahiran Bogor, Jawa Barat, Indonesia</w:t>
      </w:r>
      <w:r w:rsidR="00212F41">
        <w:rPr>
          <w:rFonts w:ascii="Goudy Old Style" w:hAnsi="Goudy Old Style"/>
          <w:sz w:val="24"/>
          <w:szCs w:val="24"/>
          <w:lang w:val="en-ID"/>
        </w:rPr>
        <w:t xml:space="preserve"> ini</w:t>
      </w:r>
      <w:r w:rsidR="00144A24">
        <w:rPr>
          <w:rFonts w:ascii="Goudy Old Style" w:hAnsi="Goudy Old Style"/>
          <w:sz w:val="24"/>
          <w:szCs w:val="24"/>
          <w:lang w:val="en-ID"/>
        </w:rPr>
        <w:t xml:space="preserve"> </w:t>
      </w:r>
      <w:r w:rsidR="0047736E">
        <w:rPr>
          <w:rFonts w:ascii="Goudy Old Style" w:hAnsi="Goudy Old Style"/>
          <w:sz w:val="24"/>
          <w:szCs w:val="24"/>
          <w:lang w:val="en-ID"/>
        </w:rPr>
        <w:t xml:space="preserve">memiliki wawasan </w:t>
      </w:r>
      <w:r w:rsidR="00144A24">
        <w:rPr>
          <w:rFonts w:ascii="Goudy Old Style" w:hAnsi="Goudy Old Style"/>
          <w:sz w:val="24"/>
          <w:szCs w:val="24"/>
          <w:lang w:val="en-ID"/>
        </w:rPr>
        <w:t xml:space="preserve">tentang sejarah kebudayaan-kesusastraan </w:t>
      </w:r>
      <w:r w:rsidR="00054712">
        <w:rPr>
          <w:rFonts w:ascii="Goudy Old Style" w:hAnsi="Goudy Old Style"/>
          <w:sz w:val="24"/>
          <w:szCs w:val="24"/>
          <w:lang w:val="en-ID"/>
        </w:rPr>
        <w:t>Nusantara</w:t>
      </w:r>
      <w:r w:rsidR="00144A24">
        <w:rPr>
          <w:rFonts w:ascii="Goudy Old Style" w:hAnsi="Goudy Old Style"/>
          <w:sz w:val="24"/>
          <w:szCs w:val="24"/>
          <w:lang w:val="en-ID"/>
        </w:rPr>
        <w:t xml:space="preserve"> yang tidak bisa diragukan,</w:t>
      </w:r>
      <w:r w:rsidR="00BC710E">
        <w:rPr>
          <w:rStyle w:val="FootnoteReference"/>
          <w:rFonts w:ascii="Goudy Old Style" w:hAnsi="Goudy Old Style"/>
          <w:sz w:val="24"/>
          <w:szCs w:val="24"/>
          <w:lang w:val="en-ID"/>
        </w:rPr>
        <w:footnoteReference w:id="18"/>
      </w:r>
      <w:r w:rsidR="00144A24">
        <w:rPr>
          <w:rFonts w:ascii="Goudy Old Style" w:hAnsi="Goudy Old Style"/>
          <w:sz w:val="24"/>
          <w:szCs w:val="24"/>
          <w:lang w:val="en-ID"/>
        </w:rPr>
        <w:t xml:space="preserve"> konsep </w:t>
      </w:r>
      <w:r w:rsidR="00D47571">
        <w:rPr>
          <w:rFonts w:ascii="Goudy Old Style" w:hAnsi="Goudy Old Style"/>
          <w:i/>
          <w:iCs/>
          <w:sz w:val="24"/>
          <w:szCs w:val="24"/>
          <w:lang w:val="en-ID"/>
        </w:rPr>
        <w:t>“</w:t>
      </w:r>
      <w:r w:rsidR="00144A24" w:rsidRPr="00144A24">
        <w:rPr>
          <w:rFonts w:ascii="Goudy Old Style" w:hAnsi="Goudy Old Style"/>
          <w:i/>
          <w:iCs/>
          <w:sz w:val="24"/>
          <w:szCs w:val="24"/>
          <w:lang w:val="en-ID"/>
        </w:rPr>
        <w:t>adab</w:t>
      </w:r>
      <w:r w:rsidR="00D47571">
        <w:rPr>
          <w:rFonts w:ascii="Goudy Old Style" w:hAnsi="Goudy Old Style"/>
          <w:i/>
          <w:iCs/>
          <w:sz w:val="24"/>
          <w:szCs w:val="24"/>
          <w:lang w:val="en-ID"/>
        </w:rPr>
        <w:t>”</w:t>
      </w:r>
      <w:r w:rsidR="00144A24">
        <w:rPr>
          <w:rFonts w:ascii="Goudy Old Style" w:hAnsi="Goudy Old Style"/>
          <w:sz w:val="24"/>
          <w:szCs w:val="24"/>
          <w:lang w:val="en-ID"/>
        </w:rPr>
        <w:t xml:space="preserve"> yang dirumuskannya pula memiliki pijakan </w:t>
      </w:r>
      <w:r w:rsidR="005B543A">
        <w:rPr>
          <w:rFonts w:ascii="Goudy Old Style" w:hAnsi="Goudy Old Style"/>
          <w:sz w:val="24"/>
          <w:szCs w:val="24"/>
          <w:lang w:val="en-ID"/>
        </w:rPr>
        <w:t xml:space="preserve">tradisi </w:t>
      </w:r>
      <w:r w:rsidR="00144A24">
        <w:rPr>
          <w:rFonts w:ascii="Goudy Old Style" w:hAnsi="Goudy Old Style"/>
          <w:sz w:val="24"/>
          <w:szCs w:val="24"/>
          <w:lang w:val="en-ID"/>
        </w:rPr>
        <w:t xml:space="preserve">falsafah </w:t>
      </w:r>
      <w:r w:rsidR="00B753C6">
        <w:rPr>
          <w:rFonts w:ascii="Goudy Old Style" w:hAnsi="Goudy Old Style"/>
          <w:sz w:val="24"/>
          <w:szCs w:val="24"/>
          <w:lang w:val="en-ID"/>
        </w:rPr>
        <w:t xml:space="preserve">keilmuan </w:t>
      </w:r>
      <w:r w:rsidR="005B543A">
        <w:rPr>
          <w:rFonts w:ascii="Goudy Old Style" w:hAnsi="Goudy Old Style"/>
          <w:sz w:val="24"/>
          <w:szCs w:val="24"/>
          <w:lang w:val="en-ID"/>
        </w:rPr>
        <w:t xml:space="preserve">keislaman </w:t>
      </w:r>
      <w:r w:rsidR="00144A24">
        <w:rPr>
          <w:rFonts w:ascii="Goudy Old Style" w:hAnsi="Goudy Old Style"/>
          <w:sz w:val="24"/>
          <w:szCs w:val="24"/>
          <w:lang w:val="en-ID"/>
        </w:rPr>
        <w:t xml:space="preserve">yang </w:t>
      </w:r>
      <w:r w:rsidR="00144A24">
        <w:rPr>
          <w:rFonts w:ascii="Goudy Old Style" w:hAnsi="Goudy Old Style"/>
          <w:sz w:val="24"/>
          <w:szCs w:val="24"/>
          <w:lang w:val="en-ID"/>
        </w:rPr>
        <w:lastRenderedPageBreak/>
        <w:t>kuat</w:t>
      </w:r>
      <w:r w:rsidR="00212F41">
        <w:rPr>
          <w:rFonts w:ascii="Goudy Old Style" w:hAnsi="Goudy Old Style"/>
          <w:sz w:val="24"/>
          <w:szCs w:val="24"/>
          <w:lang w:val="en-ID"/>
        </w:rPr>
        <w:t xml:space="preserve"> sehingga </w:t>
      </w:r>
      <w:r w:rsidR="00BF0E6C">
        <w:rPr>
          <w:rFonts w:ascii="Goudy Old Style" w:hAnsi="Goudy Old Style"/>
          <w:sz w:val="24"/>
          <w:szCs w:val="24"/>
          <w:lang w:val="en-ID"/>
        </w:rPr>
        <w:t xml:space="preserve">menarik </w:t>
      </w:r>
      <w:r w:rsidR="0047736E">
        <w:rPr>
          <w:rFonts w:ascii="Goudy Old Style" w:hAnsi="Goudy Old Style"/>
          <w:sz w:val="24"/>
          <w:szCs w:val="24"/>
          <w:lang w:val="en-ID"/>
        </w:rPr>
        <w:t xml:space="preserve">untuk </w:t>
      </w:r>
      <w:r w:rsidR="00212F41">
        <w:rPr>
          <w:rFonts w:ascii="Goudy Old Style" w:hAnsi="Goudy Old Style"/>
          <w:sz w:val="24"/>
          <w:szCs w:val="24"/>
          <w:lang w:val="en-ID"/>
        </w:rPr>
        <w:t xml:space="preserve">dihubungkan dengan </w:t>
      </w:r>
      <w:r w:rsidR="0052279F">
        <w:rPr>
          <w:rFonts w:ascii="Goudy Old Style" w:hAnsi="Goudy Old Style"/>
          <w:sz w:val="24"/>
          <w:szCs w:val="24"/>
          <w:lang w:val="en-ID"/>
        </w:rPr>
        <w:t xml:space="preserve">konsep adab dalam </w:t>
      </w:r>
      <w:r w:rsidR="00212F41">
        <w:rPr>
          <w:rFonts w:ascii="Goudy Old Style" w:hAnsi="Goudy Old Style"/>
          <w:sz w:val="24"/>
          <w:szCs w:val="24"/>
          <w:lang w:val="en-ID"/>
        </w:rPr>
        <w:t>sila kedua</w:t>
      </w:r>
      <w:r w:rsidR="0052279F">
        <w:rPr>
          <w:rFonts w:ascii="Goudy Old Style" w:hAnsi="Goudy Old Style"/>
          <w:sz w:val="24"/>
          <w:szCs w:val="24"/>
          <w:lang w:val="en-ID"/>
        </w:rPr>
        <w:t xml:space="preserve"> </w:t>
      </w:r>
      <w:r w:rsidR="00212F41">
        <w:rPr>
          <w:rFonts w:ascii="Goudy Old Style" w:hAnsi="Goudy Old Style"/>
          <w:sz w:val="24"/>
          <w:szCs w:val="24"/>
          <w:lang w:val="en-ID"/>
        </w:rPr>
        <w:t>tersebut</w:t>
      </w:r>
      <w:r w:rsidR="00CE290E">
        <w:rPr>
          <w:rFonts w:ascii="Goudy Old Style" w:hAnsi="Goudy Old Style"/>
          <w:sz w:val="24"/>
          <w:szCs w:val="24"/>
          <w:lang w:val="en-ID"/>
        </w:rPr>
        <w:t>,</w:t>
      </w:r>
      <w:r w:rsidR="0047736E">
        <w:rPr>
          <w:rFonts w:ascii="Goudy Old Style" w:hAnsi="Goudy Old Style"/>
          <w:sz w:val="24"/>
          <w:szCs w:val="24"/>
          <w:lang w:val="en-ID"/>
        </w:rPr>
        <w:t xml:space="preserve"> yang berkemungkinan bisa </w:t>
      </w:r>
      <w:r w:rsidR="00BF0E6C">
        <w:rPr>
          <w:rFonts w:ascii="Goudy Old Style" w:hAnsi="Goudy Old Style"/>
          <w:sz w:val="24"/>
          <w:szCs w:val="24"/>
          <w:lang w:val="en-ID"/>
        </w:rPr>
        <w:t>menghasilkan pemaknaan dan pemikiran baru.</w:t>
      </w:r>
    </w:p>
    <w:p w:rsidR="004E59CB" w:rsidRDefault="004E59CB" w:rsidP="00B6655E">
      <w:pPr>
        <w:spacing w:before="240" w:after="0"/>
        <w:jc w:val="both"/>
        <w:rPr>
          <w:rFonts w:ascii="Goudy Old Style" w:hAnsi="Goudy Old Style"/>
          <w:b/>
          <w:bCs/>
          <w:sz w:val="24"/>
          <w:szCs w:val="24"/>
          <w:lang w:val="en-ID"/>
        </w:rPr>
      </w:pPr>
      <w:r>
        <w:rPr>
          <w:rFonts w:ascii="Goudy Old Style" w:hAnsi="Goudy Old Style"/>
          <w:b/>
          <w:bCs/>
          <w:sz w:val="24"/>
          <w:szCs w:val="24"/>
          <w:lang w:val="en-ID"/>
        </w:rPr>
        <w:t>Metode</w:t>
      </w:r>
    </w:p>
    <w:p w:rsidR="00B6655E" w:rsidRPr="00B6655E" w:rsidRDefault="00B6655E" w:rsidP="00781015">
      <w:pPr>
        <w:tabs>
          <w:tab w:val="left" w:pos="567"/>
        </w:tabs>
        <w:spacing w:after="0"/>
        <w:jc w:val="both"/>
        <w:rPr>
          <w:rFonts w:ascii="Goudy Old Style" w:hAnsi="Goudy Old Style"/>
          <w:sz w:val="24"/>
          <w:szCs w:val="24"/>
          <w:lang w:val="en-ID"/>
        </w:rPr>
      </w:pPr>
      <w:r>
        <w:rPr>
          <w:rFonts w:ascii="Goudy Old Style" w:hAnsi="Goudy Old Style"/>
          <w:b/>
          <w:bCs/>
          <w:sz w:val="24"/>
          <w:szCs w:val="24"/>
          <w:lang w:val="en-ID"/>
        </w:rPr>
        <w:tab/>
      </w:r>
      <w:r>
        <w:rPr>
          <w:rFonts w:ascii="Goudy Old Style" w:hAnsi="Goudy Old Style"/>
          <w:sz w:val="24"/>
          <w:szCs w:val="24"/>
          <w:lang w:val="en-ID"/>
        </w:rPr>
        <w:t xml:space="preserve">Tulisan ini di dasarkan pada kajian kepustakaan </w:t>
      </w:r>
      <w:r>
        <w:rPr>
          <w:rFonts w:ascii="Goudy Old Style" w:hAnsi="Goudy Old Style"/>
          <w:i/>
          <w:iCs/>
          <w:sz w:val="24"/>
          <w:szCs w:val="24"/>
          <w:lang w:val="en-ID"/>
        </w:rPr>
        <w:t>(library research)</w:t>
      </w:r>
      <w:r w:rsidR="002C4960">
        <w:rPr>
          <w:rFonts w:ascii="Goudy Old Style" w:hAnsi="Goudy Old Style"/>
          <w:i/>
          <w:iCs/>
          <w:sz w:val="24"/>
          <w:szCs w:val="24"/>
          <w:lang w:val="en-ID"/>
        </w:rPr>
        <w:t>,</w:t>
      </w:r>
      <w:r w:rsidR="00C73EA9" w:rsidRPr="00781015">
        <w:rPr>
          <w:rStyle w:val="FootnoteReference"/>
          <w:rFonts w:ascii="Goudy Old Style" w:hAnsi="Goudy Old Style"/>
          <w:sz w:val="24"/>
          <w:szCs w:val="24"/>
          <w:lang w:val="en-ID"/>
        </w:rPr>
        <w:footnoteReference w:id="19"/>
      </w:r>
      <w:r>
        <w:rPr>
          <w:rFonts w:ascii="Goudy Old Style" w:hAnsi="Goudy Old Style"/>
          <w:sz w:val="24"/>
          <w:szCs w:val="24"/>
          <w:lang w:val="en-ID"/>
        </w:rPr>
        <w:t xml:space="preserve"> dalam arti titik tekannya pada aspek tekstual seperti buku, makalah, jurnal, maupun tulisan lepas lainnya</w:t>
      </w:r>
      <w:r w:rsidR="007B1398">
        <w:rPr>
          <w:rFonts w:ascii="Goudy Old Style" w:hAnsi="Goudy Old Style"/>
          <w:sz w:val="24"/>
          <w:szCs w:val="24"/>
          <w:lang w:val="en-ID"/>
        </w:rPr>
        <w:t>,</w:t>
      </w:r>
      <w:r>
        <w:rPr>
          <w:rFonts w:ascii="Goudy Old Style" w:hAnsi="Goudy Old Style"/>
          <w:sz w:val="24"/>
          <w:szCs w:val="24"/>
          <w:lang w:val="en-ID"/>
        </w:rPr>
        <w:t xml:space="preserve"> yang </w:t>
      </w:r>
      <w:r w:rsidR="002C4960">
        <w:rPr>
          <w:rFonts w:ascii="Goudy Old Style" w:hAnsi="Goudy Old Style"/>
          <w:sz w:val="24"/>
          <w:szCs w:val="24"/>
          <w:lang w:val="en-ID"/>
        </w:rPr>
        <w:t xml:space="preserve">dianggap sangat </w:t>
      </w:r>
      <w:r>
        <w:rPr>
          <w:rFonts w:ascii="Goudy Old Style" w:hAnsi="Goudy Old Style"/>
          <w:sz w:val="24"/>
          <w:szCs w:val="24"/>
          <w:lang w:val="en-ID"/>
        </w:rPr>
        <w:t>relevan dengan topik bahasan.</w:t>
      </w:r>
      <w:r w:rsidR="00781015">
        <w:rPr>
          <w:rStyle w:val="FootnoteReference"/>
          <w:rFonts w:ascii="Goudy Old Style" w:hAnsi="Goudy Old Style"/>
          <w:sz w:val="24"/>
          <w:szCs w:val="24"/>
          <w:lang w:val="en-ID"/>
        </w:rPr>
        <w:footnoteReference w:id="20"/>
      </w:r>
      <w:r w:rsidR="009E0390">
        <w:rPr>
          <w:rFonts w:ascii="Goudy Old Style" w:hAnsi="Goudy Old Style"/>
          <w:sz w:val="24"/>
          <w:szCs w:val="24"/>
          <w:lang w:val="en-ID"/>
        </w:rPr>
        <w:t xml:space="preserve"> Sementara itu metode yang di </w:t>
      </w:r>
      <w:r>
        <w:rPr>
          <w:rFonts w:ascii="Goudy Old Style" w:hAnsi="Goudy Old Style"/>
          <w:sz w:val="24"/>
          <w:szCs w:val="24"/>
          <w:lang w:val="en-ID"/>
        </w:rPr>
        <w:t>gunakan adalah metode deskriptif, yaitu mengelola dan menguraikan data secara seksama dan sistematis.</w:t>
      </w:r>
      <w:r>
        <w:rPr>
          <w:rStyle w:val="FootnoteReference"/>
          <w:rFonts w:ascii="Goudy Old Style" w:hAnsi="Goudy Old Style"/>
          <w:sz w:val="24"/>
          <w:szCs w:val="24"/>
          <w:lang w:val="en-ID"/>
        </w:rPr>
        <w:footnoteReference w:id="21"/>
      </w:r>
    </w:p>
    <w:p w:rsidR="004E59CB" w:rsidRDefault="004E59CB" w:rsidP="00B6655E">
      <w:pPr>
        <w:spacing w:before="240" w:after="0"/>
        <w:jc w:val="both"/>
        <w:rPr>
          <w:rFonts w:ascii="Goudy Old Style" w:hAnsi="Goudy Old Style"/>
          <w:b/>
          <w:bCs/>
          <w:sz w:val="24"/>
          <w:szCs w:val="24"/>
          <w:lang w:val="en-ID"/>
        </w:rPr>
      </w:pPr>
      <w:r>
        <w:rPr>
          <w:rFonts w:ascii="Goudy Old Style" w:hAnsi="Goudy Old Style"/>
          <w:b/>
          <w:bCs/>
          <w:sz w:val="24"/>
          <w:szCs w:val="24"/>
          <w:lang w:val="en-ID"/>
        </w:rPr>
        <w:t>Hasil dan Pembahasan</w:t>
      </w:r>
    </w:p>
    <w:p w:rsidR="00AA511C" w:rsidRDefault="00370C3F" w:rsidP="004E59CB">
      <w:pPr>
        <w:spacing w:after="0"/>
        <w:jc w:val="both"/>
        <w:rPr>
          <w:rFonts w:ascii="Goudy Old Style" w:hAnsi="Goudy Old Style"/>
          <w:b/>
          <w:bCs/>
          <w:sz w:val="24"/>
          <w:szCs w:val="24"/>
          <w:lang w:val="en-ID"/>
        </w:rPr>
      </w:pPr>
      <w:r w:rsidRPr="00246572">
        <w:rPr>
          <w:rFonts w:ascii="Goudy Old Style" w:hAnsi="Goudy Old Style"/>
          <w:b/>
          <w:bCs/>
          <w:sz w:val="24"/>
          <w:szCs w:val="24"/>
          <w:lang w:val="en-ID"/>
        </w:rPr>
        <w:t>Gagal Paham Te</w:t>
      </w:r>
      <w:r w:rsidR="00F17A2D">
        <w:rPr>
          <w:rFonts w:ascii="Goudy Old Style" w:hAnsi="Goudy Old Style"/>
          <w:b/>
          <w:bCs/>
          <w:sz w:val="24"/>
          <w:szCs w:val="24"/>
          <w:lang w:val="en-ID"/>
        </w:rPr>
        <w:t>r</w:t>
      </w:r>
      <w:r w:rsidRPr="00246572">
        <w:rPr>
          <w:rFonts w:ascii="Goudy Old Style" w:hAnsi="Goudy Old Style"/>
          <w:b/>
          <w:bCs/>
          <w:sz w:val="24"/>
          <w:szCs w:val="24"/>
          <w:lang w:val="en-ID"/>
        </w:rPr>
        <w:t>hadap Pancasila</w:t>
      </w:r>
    </w:p>
    <w:p w:rsidR="00444287" w:rsidRDefault="00665753" w:rsidP="00C0134F">
      <w:pPr>
        <w:tabs>
          <w:tab w:val="left" w:pos="567"/>
        </w:tabs>
        <w:spacing w:after="0"/>
        <w:jc w:val="both"/>
        <w:rPr>
          <w:rFonts w:ascii="Goudy Old Style" w:hAnsi="Goudy Old Style"/>
          <w:sz w:val="24"/>
          <w:szCs w:val="24"/>
          <w:lang w:val="en-ID"/>
        </w:rPr>
      </w:pPr>
      <w:r>
        <w:rPr>
          <w:rFonts w:ascii="Goudy Old Style" w:hAnsi="Goudy Old Style"/>
          <w:b/>
          <w:bCs/>
          <w:sz w:val="24"/>
          <w:szCs w:val="24"/>
          <w:lang w:val="en-ID"/>
        </w:rPr>
        <w:tab/>
      </w:r>
      <w:r>
        <w:rPr>
          <w:rFonts w:ascii="Goudy Old Style" w:hAnsi="Goudy Old Style"/>
          <w:sz w:val="24"/>
          <w:szCs w:val="24"/>
          <w:lang w:val="en-ID"/>
        </w:rPr>
        <w:t>Pasca proklamasi Indonesia pada tanggal 18 Agustus 1945</w:t>
      </w:r>
      <w:r w:rsidR="000C2D44">
        <w:rPr>
          <w:rFonts w:ascii="Goudy Old Style" w:hAnsi="Goudy Old Style"/>
          <w:sz w:val="24"/>
          <w:szCs w:val="24"/>
          <w:lang w:val="en-ID"/>
        </w:rPr>
        <w:t>,</w:t>
      </w:r>
      <w:r w:rsidR="003139EF">
        <w:rPr>
          <w:rFonts w:ascii="Goudy Old Style" w:hAnsi="Goudy Old Style"/>
          <w:sz w:val="24"/>
          <w:szCs w:val="24"/>
          <w:lang w:val="en-ID"/>
        </w:rPr>
        <w:t xml:space="preserve"> </w:t>
      </w:r>
      <w:r w:rsidR="00850D36">
        <w:rPr>
          <w:rFonts w:ascii="Goudy Old Style" w:hAnsi="Goudy Old Style"/>
          <w:sz w:val="24"/>
          <w:szCs w:val="24"/>
          <w:lang w:val="en-ID"/>
        </w:rPr>
        <w:t xml:space="preserve">hingga </w:t>
      </w:r>
      <w:r w:rsidR="003139EF">
        <w:rPr>
          <w:rFonts w:ascii="Goudy Old Style" w:hAnsi="Goudy Old Style"/>
          <w:sz w:val="24"/>
          <w:szCs w:val="24"/>
          <w:lang w:val="en-ID"/>
        </w:rPr>
        <w:t xml:space="preserve">sekarang </w:t>
      </w:r>
      <w:r w:rsidR="00961E19">
        <w:rPr>
          <w:rFonts w:ascii="Goudy Old Style" w:hAnsi="Goudy Old Style"/>
          <w:sz w:val="24"/>
          <w:szCs w:val="24"/>
          <w:lang w:val="en-ID"/>
        </w:rPr>
        <w:t xml:space="preserve">ini </w:t>
      </w:r>
      <w:r w:rsidR="003139EF">
        <w:rPr>
          <w:rFonts w:ascii="Goudy Old Style" w:hAnsi="Goudy Old Style"/>
          <w:sz w:val="24"/>
          <w:szCs w:val="24"/>
          <w:lang w:val="en-ID"/>
        </w:rPr>
        <w:t xml:space="preserve">tahun 2022, berarti sudah 77 tahun bangsa Indonesia menjadikan </w:t>
      </w:r>
      <w:r w:rsidR="00850D36">
        <w:rPr>
          <w:rFonts w:ascii="Goudy Old Style" w:hAnsi="Goudy Old Style"/>
          <w:sz w:val="24"/>
          <w:szCs w:val="24"/>
          <w:lang w:val="en-ID"/>
        </w:rPr>
        <w:t>Pancasila sebagai</w:t>
      </w:r>
      <w:r w:rsidR="00961E19">
        <w:rPr>
          <w:rFonts w:ascii="Goudy Old Style" w:hAnsi="Goudy Old Style"/>
          <w:sz w:val="24"/>
          <w:szCs w:val="24"/>
          <w:lang w:val="en-ID"/>
        </w:rPr>
        <w:t xml:space="preserve"> dasar dan</w:t>
      </w:r>
      <w:r w:rsidR="00850D36">
        <w:rPr>
          <w:rFonts w:ascii="Goudy Old Style" w:hAnsi="Goudy Old Style"/>
          <w:sz w:val="24"/>
          <w:szCs w:val="24"/>
          <w:lang w:val="en-ID"/>
        </w:rPr>
        <w:t xml:space="preserve"> </w:t>
      </w:r>
      <w:r w:rsidR="003139EF">
        <w:rPr>
          <w:rFonts w:ascii="Goudy Old Style" w:hAnsi="Goudy Old Style"/>
          <w:sz w:val="24"/>
          <w:szCs w:val="24"/>
          <w:lang w:val="en-ID"/>
        </w:rPr>
        <w:t xml:space="preserve">pandangan hidub </w:t>
      </w:r>
      <w:r w:rsidR="00961E19" w:rsidRPr="00961E19">
        <w:rPr>
          <w:rFonts w:ascii="Goudy Old Style" w:hAnsi="Goudy Old Style"/>
          <w:sz w:val="24"/>
          <w:szCs w:val="24"/>
          <w:lang w:val="en-ID"/>
        </w:rPr>
        <w:t>(Inggris:</w:t>
      </w:r>
      <w:r w:rsidR="00961E19">
        <w:rPr>
          <w:rFonts w:ascii="Goudy Old Style" w:hAnsi="Goudy Old Style"/>
          <w:i/>
          <w:iCs/>
          <w:sz w:val="24"/>
          <w:szCs w:val="24"/>
          <w:lang w:val="en-ID"/>
        </w:rPr>
        <w:t xml:space="preserve"> </w:t>
      </w:r>
      <w:r w:rsidR="003139EF">
        <w:rPr>
          <w:rFonts w:ascii="Goudy Old Style" w:hAnsi="Goudy Old Style"/>
          <w:i/>
          <w:iCs/>
          <w:sz w:val="24"/>
          <w:szCs w:val="24"/>
          <w:lang w:val="en-ID"/>
        </w:rPr>
        <w:t>worldview</w:t>
      </w:r>
      <w:r w:rsidR="00961E19">
        <w:rPr>
          <w:rFonts w:ascii="Goudy Old Style" w:hAnsi="Goudy Old Style"/>
          <w:i/>
          <w:iCs/>
          <w:sz w:val="24"/>
          <w:szCs w:val="24"/>
          <w:lang w:val="en-ID"/>
        </w:rPr>
        <w:t>;</w:t>
      </w:r>
      <w:r w:rsidR="00961E19">
        <w:rPr>
          <w:rFonts w:ascii="Goudy Old Style" w:hAnsi="Goudy Old Style"/>
          <w:sz w:val="24"/>
          <w:szCs w:val="24"/>
          <w:lang w:val="en-ID"/>
        </w:rPr>
        <w:t xml:space="preserve"> Jerman: </w:t>
      </w:r>
      <w:r w:rsidR="00961E19">
        <w:rPr>
          <w:rFonts w:ascii="Goudy Old Style" w:hAnsi="Goudy Old Style"/>
          <w:i/>
          <w:iCs/>
          <w:sz w:val="24"/>
          <w:szCs w:val="24"/>
          <w:lang w:val="en-ID"/>
        </w:rPr>
        <w:t>weltanschauung</w:t>
      </w:r>
      <w:r w:rsidR="00961E19" w:rsidRPr="00961E19">
        <w:rPr>
          <w:rFonts w:ascii="Goudy Old Style" w:hAnsi="Goudy Old Style"/>
          <w:sz w:val="24"/>
          <w:szCs w:val="24"/>
          <w:lang w:val="en-ID"/>
        </w:rPr>
        <w:t>)</w:t>
      </w:r>
      <w:r w:rsidR="003139EF">
        <w:rPr>
          <w:rFonts w:ascii="Goudy Old Style" w:hAnsi="Goudy Old Style"/>
          <w:i/>
          <w:iCs/>
          <w:sz w:val="24"/>
          <w:szCs w:val="24"/>
          <w:lang w:val="en-ID"/>
        </w:rPr>
        <w:t xml:space="preserve"> </w:t>
      </w:r>
      <w:r w:rsidR="003139EF">
        <w:rPr>
          <w:rFonts w:ascii="Goudy Old Style" w:hAnsi="Goudy Old Style"/>
          <w:sz w:val="24"/>
          <w:szCs w:val="24"/>
          <w:lang w:val="en-ID"/>
        </w:rPr>
        <w:t>negara dan bernegara.</w:t>
      </w:r>
      <w:r w:rsidR="00961E19">
        <w:rPr>
          <w:rFonts w:ascii="Goudy Old Style" w:hAnsi="Goudy Old Style"/>
          <w:sz w:val="24"/>
          <w:szCs w:val="24"/>
          <w:lang w:val="en-ID"/>
        </w:rPr>
        <w:t xml:space="preserve"> </w:t>
      </w:r>
      <w:r w:rsidR="000446BB">
        <w:rPr>
          <w:rFonts w:ascii="Goudy Old Style" w:hAnsi="Goudy Old Style"/>
          <w:sz w:val="24"/>
          <w:szCs w:val="24"/>
          <w:lang w:val="en-ID"/>
        </w:rPr>
        <w:t xml:space="preserve">Secara konseptual, Pancasila </w:t>
      </w:r>
      <w:r w:rsidR="00D876E4">
        <w:rPr>
          <w:rFonts w:ascii="Goudy Old Style" w:hAnsi="Goudy Old Style"/>
          <w:sz w:val="24"/>
          <w:szCs w:val="24"/>
          <w:lang w:val="en-ID"/>
        </w:rPr>
        <w:t>memiliki lima sila yang saling t</w:t>
      </w:r>
      <w:r w:rsidR="000446BB">
        <w:rPr>
          <w:rFonts w:ascii="Goudy Old Style" w:hAnsi="Goudy Old Style"/>
          <w:sz w:val="24"/>
          <w:szCs w:val="24"/>
          <w:lang w:val="en-ID"/>
        </w:rPr>
        <w:t>erkait kelindang antar satu dengan yang lainnya</w:t>
      </w:r>
      <w:r w:rsidR="00F367CD">
        <w:rPr>
          <w:rFonts w:ascii="Goudy Old Style" w:hAnsi="Goudy Old Style"/>
          <w:sz w:val="24"/>
          <w:szCs w:val="24"/>
          <w:lang w:val="en-ID"/>
        </w:rPr>
        <w:t>, yaitu</w:t>
      </w:r>
      <w:r w:rsidR="000446BB">
        <w:rPr>
          <w:rFonts w:ascii="Goudy Old Style" w:hAnsi="Goudy Old Style"/>
          <w:sz w:val="24"/>
          <w:szCs w:val="24"/>
          <w:lang w:val="en-ID"/>
        </w:rPr>
        <w:t xml:space="preserve">; </w:t>
      </w:r>
      <w:r w:rsidR="00D876E4">
        <w:rPr>
          <w:rFonts w:ascii="Goudy Old Style" w:hAnsi="Goudy Old Style"/>
          <w:i/>
          <w:iCs/>
          <w:sz w:val="24"/>
          <w:szCs w:val="24"/>
          <w:lang w:val="en-ID"/>
        </w:rPr>
        <w:t xml:space="preserve">sila </w:t>
      </w:r>
      <w:r w:rsidR="000446BB">
        <w:rPr>
          <w:rFonts w:ascii="Goudy Old Style" w:hAnsi="Goudy Old Style"/>
          <w:i/>
          <w:iCs/>
          <w:sz w:val="24"/>
          <w:szCs w:val="24"/>
          <w:lang w:val="en-ID"/>
        </w:rPr>
        <w:t xml:space="preserve">pertama, </w:t>
      </w:r>
      <w:r w:rsidR="000446BB">
        <w:rPr>
          <w:rFonts w:ascii="Goudy Old Style" w:hAnsi="Goudy Old Style"/>
          <w:sz w:val="24"/>
          <w:szCs w:val="24"/>
          <w:lang w:val="en-ID"/>
        </w:rPr>
        <w:t xml:space="preserve">Ketuhanan yang maha esa; </w:t>
      </w:r>
      <w:r w:rsidR="00D876E4">
        <w:rPr>
          <w:rFonts w:ascii="Goudy Old Style" w:hAnsi="Goudy Old Style"/>
          <w:i/>
          <w:iCs/>
          <w:sz w:val="24"/>
          <w:szCs w:val="24"/>
          <w:lang w:val="en-ID"/>
        </w:rPr>
        <w:t xml:space="preserve">sila </w:t>
      </w:r>
      <w:r w:rsidR="000446BB">
        <w:rPr>
          <w:rFonts w:ascii="Goudy Old Style" w:hAnsi="Goudy Old Style"/>
          <w:i/>
          <w:iCs/>
          <w:sz w:val="24"/>
          <w:szCs w:val="24"/>
          <w:lang w:val="en-ID"/>
        </w:rPr>
        <w:t>kedua</w:t>
      </w:r>
      <w:r w:rsidR="000446BB">
        <w:rPr>
          <w:rFonts w:ascii="Goudy Old Style" w:hAnsi="Goudy Old Style"/>
          <w:sz w:val="24"/>
          <w:szCs w:val="24"/>
          <w:lang w:val="en-ID"/>
        </w:rPr>
        <w:t xml:space="preserve">, Kemanusiaan yang adil dan beradab; </w:t>
      </w:r>
      <w:r w:rsidR="00D876E4">
        <w:rPr>
          <w:rFonts w:ascii="Goudy Old Style" w:hAnsi="Goudy Old Style"/>
          <w:i/>
          <w:iCs/>
          <w:sz w:val="24"/>
          <w:szCs w:val="24"/>
          <w:lang w:val="en-ID"/>
        </w:rPr>
        <w:t xml:space="preserve">sila </w:t>
      </w:r>
      <w:r w:rsidR="000446BB">
        <w:rPr>
          <w:rFonts w:ascii="Goudy Old Style" w:hAnsi="Goudy Old Style"/>
          <w:i/>
          <w:iCs/>
          <w:sz w:val="24"/>
          <w:szCs w:val="24"/>
          <w:lang w:val="en-ID"/>
        </w:rPr>
        <w:t>ketiga</w:t>
      </w:r>
      <w:r w:rsidR="000446BB">
        <w:rPr>
          <w:rFonts w:ascii="Goudy Old Style" w:hAnsi="Goudy Old Style"/>
          <w:sz w:val="24"/>
          <w:szCs w:val="24"/>
          <w:lang w:val="en-ID"/>
        </w:rPr>
        <w:t xml:space="preserve">, Persatuan Indonesia; </w:t>
      </w:r>
      <w:r w:rsidR="00D876E4">
        <w:rPr>
          <w:rFonts w:ascii="Goudy Old Style" w:hAnsi="Goudy Old Style"/>
          <w:i/>
          <w:iCs/>
          <w:sz w:val="24"/>
          <w:szCs w:val="24"/>
          <w:lang w:val="en-ID"/>
        </w:rPr>
        <w:t xml:space="preserve">sila </w:t>
      </w:r>
      <w:r w:rsidR="000446BB">
        <w:rPr>
          <w:rFonts w:ascii="Goudy Old Style" w:hAnsi="Goudy Old Style"/>
          <w:i/>
          <w:iCs/>
          <w:sz w:val="24"/>
          <w:szCs w:val="24"/>
          <w:lang w:val="en-ID"/>
        </w:rPr>
        <w:t>kempat</w:t>
      </w:r>
      <w:r w:rsidR="000446BB">
        <w:rPr>
          <w:rFonts w:ascii="Goudy Old Style" w:hAnsi="Goudy Old Style"/>
          <w:sz w:val="24"/>
          <w:szCs w:val="24"/>
          <w:lang w:val="en-ID"/>
        </w:rPr>
        <w:t>, Kerakyatan yang di pimpin oleh hik</w:t>
      </w:r>
      <w:r w:rsidR="007E183F">
        <w:rPr>
          <w:rFonts w:ascii="Goudy Old Style" w:hAnsi="Goudy Old Style"/>
          <w:sz w:val="24"/>
          <w:szCs w:val="24"/>
          <w:lang w:val="en-ID"/>
        </w:rPr>
        <w:t>m</w:t>
      </w:r>
      <w:r w:rsidR="000446BB">
        <w:rPr>
          <w:rFonts w:ascii="Goudy Old Style" w:hAnsi="Goudy Old Style"/>
          <w:sz w:val="24"/>
          <w:szCs w:val="24"/>
          <w:lang w:val="en-ID"/>
        </w:rPr>
        <w:t xml:space="preserve">at kebijaksanaan dalam permusyawaratan perwakilan; </w:t>
      </w:r>
      <w:r w:rsidR="0014290D">
        <w:rPr>
          <w:rFonts w:ascii="Goudy Old Style" w:hAnsi="Goudy Old Style"/>
          <w:sz w:val="24"/>
          <w:szCs w:val="24"/>
          <w:lang w:val="en-ID"/>
        </w:rPr>
        <w:t xml:space="preserve">dan </w:t>
      </w:r>
      <w:r w:rsidR="00D876E4">
        <w:rPr>
          <w:rFonts w:ascii="Goudy Old Style" w:hAnsi="Goudy Old Style"/>
          <w:i/>
          <w:iCs/>
          <w:sz w:val="24"/>
          <w:szCs w:val="24"/>
          <w:lang w:val="en-ID"/>
        </w:rPr>
        <w:t xml:space="preserve">sila </w:t>
      </w:r>
      <w:r w:rsidR="0014290D">
        <w:rPr>
          <w:rFonts w:ascii="Goudy Old Style" w:hAnsi="Goudy Old Style"/>
          <w:i/>
          <w:iCs/>
          <w:sz w:val="24"/>
          <w:szCs w:val="24"/>
          <w:lang w:val="en-ID"/>
        </w:rPr>
        <w:t>kelima</w:t>
      </w:r>
      <w:r w:rsidR="0014290D">
        <w:rPr>
          <w:rFonts w:ascii="Goudy Old Style" w:hAnsi="Goudy Old Style"/>
          <w:sz w:val="24"/>
          <w:szCs w:val="24"/>
          <w:lang w:val="en-ID"/>
        </w:rPr>
        <w:t>, Keadilan sosial bagi seluruh rakyat Indonesia.</w:t>
      </w:r>
      <w:r w:rsidR="000020F3">
        <w:rPr>
          <w:rFonts w:ascii="Goudy Old Style" w:hAnsi="Goudy Old Style"/>
          <w:sz w:val="24"/>
          <w:szCs w:val="24"/>
          <w:lang w:val="en-ID"/>
        </w:rPr>
        <w:t xml:space="preserve"> Kelima sila ini adalah satu bentuk i</w:t>
      </w:r>
      <w:r w:rsidR="00615395">
        <w:rPr>
          <w:rFonts w:ascii="Goudy Old Style" w:hAnsi="Goudy Old Style"/>
          <w:sz w:val="24"/>
          <w:szCs w:val="24"/>
          <w:lang w:val="en-ID"/>
        </w:rPr>
        <w:t xml:space="preserve">hktiar para pelopor </w:t>
      </w:r>
      <w:r w:rsidR="0064410C">
        <w:rPr>
          <w:rFonts w:ascii="Goudy Old Style" w:hAnsi="Goudy Old Style"/>
          <w:i/>
          <w:iCs/>
          <w:sz w:val="24"/>
          <w:szCs w:val="24"/>
          <w:lang w:val="en-ID"/>
        </w:rPr>
        <w:t>(</w:t>
      </w:r>
      <w:r w:rsidR="00615395">
        <w:rPr>
          <w:rFonts w:ascii="Goudy Old Style" w:hAnsi="Goudy Old Style"/>
          <w:i/>
          <w:iCs/>
          <w:sz w:val="24"/>
          <w:szCs w:val="24"/>
          <w:lang w:val="en-ID"/>
        </w:rPr>
        <w:t>assabiqunal awwalun</w:t>
      </w:r>
      <w:r w:rsidR="0064410C">
        <w:rPr>
          <w:rFonts w:ascii="Goudy Old Style" w:hAnsi="Goudy Old Style"/>
          <w:i/>
          <w:iCs/>
          <w:sz w:val="24"/>
          <w:szCs w:val="24"/>
          <w:lang w:val="en-ID"/>
        </w:rPr>
        <w:t>)</w:t>
      </w:r>
      <w:r w:rsidR="00615395">
        <w:rPr>
          <w:rFonts w:ascii="Goudy Old Style" w:hAnsi="Goudy Old Style"/>
          <w:i/>
          <w:iCs/>
          <w:sz w:val="24"/>
          <w:szCs w:val="24"/>
          <w:lang w:val="en-ID"/>
        </w:rPr>
        <w:t xml:space="preserve"> </w:t>
      </w:r>
      <w:r w:rsidR="000020F3">
        <w:rPr>
          <w:rFonts w:ascii="Goudy Old Style" w:hAnsi="Goudy Old Style"/>
          <w:sz w:val="24"/>
          <w:szCs w:val="24"/>
          <w:lang w:val="en-ID"/>
        </w:rPr>
        <w:t xml:space="preserve">dalam </w:t>
      </w:r>
      <w:r w:rsidR="00942A87">
        <w:rPr>
          <w:rFonts w:ascii="Goudy Old Style" w:hAnsi="Goudy Old Style"/>
          <w:sz w:val="24"/>
          <w:szCs w:val="24"/>
          <w:lang w:val="en-ID"/>
        </w:rPr>
        <w:t xml:space="preserve">mengangkat </w:t>
      </w:r>
      <w:r w:rsidR="00615395">
        <w:rPr>
          <w:rFonts w:ascii="Goudy Old Style" w:hAnsi="Goudy Old Style"/>
          <w:sz w:val="24"/>
          <w:szCs w:val="24"/>
          <w:lang w:val="en-ID"/>
        </w:rPr>
        <w:t>kebesaran bangsa Indonesia</w:t>
      </w:r>
      <w:r w:rsidR="000020F3">
        <w:rPr>
          <w:rFonts w:ascii="Goudy Old Style" w:hAnsi="Goudy Old Style"/>
          <w:sz w:val="24"/>
          <w:szCs w:val="24"/>
          <w:lang w:val="en-ID"/>
        </w:rPr>
        <w:t xml:space="preserve">, </w:t>
      </w:r>
      <w:r w:rsidR="00C0134F">
        <w:rPr>
          <w:rFonts w:ascii="Goudy Old Style" w:hAnsi="Goudy Old Style"/>
          <w:sz w:val="24"/>
          <w:szCs w:val="24"/>
          <w:lang w:val="en-ID"/>
        </w:rPr>
        <w:t xml:space="preserve">dimana Pancasila </w:t>
      </w:r>
      <w:r w:rsidR="00B75D5B">
        <w:rPr>
          <w:rFonts w:ascii="Goudy Old Style" w:hAnsi="Goudy Old Style"/>
          <w:sz w:val="24"/>
          <w:szCs w:val="24"/>
          <w:lang w:val="en-ID"/>
        </w:rPr>
        <w:t xml:space="preserve">dalam bahasa Azyumardi Azra </w:t>
      </w:r>
      <w:r w:rsidR="006B3727">
        <w:rPr>
          <w:rFonts w:ascii="Goudy Old Style" w:hAnsi="Goudy Old Style"/>
          <w:sz w:val="24"/>
          <w:szCs w:val="24"/>
          <w:lang w:val="en-ID"/>
        </w:rPr>
        <w:t xml:space="preserve">berperan </w:t>
      </w:r>
      <w:r w:rsidR="00C0134F">
        <w:rPr>
          <w:rFonts w:ascii="Goudy Old Style" w:hAnsi="Goudy Old Style"/>
          <w:sz w:val="24"/>
          <w:szCs w:val="24"/>
          <w:lang w:val="en-ID"/>
        </w:rPr>
        <w:t>sebagai</w:t>
      </w:r>
      <w:r w:rsidR="000020F3">
        <w:rPr>
          <w:rFonts w:ascii="Goudy Old Style" w:hAnsi="Goudy Old Style"/>
          <w:sz w:val="24"/>
          <w:szCs w:val="24"/>
          <w:lang w:val="en-ID"/>
        </w:rPr>
        <w:t xml:space="preserve"> </w:t>
      </w:r>
      <w:r w:rsidR="00B75D5B">
        <w:rPr>
          <w:rFonts w:ascii="Goudy Old Style" w:hAnsi="Goudy Old Style"/>
          <w:i/>
          <w:iCs/>
          <w:sz w:val="24"/>
          <w:szCs w:val="24"/>
          <w:lang w:val="en-ID"/>
        </w:rPr>
        <w:t>“</w:t>
      </w:r>
      <w:r w:rsidR="00C0134F" w:rsidRPr="00FC19A6">
        <w:rPr>
          <w:rFonts w:ascii="Goudy Old Style" w:hAnsi="Goudy Old Style"/>
          <w:i/>
          <w:iCs/>
          <w:sz w:val="24"/>
          <w:szCs w:val="24"/>
          <w:lang w:val="en-ID"/>
        </w:rPr>
        <w:t>supra identity</w:t>
      </w:r>
      <w:r w:rsidR="00B75D5B">
        <w:rPr>
          <w:rFonts w:ascii="Goudy Old Style" w:hAnsi="Goudy Old Style"/>
          <w:i/>
          <w:iCs/>
          <w:sz w:val="24"/>
          <w:szCs w:val="24"/>
          <w:lang w:val="en-ID"/>
        </w:rPr>
        <w:t>”</w:t>
      </w:r>
      <w:r w:rsidR="00C0134F">
        <w:rPr>
          <w:rFonts w:ascii="Goudy Old Style" w:hAnsi="Goudy Old Style"/>
          <w:sz w:val="24"/>
          <w:szCs w:val="24"/>
          <w:lang w:val="en-ID"/>
        </w:rPr>
        <w:t>,</w:t>
      </w:r>
      <w:r w:rsidR="00B75D5B">
        <w:rPr>
          <w:rStyle w:val="FootnoteReference"/>
          <w:rFonts w:ascii="Goudy Old Style" w:hAnsi="Goudy Old Style"/>
          <w:sz w:val="24"/>
          <w:szCs w:val="24"/>
          <w:lang w:val="en-ID"/>
        </w:rPr>
        <w:footnoteReference w:id="22"/>
      </w:r>
      <w:r w:rsidR="00C0134F">
        <w:rPr>
          <w:rFonts w:ascii="Goudy Old Style" w:hAnsi="Goudy Old Style"/>
          <w:sz w:val="24"/>
          <w:szCs w:val="24"/>
          <w:lang w:val="en-ID"/>
        </w:rPr>
        <w:t xml:space="preserve"> yang tidak hanya terbatas pada identitas lokal, etnis,</w:t>
      </w:r>
      <w:r w:rsidR="006B3727">
        <w:rPr>
          <w:rFonts w:ascii="Goudy Old Style" w:hAnsi="Goudy Old Style"/>
          <w:sz w:val="24"/>
          <w:szCs w:val="24"/>
          <w:lang w:val="en-ID"/>
        </w:rPr>
        <w:t xml:space="preserve"> dan</w:t>
      </w:r>
      <w:r w:rsidR="00C0134F">
        <w:rPr>
          <w:rFonts w:ascii="Goudy Old Style" w:hAnsi="Goudy Old Style"/>
          <w:sz w:val="24"/>
          <w:szCs w:val="24"/>
          <w:lang w:val="en-ID"/>
        </w:rPr>
        <w:t xml:space="preserve"> daerah saja</w:t>
      </w:r>
      <w:r w:rsidR="00652D17">
        <w:rPr>
          <w:rFonts w:ascii="Goudy Old Style" w:hAnsi="Goudy Old Style"/>
          <w:sz w:val="24"/>
          <w:szCs w:val="24"/>
          <w:lang w:val="en-ID"/>
        </w:rPr>
        <w:t>, tetapi sekaligus</w:t>
      </w:r>
      <w:r w:rsidR="00C0134F">
        <w:rPr>
          <w:rFonts w:ascii="Goudy Old Style" w:hAnsi="Goudy Old Style"/>
          <w:sz w:val="24"/>
          <w:szCs w:val="24"/>
          <w:lang w:val="en-ID"/>
        </w:rPr>
        <w:t xml:space="preserve"> </w:t>
      </w:r>
      <w:r w:rsidR="00CF2923">
        <w:rPr>
          <w:rFonts w:ascii="Goudy Old Style" w:hAnsi="Goudy Old Style"/>
          <w:sz w:val="24"/>
          <w:szCs w:val="24"/>
          <w:lang w:val="en-ID"/>
        </w:rPr>
        <w:t>di harapkan mampu</w:t>
      </w:r>
      <w:r w:rsidR="00E4258A">
        <w:rPr>
          <w:rFonts w:ascii="Goudy Old Style" w:hAnsi="Goudy Old Style"/>
          <w:sz w:val="24"/>
          <w:szCs w:val="24"/>
          <w:lang w:val="en-ID"/>
        </w:rPr>
        <w:t xml:space="preserve"> </w:t>
      </w:r>
      <w:r w:rsidR="00C0134F">
        <w:rPr>
          <w:rFonts w:ascii="Goudy Old Style" w:hAnsi="Goudy Old Style"/>
          <w:sz w:val="24"/>
          <w:szCs w:val="24"/>
          <w:lang w:val="en-ID"/>
        </w:rPr>
        <w:t>menjadi identitas global</w:t>
      </w:r>
      <w:r w:rsidR="00E4258A">
        <w:rPr>
          <w:rFonts w:ascii="Goudy Old Style" w:hAnsi="Goudy Old Style"/>
          <w:sz w:val="24"/>
          <w:szCs w:val="24"/>
          <w:lang w:val="en-ID"/>
        </w:rPr>
        <w:t xml:space="preserve"> </w:t>
      </w:r>
      <w:r w:rsidR="00E4258A">
        <w:rPr>
          <w:rFonts w:ascii="Goudy Old Style" w:hAnsi="Goudy Old Style"/>
          <w:i/>
          <w:iCs/>
          <w:sz w:val="24"/>
          <w:szCs w:val="24"/>
          <w:lang w:val="en-ID"/>
        </w:rPr>
        <w:t>(global identity)</w:t>
      </w:r>
      <w:r w:rsidR="000020F3">
        <w:rPr>
          <w:rFonts w:ascii="Goudy Old Style" w:hAnsi="Goudy Old Style"/>
          <w:sz w:val="24"/>
          <w:szCs w:val="24"/>
          <w:lang w:val="en-ID"/>
        </w:rPr>
        <w:t>.</w:t>
      </w:r>
    </w:p>
    <w:p w:rsidR="00E4258A" w:rsidRDefault="00E4258A" w:rsidP="005C2CAF">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Meski demikian, namun harus diakui, seiring berja</w:t>
      </w:r>
      <w:r w:rsidR="00941AF3">
        <w:rPr>
          <w:rFonts w:ascii="Goudy Old Style" w:hAnsi="Goudy Old Style"/>
          <w:sz w:val="24"/>
          <w:szCs w:val="24"/>
          <w:lang w:val="en-ID"/>
        </w:rPr>
        <w:t>la</w:t>
      </w:r>
      <w:r>
        <w:rPr>
          <w:rFonts w:ascii="Goudy Old Style" w:hAnsi="Goudy Old Style"/>
          <w:sz w:val="24"/>
          <w:szCs w:val="24"/>
          <w:lang w:val="en-ID"/>
        </w:rPr>
        <w:t>nnya waktu</w:t>
      </w:r>
      <w:r w:rsidR="00865A75">
        <w:rPr>
          <w:rFonts w:ascii="Goudy Old Style" w:hAnsi="Goudy Old Style"/>
          <w:sz w:val="24"/>
          <w:szCs w:val="24"/>
          <w:lang w:val="en-ID"/>
        </w:rPr>
        <w:t xml:space="preserve">, </w:t>
      </w:r>
      <w:r w:rsidR="00C621EE">
        <w:rPr>
          <w:rFonts w:ascii="Goudy Old Style" w:hAnsi="Goudy Old Style"/>
          <w:sz w:val="24"/>
          <w:szCs w:val="24"/>
          <w:lang w:val="en-ID"/>
        </w:rPr>
        <w:t xml:space="preserve">dan </w:t>
      </w:r>
      <w:r w:rsidR="00865A75">
        <w:rPr>
          <w:rFonts w:ascii="Goudy Old Style" w:hAnsi="Goudy Old Style"/>
          <w:sz w:val="24"/>
          <w:szCs w:val="24"/>
          <w:lang w:val="en-ID"/>
        </w:rPr>
        <w:t>di tengah pusaran arus perubahan global</w:t>
      </w:r>
      <w:r w:rsidR="001E1B31">
        <w:rPr>
          <w:rFonts w:ascii="Goudy Old Style" w:hAnsi="Goudy Old Style"/>
          <w:sz w:val="24"/>
          <w:szCs w:val="24"/>
          <w:lang w:val="en-ID"/>
        </w:rPr>
        <w:t>isasi</w:t>
      </w:r>
      <w:r w:rsidR="00865A75">
        <w:rPr>
          <w:rFonts w:ascii="Goudy Old Style" w:hAnsi="Goudy Old Style"/>
          <w:sz w:val="24"/>
          <w:szCs w:val="24"/>
          <w:lang w:val="en-ID"/>
        </w:rPr>
        <w:t xml:space="preserve"> yang dihadapi oleh bangsa-bangsa dunia</w:t>
      </w:r>
      <w:r w:rsidR="00FC19A6">
        <w:rPr>
          <w:rFonts w:ascii="Goudy Old Style" w:hAnsi="Goudy Old Style"/>
          <w:sz w:val="24"/>
          <w:szCs w:val="24"/>
          <w:lang w:val="en-ID"/>
        </w:rPr>
        <w:t xml:space="preserve"> tidak terkecuali Indonesia</w:t>
      </w:r>
      <w:r w:rsidR="00E3271A">
        <w:rPr>
          <w:rFonts w:ascii="Goudy Old Style" w:hAnsi="Goudy Old Style"/>
          <w:sz w:val="24"/>
          <w:szCs w:val="24"/>
          <w:lang w:val="en-ID"/>
        </w:rPr>
        <w:t xml:space="preserve"> sendiri</w:t>
      </w:r>
      <w:r w:rsidR="00865A75">
        <w:rPr>
          <w:rFonts w:ascii="Goudy Old Style" w:hAnsi="Goudy Old Style"/>
          <w:sz w:val="24"/>
          <w:szCs w:val="24"/>
          <w:lang w:val="en-ID"/>
        </w:rPr>
        <w:t xml:space="preserve">, seperti </w:t>
      </w:r>
      <w:r w:rsidR="00865A75">
        <w:rPr>
          <w:rFonts w:ascii="Goudy Old Style" w:hAnsi="Goudy Old Style"/>
          <w:i/>
          <w:iCs/>
          <w:sz w:val="24"/>
          <w:szCs w:val="24"/>
          <w:lang w:val="en-ID"/>
        </w:rPr>
        <w:t>post-ruth society</w:t>
      </w:r>
      <w:r w:rsidR="00865A75">
        <w:rPr>
          <w:rFonts w:ascii="Goudy Old Style" w:hAnsi="Goudy Old Style"/>
          <w:sz w:val="24"/>
          <w:szCs w:val="24"/>
          <w:lang w:val="en-ID"/>
        </w:rPr>
        <w:t xml:space="preserve">, </w:t>
      </w:r>
      <w:r w:rsidR="00B337AD" w:rsidRPr="00941AF3">
        <w:rPr>
          <w:rFonts w:ascii="Goudy Old Style" w:hAnsi="Goudy Old Style"/>
          <w:i/>
          <w:iCs/>
          <w:sz w:val="24"/>
          <w:szCs w:val="24"/>
          <w:lang w:val="en-ID"/>
        </w:rPr>
        <w:t>scientific and technological revolutions</w:t>
      </w:r>
      <w:r w:rsidR="00B337AD">
        <w:rPr>
          <w:rFonts w:ascii="Goudy Old Style" w:hAnsi="Goudy Old Style"/>
          <w:sz w:val="24"/>
          <w:szCs w:val="24"/>
          <w:lang w:val="en-ID"/>
        </w:rPr>
        <w:t xml:space="preserve">, </w:t>
      </w:r>
      <w:r w:rsidR="00B337AD" w:rsidRPr="00941AF3">
        <w:rPr>
          <w:rFonts w:ascii="Goudy Old Style" w:hAnsi="Goudy Old Style"/>
          <w:i/>
          <w:iCs/>
          <w:sz w:val="24"/>
          <w:szCs w:val="24"/>
          <w:lang w:val="en-ID"/>
        </w:rPr>
        <w:t>evolution and genetics</w:t>
      </w:r>
      <w:r w:rsidR="00B337AD">
        <w:rPr>
          <w:rFonts w:ascii="Goudy Old Style" w:hAnsi="Goudy Old Style"/>
          <w:sz w:val="24"/>
          <w:szCs w:val="24"/>
          <w:lang w:val="en-ID"/>
        </w:rPr>
        <w:t xml:space="preserve">, </w:t>
      </w:r>
      <w:r w:rsidR="00B337AD" w:rsidRPr="00941AF3">
        <w:rPr>
          <w:rFonts w:ascii="Goudy Old Style" w:hAnsi="Goudy Old Style"/>
          <w:i/>
          <w:iCs/>
          <w:sz w:val="24"/>
          <w:szCs w:val="24"/>
          <w:lang w:val="en-ID"/>
        </w:rPr>
        <w:t>human dignity</w:t>
      </w:r>
      <w:r w:rsidR="00B337AD">
        <w:rPr>
          <w:rFonts w:ascii="Goudy Old Style" w:hAnsi="Goudy Old Style"/>
          <w:sz w:val="24"/>
          <w:szCs w:val="24"/>
          <w:lang w:val="en-ID"/>
        </w:rPr>
        <w:t xml:space="preserve">, </w:t>
      </w:r>
      <w:r w:rsidR="00B337AD" w:rsidRPr="00941AF3">
        <w:rPr>
          <w:rFonts w:ascii="Goudy Old Style" w:hAnsi="Goudy Old Style"/>
          <w:i/>
          <w:iCs/>
          <w:sz w:val="24"/>
          <w:szCs w:val="24"/>
          <w:lang w:val="en-ID"/>
        </w:rPr>
        <w:t>greater inter faith interaction</w:t>
      </w:r>
      <w:r w:rsidR="00B337AD">
        <w:rPr>
          <w:rFonts w:ascii="Goudy Old Style" w:hAnsi="Goudy Old Style"/>
          <w:sz w:val="24"/>
          <w:szCs w:val="24"/>
          <w:lang w:val="en-ID"/>
        </w:rPr>
        <w:t xml:space="preserve">, </w:t>
      </w:r>
      <w:r w:rsidR="00B337AD" w:rsidRPr="00941AF3">
        <w:rPr>
          <w:rFonts w:ascii="Goudy Old Style" w:hAnsi="Goudy Old Style"/>
          <w:i/>
          <w:iCs/>
          <w:sz w:val="24"/>
          <w:szCs w:val="24"/>
          <w:lang w:val="en-ID"/>
        </w:rPr>
        <w:t>equal citizenship</w:t>
      </w:r>
      <w:r w:rsidR="00B337AD">
        <w:rPr>
          <w:rFonts w:ascii="Goudy Old Style" w:hAnsi="Goudy Old Style"/>
          <w:sz w:val="24"/>
          <w:szCs w:val="24"/>
          <w:lang w:val="en-ID"/>
        </w:rPr>
        <w:t xml:space="preserve">, </w:t>
      </w:r>
      <w:r w:rsidR="00B337AD" w:rsidRPr="00941AF3">
        <w:rPr>
          <w:rFonts w:ascii="Goudy Old Style" w:hAnsi="Goudy Old Style"/>
          <w:i/>
          <w:iCs/>
          <w:sz w:val="24"/>
          <w:szCs w:val="24"/>
          <w:lang w:val="en-ID"/>
        </w:rPr>
        <w:t>migrasi</w:t>
      </w:r>
      <w:r w:rsidR="00B337AD">
        <w:rPr>
          <w:rFonts w:ascii="Goudy Old Style" w:hAnsi="Goudy Old Style"/>
          <w:sz w:val="24"/>
          <w:szCs w:val="24"/>
          <w:lang w:val="en-ID"/>
        </w:rPr>
        <w:t xml:space="preserve">, </w:t>
      </w:r>
      <w:r w:rsidR="008364B0">
        <w:rPr>
          <w:rFonts w:ascii="Goudy Old Style" w:hAnsi="Goudy Old Style"/>
          <w:i/>
          <w:iCs/>
          <w:sz w:val="24"/>
          <w:szCs w:val="24"/>
          <w:lang w:val="en-ID"/>
        </w:rPr>
        <w:t xml:space="preserve">human rights, </w:t>
      </w:r>
      <w:r w:rsidR="008364B0">
        <w:rPr>
          <w:rFonts w:ascii="Goudy Old Style" w:hAnsi="Goudy Old Style"/>
          <w:sz w:val="24"/>
          <w:szCs w:val="24"/>
          <w:lang w:val="en-ID"/>
        </w:rPr>
        <w:t>politik, budaya, ekonomi,</w:t>
      </w:r>
      <w:r w:rsidR="00941AF3">
        <w:rPr>
          <w:rFonts w:ascii="Goudy Old Style" w:hAnsi="Goudy Old Style"/>
          <w:sz w:val="24"/>
          <w:szCs w:val="24"/>
          <w:lang w:val="en-ID"/>
        </w:rPr>
        <w:t xml:space="preserve"> </w:t>
      </w:r>
      <w:r w:rsidR="00B337AD">
        <w:rPr>
          <w:rFonts w:ascii="Goudy Old Style" w:hAnsi="Goudy Old Style"/>
          <w:sz w:val="24"/>
          <w:szCs w:val="24"/>
          <w:lang w:val="en-ID"/>
        </w:rPr>
        <w:t xml:space="preserve">dan munculnya gerakan </w:t>
      </w:r>
      <w:r w:rsidR="00941AF3">
        <w:rPr>
          <w:rFonts w:ascii="Goudy Old Style" w:hAnsi="Goudy Old Style"/>
          <w:sz w:val="24"/>
          <w:szCs w:val="24"/>
          <w:lang w:val="en-ID"/>
        </w:rPr>
        <w:t xml:space="preserve">idiologi </w:t>
      </w:r>
      <w:r w:rsidR="00B337AD">
        <w:rPr>
          <w:rFonts w:ascii="Goudy Old Style" w:hAnsi="Goudy Old Style"/>
          <w:sz w:val="24"/>
          <w:szCs w:val="24"/>
          <w:lang w:val="en-ID"/>
        </w:rPr>
        <w:t>transnasionalisme</w:t>
      </w:r>
      <w:r w:rsidR="00432CB0">
        <w:rPr>
          <w:rFonts w:ascii="Goudy Old Style" w:hAnsi="Goudy Old Style"/>
          <w:sz w:val="24"/>
          <w:szCs w:val="24"/>
          <w:lang w:val="en-ID"/>
        </w:rPr>
        <w:t xml:space="preserve"> </w:t>
      </w:r>
      <w:r w:rsidR="00432CB0" w:rsidRPr="00432CB0">
        <w:rPr>
          <w:rFonts w:ascii="Goudy Old Style" w:hAnsi="Goudy Old Style"/>
          <w:sz w:val="24"/>
          <w:szCs w:val="24"/>
          <w:lang w:val="en-ID"/>
        </w:rPr>
        <w:t>(</w:t>
      </w:r>
      <w:r w:rsidR="00432CB0" w:rsidRPr="00AA1ADD">
        <w:rPr>
          <w:rFonts w:ascii="Goudy Old Style" w:hAnsi="Goudy Old Style"/>
          <w:sz w:val="24"/>
          <w:szCs w:val="24"/>
          <w:lang w:val="en-ID"/>
        </w:rPr>
        <w:t>global salafism</w:t>
      </w:r>
      <w:r w:rsidR="00432CB0">
        <w:rPr>
          <w:rFonts w:ascii="Goudy Old Style" w:hAnsi="Goudy Old Style"/>
          <w:i/>
          <w:iCs/>
          <w:sz w:val="24"/>
          <w:szCs w:val="24"/>
          <w:lang w:val="en-ID"/>
        </w:rPr>
        <w:t xml:space="preserve">, </w:t>
      </w:r>
      <w:r w:rsidR="00432CB0" w:rsidRPr="00AA1ADD">
        <w:rPr>
          <w:rFonts w:ascii="Goudy Old Style" w:hAnsi="Goudy Old Style"/>
          <w:sz w:val="24"/>
          <w:szCs w:val="24"/>
          <w:lang w:val="en-ID"/>
        </w:rPr>
        <w:t>ISIS</w:t>
      </w:r>
      <w:r w:rsidR="00E3271A">
        <w:rPr>
          <w:rFonts w:ascii="Goudy Old Style" w:hAnsi="Goudy Old Style"/>
          <w:sz w:val="24"/>
          <w:szCs w:val="24"/>
          <w:lang w:val="en-ID"/>
        </w:rPr>
        <w:t>,</w:t>
      </w:r>
      <w:r w:rsidR="00432CB0">
        <w:rPr>
          <w:rFonts w:ascii="Goudy Old Style" w:hAnsi="Goudy Old Style"/>
          <w:i/>
          <w:iCs/>
          <w:sz w:val="24"/>
          <w:szCs w:val="24"/>
          <w:lang w:val="en-ID"/>
        </w:rPr>
        <w:t xml:space="preserve"> </w:t>
      </w:r>
      <w:r w:rsidR="00432CB0">
        <w:rPr>
          <w:rFonts w:ascii="Goudy Old Style" w:hAnsi="Goudy Old Style"/>
          <w:sz w:val="24"/>
          <w:szCs w:val="24"/>
          <w:lang w:val="en-ID"/>
        </w:rPr>
        <w:t>dan gerakan faksi ekstrim-radikal lainnya</w:t>
      </w:r>
      <w:r w:rsidR="00432CB0" w:rsidRPr="00432CB0">
        <w:rPr>
          <w:rFonts w:ascii="Goudy Old Style" w:hAnsi="Goudy Old Style"/>
          <w:sz w:val="24"/>
          <w:szCs w:val="24"/>
          <w:lang w:val="en-ID"/>
        </w:rPr>
        <w:t>)</w:t>
      </w:r>
      <w:r w:rsidR="00B337AD">
        <w:rPr>
          <w:rFonts w:ascii="Goudy Old Style" w:hAnsi="Goudy Old Style"/>
          <w:sz w:val="24"/>
          <w:szCs w:val="24"/>
          <w:lang w:val="en-ID"/>
        </w:rPr>
        <w:t>,</w:t>
      </w:r>
      <w:r w:rsidR="00DA3801">
        <w:rPr>
          <w:rFonts w:ascii="Goudy Old Style" w:hAnsi="Goudy Old Style"/>
          <w:sz w:val="24"/>
          <w:szCs w:val="24"/>
          <w:lang w:val="en-ID"/>
        </w:rPr>
        <w:t xml:space="preserve"> bangsa Indonesia dan Pancasila </w:t>
      </w:r>
      <w:r w:rsidR="00432CB0">
        <w:rPr>
          <w:rFonts w:ascii="Goudy Old Style" w:hAnsi="Goudy Old Style"/>
          <w:sz w:val="24"/>
          <w:szCs w:val="24"/>
          <w:lang w:val="en-ID"/>
        </w:rPr>
        <w:t xml:space="preserve">kehilangan </w:t>
      </w:r>
      <w:r w:rsidR="00EF5336">
        <w:rPr>
          <w:rFonts w:ascii="Goudy Old Style" w:hAnsi="Goudy Old Style"/>
          <w:sz w:val="24"/>
          <w:szCs w:val="24"/>
          <w:lang w:val="en-ID"/>
        </w:rPr>
        <w:t xml:space="preserve">elastisitas dan </w:t>
      </w:r>
      <w:r w:rsidR="00432CB0">
        <w:rPr>
          <w:rFonts w:ascii="Goudy Old Style" w:hAnsi="Goudy Old Style"/>
          <w:sz w:val="24"/>
          <w:szCs w:val="24"/>
          <w:lang w:val="en-ID"/>
        </w:rPr>
        <w:t>da</w:t>
      </w:r>
      <w:r w:rsidR="005D3E57">
        <w:rPr>
          <w:rFonts w:ascii="Goudy Old Style" w:hAnsi="Goudy Old Style"/>
          <w:sz w:val="24"/>
          <w:szCs w:val="24"/>
          <w:lang w:val="en-ID"/>
        </w:rPr>
        <w:t>ya keseimbangan</w:t>
      </w:r>
      <w:r w:rsidR="00EF5336">
        <w:rPr>
          <w:rFonts w:ascii="Goudy Old Style" w:hAnsi="Goudy Old Style"/>
          <w:sz w:val="24"/>
          <w:szCs w:val="24"/>
          <w:lang w:val="en-ID"/>
        </w:rPr>
        <w:t>nya</w:t>
      </w:r>
      <w:r w:rsidR="00432CB0">
        <w:rPr>
          <w:rFonts w:ascii="Goudy Old Style" w:hAnsi="Goudy Old Style"/>
          <w:sz w:val="24"/>
          <w:szCs w:val="24"/>
          <w:lang w:val="en-ID"/>
        </w:rPr>
        <w:t>,</w:t>
      </w:r>
      <w:r w:rsidR="0069309D">
        <w:rPr>
          <w:rFonts w:ascii="Goudy Old Style" w:hAnsi="Goudy Old Style"/>
          <w:sz w:val="24"/>
          <w:szCs w:val="24"/>
          <w:lang w:val="en-ID"/>
        </w:rPr>
        <w:t xml:space="preserve"> </w:t>
      </w:r>
      <w:r w:rsidR="00432CB0">
        <w:rPr>
          <w:rFonts w:ascii="Goudy Old Style" w:hAnsi="Goudy Old Style"/>
          <w:sz w:val="24"/>
          <w:szCs w:val="24"/>
          <w:lang w:val="en-ID"/>
        </w:rPr>
        <w:t>cenderung terseret kedalam</w:t>
      </w:r>
      <w:r w:rsidR="00901D5F">
        <w:rPr>
          <w:rFonts w:ascii="Goudy Old Style" w:hAnsi="Goudy Old Style"/>
          <w:sz w:val="24"/>
          <w:szCs w:val="24"/>
          <w:lang w:val="en-ID"/>
        </w:rPr>
        <w:t xml:space="preserve"> </w:t>
      </w:r>
      <w:r w:rsidR="0053563C">
        <w:rPr>
          <w:rFonts w:ascii="Goudy Old Style" w:hAnsi="Goudy Old Style"/>
          <w:sz w:val="24"/>
          <w:szCs w:val="24"/>
          <w:lang w:val="en-ID"/>
        </w:rPr>
        <w:t xml:space="preserve">arus </w:t>
      </w:r>
      <w:r w:rsidR="00901D5F">
        <w:rPr>
          <w:rFonts w:ascii="Goudy Old Style" w:hAnsi="Goudy Old Style"/>
          <w:sz w:val="24"/>
          <w:szCs w:val="24"/>
          <w:lang w:val="en-ID"/>
        </w:rPr>
        <w:t>disrupsi</w:t>
      </w:r>
      <w:r w:rsidR="00432CB0">
        <w:rPr>
          <w:rFonts w:ascii="Goudy Old Style" w:hAnsi="Goudy Old Style"/>
          <w:sz w:val="24"/>
          <w:szCs w:val="24"/>
          <w:lang w:val="en-ID"/>
        </w:rPr>
        <w:t>.</w:t>
      </w:r>
    </w:p>
    <w:p w:rsidR="00BD2F9E" w:rsidRDefault="00BD2F9E" w:rsidP="008F0207">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Fenomena dis</w:t>
      </w:r>
      <w:r w:rsidR="00410E0D">
        <w:rPr>
          <w:rFonts w:ascii="Goudy Old Style" w:hAnsi="Goudy Old Style"/>
          <w:sz w:val="24"/>
          <w:szCs w:val="24"/>
          <w:lang w:val="en-ID"/>
        </w:rPr>
        <w:t xml:space="preserve">rupsi </w:t>
      </w:r>
      <w:r w:rsidR="00C01F36">
        <w:rPr>
          <w:rFonts w:ascii="Goudy Old Style" w:hAnsi="Goudy Old Style"/>
          <w:sz w:val="24"/>
          <w:szCs w:val="24"/>
          <w:lang w:val="en-ID"/>
        </w:rPr>
        <w:t xml:space="preserve">tersebut </w:t>
      </w:r>
      <w:r w:rsidR="00410E0D">
        <w:rPr>
          <w:rFonts w:ascii="Goudy Old Style" w:hAnsi="Goudy Old Style"/>
          <w:sz w:val="24"/>
          <w:szCs w:val="24"/>
          <w:lang w:val="en-ID"/>
        </w:rPr>
        <w:t xml:space="preserve">dapat terlihat pada </w:t>
      </w:r>
      <w:r w:rsidR="00953785">
        <w:rPr>
          <w:rFonts w:ascii="Goudy Old Style" w:hAnsi="Goudy Old Style"/>
          <w:sz w:val="24"/>
          <w:szCs w:val="24"/>
          <w:lang w:val="en-ID"/>
        </w:rPr>
        <w:t xml:space="preserve">sikap </w:t>
      </w:r>
      <w:r w:rsidR="008F0207">
        <w:rPr>
          <w:rFonts w:ascii="Goudy Old Style" w:hAnsi="Goudy Old Style"/>
          <w:sz w:val="24"/>
          <w:szCs w:val="24"/>
          <w:lang w:val="en-ID"/>
        </w:rPr>
        <w:t xml:space="preserve">anak bangsa </w:t>
      </w:r>
      <w:r w:rsidR="00953785">
        <w:rPr>
          <w:rFonts w:ascii="Goudy Old Style" w:hAnsi="Goudy Old Style"/>
          <w:sz w:val="24"/>
          <w:szCs w:val="24"/>
          <w:lang w:val="en-ID"/>
        </w:rPr>
        <w:t>yang</w:t>
      </w:r>
      <w:r w:rsidR="00234877">
        <w:rPr>
          <w:rFonts w:ascii="Goudy Old Style" w:hAnsi="Goudy Old Style"/>
          <w:sz w:val="24"/>
          <w:szCs w:val="24"/>
          <w:lang w:val="en-ID"/>
        </w:rPr>
        <w:t xml:space="preserve"> </w:t>
      </w:r>
      <w:r w:rsidR="008F0207">
        <w:rPr>
          <w:rFonts w:ascii="Goudy Old Style" w:hAnsi="Goudy Old Style"/>
          <w:sz w:val="24"/>
          <w:szCs w:val="24"/>
          <w:lang w:val="en-ID"/>
        </w:rPr>
        <w:t xml:space="preserve">mudah terjerumus pada tindakan </w:t>
      </w:r>
      <w:r w:rsidR="00410E0D">
        <w:rPr>
          <w:rFonts w:ascii="Goudy Old Style" w:hAnsi="Goudy Old Style"/>
          <w:sz w:val="24"/>
          <w:szCs w:val="24"/>
          <w:lang w:val="en-ID"/>
        </w:rPr>
        <w:t xml:space="preserve">intoleransi, </w:t>
      </w:r>
      <w:r w:rsidR="00D505E7">
        <w:rPr>
          <w:rFonts w:ascii="Goudy Old Style" w:hAnsi="Goudy Old Style"/>
          <w:sz w:val="24"/>
          <w:szCs w:val="24"/>
          <w:lang w:val="en-ID"/>
        </w:rPr>
        <w:t xml:space="preserve">ekstrimisme, </w:t>
      </w:r>
      <w:r w:rsidR="00410E0D" w:rsidRPr="00410E0D">
        <w:rPr>
          <w:rFonts w:ascii="Goudy Old Style" w:hAnsi="Goudy Old Style"/>
          <w:i/>
          <w:iCs/>
          <w:sz w:val="24"/>
          <w:szCs w:val="24"/>
          <w:lang w:val="en-ID"/>
        </w:rPr>
        <w:t>conservative trurn</w:t>
      </w:r>
      <w:r w:rsidR="00410E0D">
        <w:rPr>
          <w:rFonts w:ascii="Goudy Old Style" w:hAnsi="Goudy Old Style"/>
          <w:sz w:val="24"/>
          <w:szCs w:val="24"/>
          <w:lang w:val="en-ID"/>
        </w:rPr>
        <w:t xml:space="preserve">, </w:t>
      </w:r>
      <w:r w:rsidR="008F0207">
        <w:rPr>
          <w:rFonts w:ascii="Goudy Old Style" w:hAnsi="Goudy Old Style"/>
          <w:sz w:val="24"/>
          <w:szCs w:val="24"/>
          <w:lang w:val="en-ID"/>
        </w:rPr>
        <w:t xml:space="preserve">korupsi, </w:t>
      </w:r>
      <w:r w:rsidR="00EF1183">
        <w:rPr>
          <w:rFonts w:ascii="Goudy Old Style" w:hAnsi="Goudy Old Style"/>
          <w:sz w:val="24"/>
          <w:szCs w:val="24"/>
          <w:lang w:val="en-ID"/>
        </w:rPr>
        <w:t xml:space="preserve">hingga upaya </w:t>
      </w:r>
      <w:r w:rsidR="00410E0D">
        <w:rPr>
          <w:rFonts w:ascii="Goudy Old Style" w:hAnsi="Goudy Old Style"/>
          <w:sz w:val="24"/>
          <w:szCs w:val="24"/>
          <w:lang w:val="en-ID"/>
        </w:rPr>
        <w:t xml:space="preserve">membenturkan </w:t>
      </w:r>
      <w:r w:rsidR="00EF1183">
        <w:rPr>
          <w:rFonts w:ascii="Goudy Old Style" w:hAnsi="Goudy Old Style"/>
          <w:sz w:val="24"/>
          <w:szCs w:val="24"/>
          <w:lang w:val="en-ID"/>
        </w:rPr>
        <w:t>Agama dengan</w:t>
      </w:r>
      <w:r w:rsidR="006E4259">
        <w:rPr>
          <w:rFonts w:ascii="Goudy Old Style" w:hAnsi="Goudy Old Style"/>
          <w:sz w:val="24"/>
          <w:szCs w:val="24"/>
          <w:lang w:val="en-ID"/>
        </w:rPr>
        <w:t xml:space="preserve"> Pancasila</w:t>
      </w:r>
      <w:r w:rsidR="00EF1183">
        <w:rPr>
          <w:rFonts w:ascii="Goudy Old Style" w:hAnsi="Goudy Old Style"/>
          <w:sz w:val="24"/>
          <w:szCs w:val="24"/>
          <w:lang w:val="en-ID"/>
        </w:rPr>
        <w:t xml:space="preserve">. Upaya </w:t>
      </w:r>
      <w:r w:rsidR="00805551">
        <w:rPr>
          <w:rFonts w:ascii="Goudy Old Style" w:hAnsi="Goudy Old Style"/>
          <w:sz w:val="24"/>
          <w:szCs w:val="24"/>
          <w:lang w:val="en-ID"/>
        </w:rPr>
        <w:t xml:space="preserve">untuk </w:t>
      </w:r>
      <w:r w:rsidR="00EF1183">
        <w:rPr>
          <w:rFonts w:ascii="Goudy Old Style" w:hAnsi="Goudy Old Style"/>
          <w:sz w:val="24"/>
          <w:szCs w:val="24"/>
          <w:lang w:val="en-ID"/>
        </w:rPr>
        <w:t>membenturkan antara</w:t>
      </w:r>
      <w:r w:rsidR="003F21C2">
        <w:rPr>
          <w:rFonts w:ascii="Goudy Old Style" w:hAnsi="Goudy Old Style"/>
          <w:sz w:val="24"/>
          <w:szCs w:val="24"/>
          <w:lang w:val="en-ID"/>
        </w:rPr>
        <w:t xml:space="preserve"> konsepsi</w:t>
      </w:r>
      <w:r w:rsidR="00EF1183">
        <w:rPr>
          <w:rFonts w:ascii="Goudy Old Style" w:hAnsi="Goudy Old Style"/>
          <w:sz w:val="24"/>
          <w:szCs w:val="24"/>
          <w:lang w:val="en-ID"/>
        </w:rPr>
        <w:t xml:space="preserve"> Agama den</w:t>
      </w:r>
      <w:r w:rsidR="00234877">
        <w:rPr>
          <w:rFonts w:ascii="Goudy Old Style" w:hAnsi="Goudy Old Style"/>
          <w:sz w:val="24"/>
          <w:szCs w:val="24"/>
          <w:lang w:val="en-ID"/>
        </w:rPr>
        <w:t>gan Pancasila misalnya dapat di</w:t>
      </w:r>
      <w:r w:rsidR="00EF1183">
        <w:rPr>
          <w:rFonts w:ascii="Goudy Old Style" w:hAnsi="Goudy Old Style"/>
          <w:sz w:val="24"/>
          <w:szCs w:val="24"/>
          <w:lang w:val="en-ID"/>
        </w:rPr>
        <w:t xml:space="preserve">amati </w:t>
      </w:r>
      <w:r w:rsidR="005F2527">
        <w:rPr>
          <w:rFonts w:ascii="Goudy Old Style" w:hAnsi="Goudy Old Style"/>
          <w:sz w:val="24"/>
          <w:szCs w:val="24"/>
          <w:lang w:val="en-ID"/>
        </w:rPr>
        <w:t xml:space="preserve">dengan cermat </w:t>
      </w:r>
      <w:r w:rsidR="00C01F36">
        <w:rPr>
          <w:rFonts w:ascii="Goudy Old Style" w:hAnsi="Goudy Old Style"/>
          <w:sz w:val="24"/>
          <w:szCs w:val="24"/>
          <w:lang w:val="en-ID"/>
        </w:rPr>
        <w:t xml:space="preserve">bagaimana </w:t>
      </w:r>
      <w:r w:rsidR="00797B03">
        <w:rPr>
          <w:rFonts w:ascii="Goudy Old Style" w:hAnsi="Goudy Old Style"/>
          <w:sz w:val="24"/>
          <w:szCs w:val="24"/>
          <w:lang w:val="en-ID"/>
        </w:rPr>
        <w:t xml:space="preserve">pertanyaan </w:t>
      </w:r>
      <w:r w:rsidR="00EF1183">
        <w:rPr>
          <w:rFonts w:ascii="Goudy Old Style" w:hAnsi="Goudy Old Style"/>
          <w:sz w:val="24"/>
          <w:szCs w:val="24"/>
          <w:lang w:val="en-ID"/>
        </w:rPr>
        <w:t>dalam</w:t>
      </w:r>
      <w:r w:rsidR="00234877">
        <w:rPr>
          <w:rFonts w:ascii="Goudy Old Style" w:hAnsi="Goudy Old Style"/>
          <w:sz w:val="24"/>
          <w:szCs w:val="24"/>
          <w:lang w:val="en-ID"/>
        </w:rPr>
        <w:t xml:space="preserve"> soal a</w:t>
      </w:r>
      <w:r w:rsidR="001640D3">
        <w:rPr>
          <w:rFonts w:ascii="Goudy Old Style" w:hAnsi="Goudy Old Style"/>
          <w:sz w:val="24"/>
          <w:szCs w:val="24"/>
          <w:lang w:val="en-ID"/>
        </w:rPr>
        <w:t>sesmen</w:t>
      </w:r>
      <w:r w:rsidR="00EF1183">
        <w:rPr>
          <w:rFonts w:ascii="Goudy Old Style" w:hAnsi="Goudy Old Style"/>
          <w:sz w:val="24"/>
          <w:szCs w:val="24"/>
          <w:lang w:val="en-ID"/>
        </w:rPr>
        <w:t xml:space="preserve"> </w:t>
      </w:r>
      <w:r w:rsidR="00E54D1E">
        <w:rPr>
          <w:rFonts w:ascii="Goudy Old Style" w:hAnsi="Goudy Old Style"/>
          <w:i/>
          <w:iCs/>
          <w:sz w:val="24"/>
          <w:szCs w:val="24"/>
          <w:lang w:val="en-ID"/>
        </w:rPr>
        <w:t>Tes Wawawasan</w:t>
      </w:r>
      <w:r w:rsidR="00EF1183" w:rsidRPr="005F2527">
        <w:rPr>
          <w:rFonts w:ascii="Goudy Old Style" w:hAnsi="Goudy Old Style"/>
          <w:i/>
          <w:iCs/>
          <w:sz w:val="24"/>
          <w:szCs w:val="24"/>
          <w:lang w:val="en-ID"/>
        </w:rPr>
        <w:t xml:space="preserve"> Kebangsaan</w:t>
      </w:r>
      <w:r w:rsidR="00EF1183">
        <w:rPr>
          <w:rFonts w:ascii="Goudy Old Style" w:hAnsi="Goudy Old Style"/>
          <w:sz w:val="24"/>
          <w:szCs w:val="24"/>
          <w:lang w:val="en-ID"/>
        </w:rPr>
        <w:t xml:space="preserve"> (TWK) </w:t>
      </w:r>
      <w:r w:rsidR="00E54D1E">
        <w:rPr>
          <w:rFonts w:ascii="Goudy Old Style" w:hAnsi="Goudy Old Style"/>
          <w:sz w:val="24"/>
          <w:szCs w:val="24"/>
          <w:lang w:val="en-ID"/>
        </w:rPr>
        <w:t xml:space="preserve">terhadap karyawan </w:t>
      </w:r>
      <w:r w:rsidR="00323254" w:rsidRPr="00323254">
        <w:rPr>
          <w:rFonts w:ascii="Goudy Old Style" w:hAnsi="Goudy Old Style"/>
          <w:i/>
          <w:iCs/>
          <w:sz w:val="24"/>
          <w:szCs w:val="24"/>
          <w:lang w:val="en-ID"/>
        </w:rPr>
        <w:t>Komisi Pemberantasan Korupsi</w:t>
      </w:r>
      <w:r w:rsidR="00323254">
        <w:rPr>
          <w:rFonts w:ascii="Goudy Old Style" w:hAnsi="Goudy Old Style"/>
          <w:sz w:val="24"/>
          <w:szCs w:val="24"/>
          <w:lang w:val="en-ID"/>
        </w:rPr>
        <w:t xml:space="preserve"> (KPK) </w:t>
      </w:r>
      <w:r w:rsidR="00797B03">
        <w:rPr>
          <w:rFonts w:ascii="Goudy Old Style" w:hAnsi="Goudy Old Style"/>
          <w:sz w:val="24"/>
          <w:szCs w:val="24"/>
          <w:lang w:val="en-ID"/>
        </w:rPr>
        <w:t xml:space="preserve">yang akan beralih status </w:t>
      </w:r>
      <w:r w:rsidR="00797B03">
        <w:rPr>
          <w:rFonts w:ascii="Goudy Old Style" w:hAnsi="Goudy Old Style"/>
          <w:sz w:val="24"/>
          <w:szCs w:val="24"/>
          <w:lang w:val="en-ID"/>
        </w:rPr>
        <w:lastRenderedPageBreak/>
        <w:t xml:space="preserve">sebagai </w:t>
      </w:r>
      <w:r w:rsidR="00797B03" w:rsidRPr="00323254">
        <w:rPr>
          <w:rFonts w:ascii="Goudy Old Style" w:hAnsi="Goudy Old Style"/>
          <w:i/>
          <w:iCs/>
          <w:sz w:val="24"/>
          <w:szCs w:val="24"/>
          <w:lang w:val="en-ID"/>
        </w:rPr>
        <w:t>Pegawai Negeri Sipil</w:t>
      </w:r>
      <w:r w:rsidR="00797B03">
        <w:rPr>
          <w:rFonts w:ascii="Goudy Old Style" w:hAnsi="Goudy Old Style"/>
          <w:sz w:val="24"/>
          <w:szCs w:val="24"/>
          <w:lang w:val="en-ID"/>
        </w:rPr>
        <w:t xml:space="preserve"> (PNS) seperti</w:t>
      </w:r>
      <w:r w:rsidR="00EF1183">
        <w:rPr>
          <w:rFonts w:ascii="Goudy Old Style" w:hAnsi="Goudy Old Style"/>
          <w:sz w:val="24"/>
          <w:szCs w:val="24"/>
          <w:lang w:val="en-ID"/>
        </w:rPr>
        <w:t xml:space="preserve"> </w:t>
      </w:r>
      <w:r w:rsidR="00E54D1E">
        <w:rPr>
          <w:rFonts w:ascii="Goudy Old Style" w:hAnsi="Goudy Old Style"/>
          <w:sz w:val="24"/>
          <w:szCs w:val="24"/>
          <w:lang w:val="en-ID"/>
        </w:rPr>
        <w:t>“</w:t>
      </w:r>
      <w:r w:rsidR="00EF1183">
        <w:rPr>
          <w:rFonts w:ascii="Goudy Old Style" w:hAnsi="Goudy Old Style"/>
          <w:sz w:val="24"/>
          <w:szCs w:val="24"/>
          <w:lang w:val="en-ID"/>
        </w:rPr>
        <w:t xml:space="preserve">Pilih </w:t>
      </w:r>
      <w:r w:rsidR="00E54D1E">
        <w:rPr>
          <w:rFonts w:ascii="Goudy Old Style" w:hAnsi="Goudy Old Style"/>
          <w:sz w:val="24"/>
          <w:szCs w:val="24"/>
          <w:lang w:val="en-ID"/>
        </w:rPr>
        <w:t xml:space="preserve">mana </w:t>
      </w:r>
      <w:r w:rsidR="00EF1183">
        <w:rPr>
          <w:rFonts w:ascii="Goudy Old Style" w:hAnsi="Goudy Old Style"/>
          <w:sz w:val="24"/>
          <w:szCs w:val="24"/>
          <w:lang w:val="en-ID"/>
        </w:rPr>
        <w:t>al-Qur’an atau Pancasila?</w:t>
      </w:r>
      <w:r w:rsidR="00E54D1E">
        <w:rPr>
          <w:rFonts w:ascii="Goudy Old Style" w:hAnsi="Goudy Old Style"/>
          <w:sz w:val="24"/>
          <w:szCs w:val="24"/>
          <w:lang w:val="en-ID"/>
        </w:rPr>
        <w:t>”,</w:t>
      </w:r>
      <w:r w:rsidR="00EF1183">
        <w:rPr>
          <w:rFonts w:ascii="Goudy Old Style" w:hAnsi="Goudy Old Style"/>
          <w:sz w:val="24"/>
          <w:szCs w:val="24"/>
          <w:lang w:val="en-ID"/>
        </w:rPr>
        <w:t xml:space="preserve"> </w:t>
      </w:r>
      <w:r w:rsidR="00E54D1E">
        <w:rPr>
          <w:rFonts w:ascii="Goudy Old Style" w:hAnsi="Goudy Old Style"/>
          <w:sz w:val="24"/>
          <w:szCs w:val="24"/>
          <w:lang w:val="en-ID"/>
        </w:rPr>
        <w:t>“</w:t>
      </w:r>
      <w:r w:rsidR="00EF1183">
        <w:rPr>
          <w:rFonts w:ascii="Goudy Old Style" w:hAnsi="Goudy Old Style"/>
          <w:sz w:val="24"/>
          <w:szCs w:val="24"/>
          <w:lang w:val="en-ID"/>
        </w:rPr>
        <w:t>Be</w:t>
      </w:r>
      <w:r w:rsidR="005F2527">
        <w:rPr>
          <w:rFonts w:ascii="Goudy Old Style" w:hAnsi="Goudy Old Style"/>
          <w:sz w:val="24"/>
          <w:szCs w:val="24"/>
          <w:lang w:val="en-ID"/>
        </w:rPr>
        <w:t xml:space="preserve">rsedia atau tidak membuka </w:t>
      </w:r>
      <w:r w:rsidR="005F2527">
        <w:rPr>
          <w:rFonts w:ascii="Goudy Old Style" w:hAnsi="Goudy Old Style"/>
          <w:i/>
          <w:iCs/>
          <w:sz w:val="24"/>
          <w:szCs w:val="24"/>
          <w:lang w:val="en-ID"/>
        </w:rPr>
        <w:t>h</w:t>
      </w:r>
      <w:r w:rsidR="005F2527" w:rsidRPr="005F2527">
        <w:rPr>
          <w:rFonts w:ascii="Goudy Old Style" w:hAnsi="Goudy Old Style"/>
          <w:i/>
          <w:iCs/>
          <w:sz w:val="24"/>
          <w:szCs w:val="24"/>
          <w:lang w:val="en-ID"/>
        </w:rPr>
        <w:t>ijab</w:t>
      </w:r>
      <w:r w:rsidR="005F2527">
        <w:rPr>
          <w:rFonts w:ascii="Goudy Old Style" w:hAnsi="Goudy Old Style"/>
          <w:sz w:val="24"/>
          <w:szCs w:val="24"/>
          <w:lang w:val="en-ID"/>
        </w:rPr>
        <w:t xml:space="preserve"> </w:t>
      </w:r>
      <w:r w:rsidR="00EF1183">
        <w:rPr>
          <w:rFonts w:ascii="Goudy Old Style" w:hAnsi="Goudy Old Style"/>
          <w:sz w:val="24"/>
          <w:szCs w:val="24"/>
          <w:lang w:val="en-ID"/>
        </w:rPr>
        <w:t>demi bangsa dan negara?</w:t>
      </w:r>
      <w:r w:rsidR="00E54D1E">
        <w:rPr>
          <w:rFonts w:ascii="Goudy Old Style" w:hAnsi="Goudy Old Style"/>
          <w:sz w:val="24"/>
          <w:szCs w:val="24"/>
          <w:lang w:val="en-ID"/>
        </w:rPr>
        <w:t>”</w:t>
      </w:r>
      <w:r w:rsidR="00EF1183">
        <w:rPr>
          <w:rFonts w:ascii="Goudy Old Style" w:hAnsi="Goudy Old Style"/>
          <w:sz w:val="24"/>
          <w:szCs w:val="24"/>
          <w:lang w:val="en-ID"/>
        </w:rPr>
        <w:t>.</w:t>
      </w:r>
      <w:r w:rsidR="00FA7429">
        <w:rPr>
          <w:rStyle w:val="FootnoteReference"/>
          <w:rFonts w:ascii="Goudy Old Style" w:hAnsi="Goudy Old Style"/>
          <w:sz w:val="24"/>
          <w:szCs w:val="24"/>
          <w:lang w:val="en-ID"/>
        </w:rPr>
        <w:footnoteReference w:id="23"/>
      </w:r>
      <w:r w:rsidR="00EF1183">
        <w:rPr>
          <w:rFonts w:ascii="Goudy Old Style" w:hAnsi="Goudy Old Style"/>
          <w:sz w:val="24"/>
          <w:szCs w:val="24"/>
          <w:lang w:val="en-ID"/>
        </w:rPr>
        <w:t xml:space="preserve"> Atau pernyataan </w:t>
      </w:r>
      <w:r w:rsidR="009F79E6">
        <w:rPr>
          <w:rFonts w:ascii="Goudy Old Style" w:hAnsi="Goudy Old Style"/>
          <w:sz w:val="24"/>
          <w:szCs w:val="24"/>
          <w:lang w:val="en-ID"/>
        </w:rPr>
        <w:t xml:space="preserve">yang disampaikan oleh </w:t>
      </w:r>
      <w:r w:rsidR="00EF1183">
        <w:rPr>
          <w:rFonts w:ascii="Goudy Old Style" w:hAnsi="Goudy Old Style"/>
          <w:sz w:val="24"/>
          <w:szCs w:val="24"/>
          <w:lang w:val="en-ID"/>
        </w:rPr>
        <w:t xml:space="preserve">ketua </w:t>
      </w:r>
      <w:r w:rsidR="00EF1183" w:rsidRPr="00640ECA">
        <w:rPr>
          <w:rFonts w:ascii="Goudy Old Style" w:hAnsi="Goudy Old Style"/>
          <w:i/>
          <w:iCs/>
          <w:sz w:val="24"/>
          <w:szCs w:val="24"/>
          <w:lang w:val="en-ID"/>
        </w:rPr>
        <w:t>Badan Pembinaan Idiologi Pancasila</w:t>
      </w:r>
      <w:r w:rsidR="0091426A">
        <w:rPr>
          <w:rFonts w:ascii="Goudy Old Style" w:hAnsi="Goudy Old Style"/>
          <w:sz w:val="24"/>
          <w:szCs w:val="24"/>
          <w:lang w:val="en-ID"/>
        </w:rPr>
        <w:t xml:space="preserve"> (BPIP) yang meny</w:t>
      </w:r>
      <w:r w:rsidR="00EF1183">
        <w:rPr>
          <w:rFonts w:ascii="Goudy Old Style" w:hAnsi="Goudy Old Style"/>
          <w:sz w:val="24"/>
          <w:szCs w:val="24"/>
          <w:lang w:val="en-ID"/>
        </w:rPr>
        <w:t>atakan bahwa musuh terbesar Pancasila adalah Agama.</w:t>
      </w:r>
      <w:r w:rsidR="00FA7429">
        <w:rPr>
          <w:rStyle w:val="FootnoteReference"/>
          <w:rFonts w:ascii="Goudy Old Style" w:hAnsi="Goudy Old Style"/>
          <w:sz w:val="24"/>
          <w:szCs w:val="24"/>
          <w:lang w:val="en-ID"/>
        </w:rPr>
        <w:footnoteReference w:id="24"/>
      </w:r>
    </w:p>
    <w:p w:rsidR="00007810" w:rsidRDefault="00007810" w:rsidP="00BB7E76">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Demikian pula dengan gerakan</w:t>
      </w:r>
      <w:r w:rsidR="00A02A2C">
        <w:rPr>
          <w:rFonts w:ascii="Goudy Old Style" w:hAnsi="Goudy Old Style"/>
          <w:sz w:val="24"/>
          <w:szCs w:val="24"/>
          <w:lang w:val="en-ID"/>
        </w:rPr>
        <w:t xml:space="preserve"> kelompok</w:t>
      </w:r>
      <w:r>
        <w:rPr>
          <w:rFonts w:ascii="Goudy Old Style" w:hAnsi="Goudy Old Style"/>
          <w:sz w:val="24"/>
          <w:szCs w:val="24"/>
          <w:lang w:val="en-ID"/>
        </w:rPr>
        <w:t xml:space="preserve"> </w:t>
      </w:r>
      <w:r>
        <w:rPr>
          <w:rFonts w:ascii="Goudy Old Style" w:hAnsi="Goudy Old Style"/>
          <w:i/>
          <w:iCs/>
          <w:sz w:val="24"/>
          <w:szCs w:val="24"/>
          <w:lang w:val="en-ID"/>
        </w:rPr>
        <w:t>conservative trurn</w:t>
      </w:r>
      <w:r>
        <w:rPr>
          <w:rFonts w:ascii="Goudy Old Style" w:hAnsi="Goudy Old Style"/>
          <w:sz w:val="24"/>
          <w:szCs w:val="24"/>
          <w:lang w:val="en-ID"/>
        </w:rPr>
        <w:t xml:space="preserve"> </w:t>
      </w:r>
      <w:r w:rsidR="009D6A03">
        <w:rPr>
          <w:rFonts w:ascii="Goudy Old Style" w:hAnsi="Goudy Old Style"/>
          <w:sz w:val="24"/>
          <w:szCs w:val="24"/>
          <w:lang w:val="en-ID"/>
        </w:rPr>
        <w:t xml:space="preserve">di tanah air </w:t>
      </w:r>
      <w:r>
        <w:rPr>
          <w:rFonts w:ascii="Goudy Old Style" w:hAnsi="Goudy Old Style"/>
          <w:sz w:val="24"/>
          <w:szCs w:val="24"/>
          <w:lang w:val="en-ID"/>
        </w:rPr>
        <w:t xml:space="preserve">yang </w:t>
      </w:r>
      <w:r w:rsidR="002D3685">
        <w:rPr>
          <w:rFonts w:ascii="Goudy Old Style" w:hAnsi="Goudy Old Style"/>
          <w:sz w:val="24"/>
          <w:szCs w:val="24"/>
          <w:lang w:val="en-ID"/>
        </w:rPr>
        <w:t xml:space="preserve">terus </w:t>
      </w:r>
      <w:r>
        <w:rPr>
          <w:rFonts w:ascii="Goudy Old Style" w:hAnsi="Goudy Old Style"/>
          <w:sz w:val="24"/>
          <w:szCs w:val="24"/>
          <w:lang w:val="en-ID"/>
        </w:rPr>
        <w:t>mencoba</w:t>
      </w:r>
      <w:r w:rsidR="00BB7E76">
        <w:rPr>
          <w:rFonts w:ascii="Goudy Old Style" w:hAnsi="Goudy Old Style"/>
          <w:sz w:val="24"/>
          <w:szCs w:val="24"/>
          <w:lang w:val="en-ID"/>
        </w:rPr>
        <w:t xml:space="preserve"> menyebarkan pengaruhnya</w:t>
      </w:r>
      <w:r>
        <w:rPr>
          <w:rFonts w:ascii="Goudy Old Style" w:hAnsi="Goudy Old Style"/>
          <w:sz w:val="24"/>
          <w:szCs w:val="24"/>
          <w:lang w:val="en-ID"/>
        </w:rPr>
        <w:t xml:space="preserve"> </w:t>
      </w:r>
      <w:r w:rsidR="00876971">
        <w:rPr>
          <w:rFonts w:ascii="Goudy Old Style" w:hAnsi="Goudy Old Style"/>
          <w:sz w:val="24"/>
          <w:szCs w:val="24"/>
          <w:lang w:val="en-ID"/>
        </w:rPr>
        <w:t xml:space="preserve">untuk </w:t>
      </w:r>
      <w:r>
        <w:rPr>
          <w:rFonts w:ascii="Goudy Old Style" w:hAnsi="Goudy Old Style"/>
          <w:sz w:val="24"/>
          <w:szCs w:val="24"/>
          <w:lang w:val="en-ID"/>
        </w:rPr>
        <w:t xml:space="preserve">memudarkan konsepsi negara-bangsa </w:t>
      </w:r>
      <w:r w:rsidR="00F3409F">
        <w:rPr>
          <w:rFonts w:ascii="Goudy Old Style" w:hAnsi="Goudy Old Style"/>
          <w:sz w:val="24"/>
          <w:szCs w:val="24"/>
          <w:lang w:val="en-ID"/>
        </w:rPr>
        <w:t xml:space="preserve">Indonesia </w:t>
      </w:r>
      <w:r>
        <w:rPr>
          <w:rFonts w:ascii="Goudy Old Style" w:hAnsi="Goudy Old Style"/>
          <w:sz w:val="24"/>
          <w:szCs w:val="24"/>
          <w:lang w:val="en-ID"/>
        </w:rPr>
        <w:t xml:space="preserve">seperti </w:t>
      </w:r>
      <w:r w:rsidRPr="00007810">
        <w:rPr>
          <w:rFonts w:ascii="Goudy Old Style" w:hAnsi="Goudy Old Style"/>
          <w:i/>
          <w:iCs/>
          <w:sz w:val="24"/>
          <w:szCs w:val="24"/>
          <w:lang w:val="en-ID"/>
        </w:rPr>
        <w:t>Front Pembela Islam</w:t>
      </w:r>
      <w:r>
        <w:rPr>
          <w:rFonts w:ascii="Goudy Old Style" w:hAnsi="Goudy Old Style"/>
          <w:sz w:val="24"/>
          <w:szCs w:val="24"/>
          <w:lang w:val="en-ID"/>
        </w:rPr>
        <w:t xml:space="preserve"> (FPI), </w:t>
      </w:r>
      <w:r w:rsidRPr="00007810">
        <w:rPr>
          <w:rFonts w:ascii="Goudy Old Style" w:hAnsi="Goudy Old Style"/>
          <w:i/>
          <w:iCs/>
          <w:sz w:val="24"/>
          <w:szCs w:val="24"/>
          <w:lang w:val="en-ID"/>
        </w:rPr>
        <w:t>Majelis Mujahidin Indonesia</w:t>
      </w:r>
      <w:r>
        <w:rPr>
          <w:rFonts w:ascii="Goudy Old Style" w:hAnsi="Goudy Old Style"/>
          <w:sz w:val="24"/>
          <w:szCs w:val="24"/>
          <w:lang w:val="en-ID"/>
        </w:rPr>
        <w:t xml:space="preserve"> (MMI), </w:t>
      </w:r>
      <w:r w:rsidR="000A710E" w:rsidRPr="000A710E">
        <w:rPr>
          <w:rFonts w:ascii="Goudy Old Style" w:hAnsi="Goudy Old Style"/>
          <w:i/>
          <w:iCs/>
          <w:sz w:val="24"/>
          <w:szCs w:val="24"/>
          <w:lang w:val="en-ID"/>
        </w:rPr>
        <w:t>Jamaah Islamiyyah</w:t>
      </w:r>
      <w:r w:rsidR="000A710E">
        <w:rPr>
          <w:rFonts w:ascii="Goudy Old Style" w:hAnsi="Goudy Old Style"/>
          <w:sz w:val="24"/>
          <w:szCs w:val="24"/>
          <w:lang w:val="en-ID"/>
        </w:rPr>
        <w:t xml:space="preserve"> (JI), </w:t>
      </w:r>
      <w:r w:rsidR="00D82DA6" w:rsidRPr="00D82DA6">
        <w:rPr>
          <w:rFonts w:ascii="Goudy Old Style" w:hAnsi="Goudy Old Style"/>
          <w:i/>
          <w:iCs/>
          <w:sz w:val="24"/>
          <w:szCs w:val="24"/>
          <w:lang w:val="en-ID"/>
        </w:rPr>
        <w:t>Jamaah Ansharut Daulah</w:t>
      </w:r>
      <w:r w:rsidR="00D82DA6">
        <w:rPr>
          <w:rFonts w:ascii="Goudy Old Style" w:hAnsi="Goudy Old Style"/>
          <w:sz w:val="24"/>
          <w:szCs w:val="24"/>
          <w:lang w:val="en-ID"/>
        </w:rPr>
        <w:t xml:space="preserve"> (JAD), </w:t>
      </w:r>
      <w:r>
        <w:rPr>
          <w:rFonts w:ascii="Goudy Old Style" w:hAnsi="Goudy Old Style"/>
          <w:sz w:val="24"/>
          <w:szCs w:val="24"/>
          <w:lang w:val="en-ID"/>
        </w:rPr>
        <w:t>dan gerakan</w:t>
      </w:r>
      <w:r w:rsidR="00065B50">
        <w:rPr>
          <w:rFonts w:ascii="Goudy Old Style" w:hAnsi="Goudy Old Style"/>
          <w:sz w:val="24"/>
          <w:szCs w:val="24"/>
          <w:lang w:val="en-ID"/>
        </w:rPr>
        <w:t xml:space="preserve"> Salafi-Jihadis</w:t>
      </w:r>
      <w:r w:rsidR="000A710E">
        <w:rPr>
          <w:rFonts w:ascii="Goudy Old Style" w:hAnsi="Goudy Old Style"/>
          <w:sz w:val="24"/>
          <w:szCs w:val="24"/>
          <w:lang w:val="en-ID"/>
        </w:rPr>
        <w:t xml:space="preserve"> </w:t>
      </w:r>
      <w:r w:rsidR="00065B50">
        <w:rPr>
          <w:rFonts w:ascii="Goudy Old Style" w:hAnsi="Goudy Old Style"/>
          <w:sz w:val="24"/>
          <w:szCs w:val="24"/>
          <w:lang w:val="en-ID"/>
        </w:rPr>
        <w:t xml:space="preserve">yang </w:t>
      </w:r>
      <w:r w:rsidR="000A710E">
        <w:rPr>
          <w:rFonts w:ascii="Goudy Old Style" w:hAnsi="Goudy Old Style"/>
          <w:sz w:val="24"/>
          <w:szCs w:val="24"/>
          <w:lang w:val="en-ID"/>
        </w:rPr>
        <w:t>lainnya.</w:t>
      </w:r>
      <w:r w:rsidR="00D82DA6">
        <w:rPr>
          <w:rFonts w:ascii="Goudy Old Style" w:hAnsi="Goudy Old Style"/>
          <w:sz w:val="24"/>
          <w:szCs w:val="24"/>
          <w:lang w:val="en-ID"/>
        </w:rPr>
        <w:t xml:space="preserve"> Belum lagi </w:t>
      </w:r>
      <w:r w:rsidR="00531B26">
        <w:rPr>
          <w:rFonts w:ascii="Goudy Old Style" w:hAnsi="Goudy Old Style"/>
          <w:sz w:val="24"/>
          <w:szCs w:val="24"/>
          <w:lang w:val="en-ID"/>
        </w:rPr>
        <w:t xml:space="preserve">jika harus </w:t>
      </w:r>
      <w:r w:rsidR="00D82DA6">
        <w:rPr>
          <w:rFonts w:ascii="Goudy Old Style" w:hAnsi="Goudy Old Style"/>
          <w:sz w:val="24"/>
          <w:szCs w:val="24"/>
          <w:lang w:val="en-ID"/>
        </w:rPr>
        <w:t xml:space="preserve">menyebut gerakan </w:t>
      </w:r>
      <w:r w:rsidR="00D82DA6">
        <w:rPr>
          <w:rFonts w:ascii="Goudy Old Style" w:hAnsi="Goudy Old Style"/>
          <w:i/>
          <w:iCs/>
          <w:sz w:val="24"/>
          <w:szCs w:val="24"/>
          <w:lang w:val="en-ID"/>
        </w:rPr>
        <w:t xml:space="preserve">Free Papua Movement </w:t>
      </w:r>
      <w:r w:rsidR="00D82DA6">
        <w:rPr>
          <w:rFonts w:ascii="Goudy Old Style" w:hAnsi="Goudy Old Style"/>
          <w:sz w:val="24"/>
          <w:szCs w:val="24"/>
          <w:lang w:val="en-ID"/>
        </w:rPr>
        <w:t xml:space="preserve">(OPM) yang </w:t>
      </w:r>
      <w:r w:rsidR="00BB7E76">
        <w:rPr>
          <w:rFonts w:ascii="Goudy Old Style" w:hAnsi="Goudy Old Style"/>
          <w:sz w:val="24"/>
          <w:szCs w:val="24"/>
          <w:lang w:val="en-ID"/>
        </w:rPr>
        <w:t>masih terus berlangsung hingga sekarang</w:t>
      </w:r>
      <w:r w:rsidR="00D82DA6">
        <w:rPr>
          <w:rFonts w:ascii="Goudy Old Style" w:hAnsi="Goudy Old Style"/>
          <w:sz w:val="24"/>
          <w:szCs w:val="24"/>
          <w:lang w:val="en-ID"/>
        </w:rPr>
        <w:t>.</w:t>
      </w:r>
      <w:r w:rsidR="006342FE">
        <w:rPr>
          <w:rFonts w:ascii="Goudy Old Style" w:hAnsi="Goudy Old Style"/>
          <w:sz w:val="24"/>
          <w:szCs w:val="24"/>
          <w:lang w:val="en-ID"/>
        </w:rPr>
        <w:t xml:space="preserve"> Karena </w:t>
      </w:r>
      <w:r w:rsidR="00BB7E76">
        <w:rPr>
          <w:rFonts w:ascii="Goudy Old Style" w:hAnsi="Goudy Old Style"/>
          <w:sz w:val="24"/>
          <w:szCs w:val="24"/>
          <w:lang w:val="en-ID"/>
        </w:rPr>
        <w:t>satu dan dua alasan</w:t>
      </w:r>
      <w:r w:rsidR="007B1050">
        <w:rPr>
          <w:rFonts w:ascii="Goudy Old Style" w:hAnsi="Goudy Old Style"/>
          <w:sz w:val="24"/>
          <w:szCs w:val="24"/>
          <w:lang w:val="en-ID"/>
        </w:rPr>
        <w:t xml:space="preserve"> </w:t>
      </w:r>
      <w:r w:rsidR="00CB7F64">
        <w:rPr>
          <w:rFonts w:ascii="Goudy Old Style" w:hAnsi="Goudy Old Style"/>
          <w:sz w:val="24"/>
          <w:szCs w:val="24"/>
          <w:lang w:val="en-ID"/>
        </w:rPr>
        <w:t xml:space="preserve">tertentu </w:t>
      </w:r>
      <w:r w:rsidR="007B1050">
        <w:rPr>
          <w:rFonts w:ascii="Goudy Old Style" w:hAnsi="Goudy Old Style"/>
          <w:sz w:val="24"/>
          <w:szCs w:val="24"/>
          <w:lang w:val="en-ID"/>
        </w:rPr>
        <w:t>di Papua</w:t>
      </w:r>
      <w:r w:rsidR="006342FE">
        <w:rPr>
          <w:rFonts w:ascii="Goudy Old Style" w:hAnsi="Goudy Old Style"/>
          <w:sz w:val="24"/>
          <w:szCs w:val="24"/>
          <w:lang w:val="en-ID"/>
        </w:rPr>
        <w:t>,</w:t>
      </w:r>
      <w:r w:rsidR="00033A81">
        <w:rPr>
          <w:rFonts w:ascii="Goudy Old Style" w:hAnsi="Goudy Old Style"/>
          <w:sz w:val="24"/>
          <w:szCs w:val="24"/>
          <w:lang w:val="en-ID"/>
        </w:rPr>
        <w:t xml:space="preserve"> termasuk alasan intervensi kelompok </w:t>
      </w:r>
      <w:r w:rsidR="00033A81">
        <w:rPr>
          <w:rFonts w:ascii="Goudy Old Style" w:hAnsi="Goudy Old Style"/>
          <w:i/>
          <w:iCs/>
          <w:sz w:val="24"/>
          <w:szCs w:val="24"/>
          <w:lang w:val="en-ID"/>
        </w:rPr>
        <w:t xml:space="preserve">United Liberation Movement for West Papua </w:t>
      </w:r>
      <w:r w:rsidR="00033A81">
        <w:rPr>
          <w:rFonts w:ascii="Goudy Old Style" w:hAnsi="Goudy Old Style"/>
          <w:sz w:val="24"/>
          <w:szCs w:val="24"/>
          <w:lang w:val="en-ID"/>
        </w:rPr>
        <w:t>(ULMWP),</w:t>
      </w:r>
      <w:r w:rsidR="006342FE">
        <w:rPr>
          <w:rFonts w:ascii="Goudy Old Style" w:hAnsi="Goudy Old Style"/>
          <w:sz w:val="24"/>
          <w:szCs w:val="24"/>
          <w:lang w:val="en-ID"/>
        </w:rPr>
        <w:t xml:space="preserve"> pemerintah Indonesia </w:t>
      </w:r>
      <w:r w:rsidR="00BB7E76">
        <w:rPr>
          <w:rFonts w:ascii="Goudy Old Style" w:hAnsi="Goudy Old Style"/>
          <w:sz w:val="24"/>
          <w:szCs w:val="24"/>
          <w:lang w:val="en-ID"/>
        </w:rPr>
        <w:t xml:space="preserve">baru-baru ini </w:t>
      </w:r>
      <w:r w:rsidR="006342FE">
        <w:rPr>
          <w:rFonts w:ascii="Goudy Old Style" w:hAnsi="Goudy Old Style"/>
          <w:sz w:val="24"/>
          <w:szCs w:val="24"/>
          <w:lang w:val="en-ID"/>
        </w:rPr>
        <w:t>menggerakkan sebanyak 450 personil Praj</w:t>
      </w:r>
      <w:r w:rsidR="007B1050">
        <w:rPr>
          <w:rFonts w:ascii="Goudy Old Style" w:hAnsi="Goudy Old Style"/>
          <w:sz w:val="24"/>
          <w:szCs w:val="24"/>
          <w:lang w:val="en-ID"/>
        </w:rPr>
        <w:t>urit Raider TNI ke wilayah tersebut</w:t>
      </w:r>
      <w:r w:rsidR="006342FE">
        <w:rPr>
          <w:rFonts w:ascii="Goudy Old Style" w:hAnsi="Goudy Old Style"/>
          <w:sz w:val="24"/>
          <w:szCs w:val="24"/>
          <w:lang w:val="en-ID"/>
        </w:rPr>
        <w:t xml:space="preserve"> untuk menjaga keamanan dan kedaulatan NKRI.</w:t>
      </w:r>
      <w:r w:rsidR="006342FE">
        <w:rPr>
          <w:rStyle w:val="FootnoteReference"/>
          <w:rFonts w:ascii="Goudy Old Style" w:hAnsi="Goudy Old Style"/>
          <w:sz w:val="24"/>
          <w:szCs w:val="24"/>
          <w:lang w:val="en-ID"/>
        </w:rPr>
        <w:footnoteReference w:id="25"/>
      </w:r>
    </w:p>
    <w:p w:rsidR="00A10057" w:rsidRDefault="009D6A03" w:rsidP="008925FA">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Peristiwa intoleransi </w:t>
      </w:r>
      <w:r w:rsidR="005B2917">
        <w:rPr>
          <w:rFonts w:ascii="Goudy Old Style" w:hAnsi="Goudy Old Style"/>
          <w:sz w:val="24"/>
          <w:szCs w:val="24"/>
          <w:lang w:val="en-ID"/>
        </w:rPr>
        <w:t xml:space="preserve">dan ekstrimisme </w:t>
      </w:r>
      <w:r>
        <w:rPr>
          <w:rFonts w:ascii="Goudy Old Style" w:hAnsi="Goudy Old Style"/>
          <w:sz w:val="24"/>
          <w:szCs w:val="24"/>
          <w:lang w:val="en-ID"/>
        </w:rPr>
        <w:t xml:space="preserve">juga tidak luput dari buah bibir masyarakat Indonesia. Apa yang terjadi dalam kurun </w:t>
      </w:r>
      <w:r w:rsidR="00A00EAF">
        <w:rPr>
          <w:rFonts w:ascii="Goudy Old Style" w:hAnsi="Goudy Old Style"/>
          <w:sz w:val="24"/>
          <w:szCs w:val="24"/>
          <w:lang w:val="en-ID"/>
        </w:rPr>
        <w:t xml:space="preserve">waktu </w:t>
      </w:r>
      <w:r w:rsidR="00FA4136">
        <w:rPr>
          <w:rFonts w:ascii="Goudy Old Style" w:hAnsi="Goudy Old Style"/>
          <w:sz w:val="24"/>
          <w:szCs w:val="24"/>
          <w:lang w:val="en-ID"/>
        </w:rPr>
        <w:t>sepuluh</w:t>
      </w:r>
      <w:r>
        <w:rPr>
          <w:rFonts w:ascii="Goudy Old Style" w:hAnsi="Goudy Old Style"/>
          <w:sz w:val="24"/>
          <w:szCs w:val="24"/>
          <w:lang w:val="en-ID"/>
        </w:rPr>
        <w:t xml:space="preserve"> tahun terakhi ini,</w:t>
      </w:r>
      <w:r w:rsidR="00531B26">
        <w:rPr>
          <w:rFonts w:ascii="Goudy Old Style" w:hAnsi="Goudy Old Style"/>
          <w:sz w:val="24"/>
          <w:szCs w:val="24"/>
          <w:lang w:val="en-ID"/>
        </w:rPr>
        <w:t xml:space="preserve"> Indonesia bertubi-tubi dihebohkan</w:t>
      </w:r>
      <w:r>
        <w:rPr>
          <w:rFonts w:ascii="Goudy Old Style" w:hAnsi="Goudy Old Style"/>
          <w:sz w:val="24"/>
          <w:szCs w:val="24"/>
          <w:lang w:val="en-ID"/>
        </w:rPr>
        <w:t xml:space="preserve"> oleh peristiwa pengeboman. Sebut saja misalnya, bom </w:t>
      </w:r>
      <w:r w:rsidR="00FA4136">
        <w:rPr>
          <w:rFonts w:ascii="Goudy Old Style" w:hAnsi="Goudy Old Style"/>
          <w:sz w:val="24"/>
          <w:szCs w:val="24"/>
          <w:lang w:val="en-ID"/>
        </w:rPr>
        <w:t xml:space="preserve">Mariott, </w:t>
      </w:r>
      <w:r w:rsidR="007D7555">
        <w:rPr>
          <w:rFonts w:ascii="Goudy Old Style" w:hAnsi="Goudy Old Style"/>
          <w:sz w:val="24"/>
          <w:szCs w:val="24"/>
          <w:lang w:val="en-ID"/>
        </w:rPr>
        <w:t xml:space="preserve">bom </w:t>
      </w:r>
      <w:r w:rsidR="00FA4136">
        <w:rPr>
          <w:rFonts w:ascii="Goudy Old Style" w:hAnsi="Goudy Old Style"/>
          <w:sz w:val="24"/>
          <w:szCs w:val="24"/>
          <w:lang w:val="en-ID"/>
        </w:rPr>
        <w:t xml:space="preserve">Ritz Carlton Kuningan, </w:t>
      </w:r>
      <w:r w:rsidR="007D7555">
        <w:rPr>
          <w:rFonts w:ascii="Goudy Old Style" w:hAnsi="Goudy Old Style"/>
          <w:sz w:val="24"/>
          <w:szCs w:val="24"/>
          <w:lang w:val="en-ID"/>
        </w:rPr>
        <w:t xml:space="preserve">bom </w:t>
      </w:r>
      <w:r w:rsidR="00FA4136">
        <w:rPr>
          <w:rFonts w:ascii="Goudy Old Style" w:hAnsi="Goudy Old Style"/>
          <w:sz w:val="24"/>
          <w:szCs w:val="24"/>
          <w:lang w:val="en-ID"/>
        </w:rPr>
        <w:t xml:space="preserve">Maporlres Cirebon, </w:t>
      </w:r>
      <w:r w:rsidR="007D7555">
        <w:rPr>
          <w:rFonts w:ascii="Goudy Old Style" w:hAnsi="Goudy Old Style"/>
          <w:sz w:val="24"/>
          <w:szCs w:val="24"/>
          <w:lang w:val="en-ID"/>
        </w:rPr>
        <w:t xml:space="preserve">bom </w:t>
      </w:r>
      <w:r w:rsidR="00FA4136">
        <w:rPr>
          <w:rFonts w:ascii="Goudy Old Style" w:hAnsi="Goudy Old Style"/>
          <w:sz w:val="24"/>
          <w:szCs w:val="24"/>
          <w:lang w:val="en-ID"/>
        </w:rPr>
        <w:t>Tamrin, bom Solo</w:t>
      </w:r>
      <w:r w:rsidR="00A42372">
        <w:rPr>
          <w:rFonts w:ascii="Goudy Old Style" w:hAnsi="Goudy Old Style"/>
          <w:sz w:val="24"/>
          <w:szCs w:val="24"/>
          <w:lang w:val="en-ID"/>
        </w:rPr>
        <w:t>,</w:t>
      </w:r>
      <w:r w:rsidR="00FA4136">
        <w:rPr>
          <w:rStyle w:val="FootnoteReference"/>
          <w:rFonts w:ascii="Goudy Old Style" w:hAnsi="Goudy Old Style"/>
          <w:sz w:val="24"/>
          <w:szCs w:val="24"/>
          <w:lang w:val="en-ID"/>
        </w:rPr>
        <w:footnoteReference w:id="26"/>
      </w:r>
      <w:r w:rsidR="00A42372">
        <w:rPr>
          <w:rFonts w:ascii="Goudy Old Style" w:hAnsi="Goudy Old Style"/>
          <w:sz w:val="24"/>
          <w:szCs w:val="24"/>
          <w:lang w:val="en-ID"/>
        </w:rPr>
        <w:t xml:space="preserve"> dan yang paling hangat adalah bom rumah ibadah umat kris</w:t>
      </w:r>
      <w:r w:rsidR="00C30E83">
        <w:rPr>
          <w:rFonts w:ascii="Goudy Old Style" w:hAnsi="Goudy Old Style"/>
          <w:sz w:val="24"/>
          <w:szCs w:val="24"/>
          <w:lang w:val="en-ID"/>
        </w:rPr>
        <w:t>tiani di Surabaya</w:t>
      </w:r>
      <w:r w:rsidR="00604A21">
        <w:rPr>
          <w:rFonts w:ascii="Goudy Old Style" w:hAnsi="Goudy Old Style"/>
          <w:sz w:val="24"/>
          <w:szCs w:val="24"/>
          <w:lang w:val="en-ID"/>
        </w:rPr>
        <w:t xml:space="preserve"> yang menyasar tiga gereja</w:t>
      </w:r>
      <w:r w:rsidR="007D7555">
        <w:rPr>
          <w:rFonts w:ascii="Goudy Old Style" w:hAnsi="Goudy Old Style"/>
          <w:sz w:val="24"/>
          <w:szCs w:val="24"/>
          <w:lang w:val="en-ID"/>
        </w:rPr>
        <w:t>,</w:t>
      </w:r>
      <w:r w:rsidR="00604A21">
        <w:rPr>
          <w:rFonts w:ascii="Goudy Old Style" w:hAnsi="Goudy Old Style"/>
          <w:sz w:val="24"/>
          <w:szCs w:val="24"/>
          <w:lang w:val="en-ID"/>
        </w:rPr>
        <w:t xml:space="preserve"> yaitu Gereja Sant</w:t>
      </w:r>
      <w:r w:rsidR="007D7555">
        <w:rPr>
          <w:rFonts w:ascii="Goudy Old Style" w:hAnsi="Goudy Old Style"/>
          <w:sz w:val="24"/>
          <w:szCs w:val="24"/>
          <w:lang w:val="en-ID"/>
        </w:rPr>
        <w:t>a Maria Tak Bercela</w:t>
      </w:r>
      <w:r w:rsidR="00604A21">
        <w:rPr>
          <w:rFonts w:ascii="Goudy Old Style" w:hAnsi="Goudy Old Style"/>
          <w:sz w:val="24"/>
          <w:szCs w:val="24"/>
          <w:lang w:val="en-ID"/>
        </w:rPr>
        <w:t>, Gereja Kr</w:t>
      </w:r>
      <w:r w:rsidR="007D7555">
        <w:rPr>
          <w:rFonts w:ascii="Goudy Old Style" w:hAnsi="Goudy Old Style"/>
          <w:sz w:val="24"/>
          <w:szCs w:val="24"/>
          <w:lang w:val="en-ID"/>
        </w:rPr>
        <w:t>isten Indonesia</w:t>
      </w:r>
      <w:r w:rsidR="00604A21">
        <w:rPr>
          <w:rFonts w:ascii="Goudy Old Style" w:hAnsi="Goudy Old Style"/>
          <w:sz w:val="24"/>
          <w:szCs w:val="24"/>
          <w:lang w:val="en-ID"/>
        </w:rPr>
        <w:t>, dan Gereja Pante</w:t>
      </w:r>
      <w:r w:rsidR="007D7555">
        <w:rPr>
          <w:rFonts w:ascii="Goudy Old Style" w:hAnsi="Goudy Old Style"/>
          <w:sz w:val="24"/>
          <w:szCs w:val="24"/>
          <w:lang w:val="en-ID"/>
        </w:rPr>
        <w:t>kosa</w:t>
      </w:r>
      <w:r w:rsidR="00604A21">
        <w:rPr>
          <w:rFonts w:ascii="Goudy Old Style" w:hAnsi="Goudy Old Style"/>
          <w:sz w:val="24"/>
          <w:szCs w:val="24"/>
          <w:lang w:val="en-ID"/>
        </w:rPr>
        <w:t>,</w:t>
      </w:r>
      <w:r w:rsidR="00604A21">
        <w:rPr>
          <w:rStyle w:val="FootnoteReference"/>
          <w:rFonts w:ascii="Goudy Old Style" w:hAnsi="Goudy Old Style"/>
          <w:sz w:val="24"/>
          <w:szCs w:val="24"/>
          <w:lang w:val="en-ID"/>
        </w:rPr>
        <w:footnoteReference w:id="27"/>
      </w:r>
      <w:r w:rsidR="00C30E83">
        <w:rPr>
          <w:rFonts w:ascii="Goudy Old Style" w:hAnsi="Goudy Old Style"/>
          <w:sz w:val="24"/>
          <w:szCs w:val="24"/>
          <w:lang w:val="en-ID"/>
        </w:rPr>
        <w:t xml:space="preserve"> dan </w:t>
      </w:r>
      <w:r w:rsidR="00E72B81">
        <w:rPr>
          <w:rFonts w:ascii="Goudy Old Style" w:hAnsi="Goudy Old Style"/>
          <w:sz w:val="24"/>
          <w:szCs w:val="24"/>
          <w:lang w:val="en-ID"/>
        </w:rPr>
        <w:t xml:space="preserve">bom di depan Gereja Katedral </w:t>
      </w:r>
      <w:r w:rsidR="00C30E83">
        <w:rPr>
          <w:rFonts w:ascii="Goudy Old Style" w:hAnsi="Goudy Old Style"/>
          <w:sz w:val="24"/>
          <w:szCs w:val="24"/>
          <w:lang w:val="en-ID"/>
        </w:rPr>
        <w:t>M</w:t>
      </w:r>
      <w:r w:rsidR="00A42372">
        <w:rPr>
          <w:rFonts w:ascii="Goudy Old Style" w:hAnsi="Goudy Old Style"/>
          <w:sz w:val="24"/>
          <w:szCs w:val="24"/>
          <w:lang w:val="en-ID"/>
        </w:rPr>
        <w:t>akassar,</w:t>
      </w:r>
      <w:r w:rsidR="00E72B81">
        <w:rPr>
          <w:rStyle w:val="FootnoteReference"/>
          <w:rFonts w:ascii="Goudy Old Style" w:hAnsi="Goudy Old Style"/>
          <w:sz w:val="24"/>
          <w:szCs w:val="24"/>
          <w:lang w:val="en-ID"/>
        </w:rPr>
        <w:footnoteReference w:id="28"/>
      </w:r>
      <w:r w:rsidR="00A86EC7">
        <w:rPr>
          <w:rFonts w:ascii="Goudy Old Style" w:hAnsi="Goudy Old Style"/>
          <w:sz w:val="24"/>
          <w:szCs w:val="24"/>
          <w:lang w:val="en-ID"/>
        </w:rPr>
        <w:t xml:space="preserve"> serta pembakaran mimbar M</w:t>
      </w:r>
      <w:r w:rsidR="00A42372">
        <w:rPr>
          <w:rFonts w:ascii="Goudy Old Style" w:hAnsi="Goudy Old Style"/>
          <w:sz w:val="24"/>
          <w:szCs w:val="24"/>
          <w:lang w:val="en-ID"/>
        </w:rPr>
        <w:t xml:space="preserve">asjid </w:t>
      </w:r>
      <w:r w:rsidR="00A86EC7">
        <w:rPr>
          <w:rFonts w:ascii="Goudy Old Style" w:hAnsi="Goudy Old Style"/>
          <w:sz w:val="24"/>
          <w:szCs w:val="24"/>
          <w:lang w:val="en-ID"/>
        </w:rPr>
        <w:t xml:space="preserve">Raya </w:t>
      </w:r>
      <w:r w:rsidR="00F163DC">
        <w:rPr>
          <w:rFonts w:ascii="Goudy Old Style" w:hAnsi="Goudy Old Style"/>
          <w:sz w:val="24"/>
          <w:szCs w:val="24"/>
          <w:lang w:val="en-ID"/>
        </w:rPr>
        <w:t>umat I</w:t>
      </w:r>
      <w:r w:rsidR="00A42372">
        <w:rPr>
          <w:rFonts w:ascii="Goudy Old Style" w:hAnsi="Goudy Old Style"/>
          <w:sz w:val="24"/>
          <w:szCs w:val="24"/>
          <w:lang w:val="en-ID"/>
        </w:rPr>
        <w:t xml:space="preserve">slam </w:t>
      </w:r>
      <w:r w:rsidR="00C30E83">
        <w:rPr>
          <w:rFonts w:ascii="Goudy Old Style" w:hAnsi="Goudy Old Style"/>
          <w:sz w:val="24"/>
          <w:szCs w:val="24"/>
          <w:lang w:val="en-ID"/>
        </w:rPr>
        <w:t>di M</w:t>
      </w:r>
      <w:r w:rsidR="00A42372">
        <w:rPr>
          <w:rFonts w:ascii="Goudy Old Style" w:hAnsi="Goudy Old Style"/>
          <w:sz w:val="24"/>
          <w:szCs w:val="24"/>
          <w:lang w:val="en-ID"/>
        </w:rPr>
        <w:t>akassar.</w:t>
      </w:r>
      <w:r w:rsidR="00A86EC7">
        <w:rPr>
          <w:rStyle w:val="FootnoteReference"/>
          <w:rFonts w:ascii="Goudy Old Style" w:hAnsi="Goudy Old Style"/>
          <w:sz w:val="24"/>
          <w:szCs w:val="24"/>
          <w:lang w:val="en-ID"/>
        </w:rPr>
        <w:footnoteReference w:id="29"/>
      </w:r>
      <w:r w:rsidR="00A10057">
        <w:rPr>
          <w:rFonts w:ascii="Goudy Old Style" w:hAnsi="Goudy Old Style"/>
          <w:sz w:val="24"/>
          <w:szCs w:val="24"/>
          <w:lang w:val="en-ID"/>
        </w:rPr>
        <w:t xml:space="preserve"> </w:t>
      </w:r>
      <w:r w:rsidR="00A10057" w:rsidRPr="0074183E">
        <w:rPr>
          <w:rFonts w:ascii="Goudy Old Style" w:hAnsi="Goudy Old Style"/>
          <w:i/>
          <w:iCs/>
          <w:sz w:val="24"/>
          <w:szCs w:val="24"/>
          <w:lang w:val="en-ID"/>
        </w:rPr>
        <w:t>Badan Nasional Penanggulangan Terorisme</w:t>
      </w:r>
      <w:r w:rsidR="00A10057">
        <w:rPr>
          <w:rFonts w:ascii="Goudy Old Style" w:hAnsi="Goudy Old Style"/>
          <w:sz w:val="24"/>
          <w:szCs w:val="24"/>
          <w:lang w:val="en-ID"/>
        </w:rPr>
        <w:t xml:space="preserve"> (BNPT) bahkan merilis </w:t>
      </w:r>
      <w:r w:rsidR="00B85EC3">
        <w:rPr>
          <w:rFonts w:ascii="Goudy Old Style" w:hAnsi="Goudy Old Style"/>
          <w:sz w:val="24"/>
          <w:szCs w:val="24"/>
          <w:lang w:val="en-ID"/>
        </w:rPr>
        <w:t xml:space="preserve">sebuah </w:t>
      </w:r>
      <w:r w:rsidR="00A10057">
        <w:rPr>
          <w:rFonts w:ascii="Goudy Old Style" w:hAnsi="Goudy Old Style"/>
          <w:sz w:val="24"/>
          <w:szCs w:val="24"/>
          <w:lang w:val="en-ID"/>
        </w:rPr>
        <w:t xml:space="preserve">laporan hasil penangkapan </w:t>
      </w:r>
      <w:r w:rsidR="0074183E">
        <w:rPr>
          <w:rFonts w:ascii="Goudy Old Style" w:hAnsi="Goudy Old Style"/>
          <w:sz w:val="24"/>
          <w:szCs w:val="24"/>
          <w:lang w:val="en-ID"/>
        </w:rPr>
        <w:t xml:space="preserve">Densus 88 atas </w:t>
      </w:r>
      <w:r w:rsidR="00A10057">
        <w:rPr>
          <w:rFonts w:ascii="Goudy Old Style" w:hAnsi="Goudy Old Style"/>
          <w:sz w:val="24"/>
          <w:szCs w:val="24"/>
          <w:lang w:val="en-ID"/>
        </w:rPr>
        <w:t>pelaku teror</w:t>
      </w:r>
      <w:r w:rsidR="009C0C28">
        <w:rPr>
          <w:rFonts w:ascii="Goudy Old Style" w:hAnsi="Goudy Old Style"/>
          <w:sz w:val="24"/>
          <w:szCs w:val="24"/>
          <w:lang w:val="en-ID"/>
        </w:rPr>
        <w:t>is</w:t>
      </w:r>
      <w:r w:rsidR="00B85EC3">
        <w:rPr>
          <w:rFonts w:ascii="Goudy Old Style" w:hAnsi="Goudy Old Style"/>
          <w:sz w:val="24"/>
          <w:szCs w:val="24"/>
          <w:lang w:val="en-ID"/>
        </w:rPr>
        <w:t xml:space="preserve"> yang terhitung sejak tahun 2018-2021 mencapai</w:t>
      </w:r>
      <w:r w:rsidR="00A10057">
        <w:rPr>
          <w:rFonts w:ascii="Goudy Old Style" w:hAnsi="Goudy Old Style"/>
          <w:sz w:val="24"/>
          <w:szCs w:val="24"/>
          <w:lang w:val="en-ID"/>
        </w:rPr>
        <w:t xml:space="preserve"> 1.173 orang.</w:t>
      </w:r>
      <w:r w:rsidR="0087184F">
        <w:rPr>
          <w:rStyle w:val="FootnoteReference"/>
          <w:rFonts w:ascii="Goudy Old Style" w:hAnsi="Goudy Old Style"/>
          <w:sz w:val="24"/>
          <w:szCs w:val="24"/>
          <w:lang w:val="en-ID"/>
        </w:rPr>
        <w:footnoteReference w:id="30"/>
      </w:r>
    </w:p>
    <w:p w:rsidR="00E915A5" w:rsidRPr="00D82DA6" w:rsidRDefault="00A10057" w:rsidP="00E915A5">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lastRenderedPageBreak/>
        <w:tab/>
      </w:r>
      <w:r w:rsidR="005B2917">
        <w:rPr>
          <w:rFonts w:ascii="Goudy Old Style" w:hAnsi="Goudy Old Style"/>
          <w:sz w:val="24"/>
          <w:szCs w:val="24"/>
          <w:lang w:val="en-ID"/>
        </w:rPr>
        <w:t>K</w:t>
      </w:r>
      <w:r w:rsidR="0087184F">
        <w:rPr>
          <w:rFonts w:ascii="Goudy Old Style" w:hAnsi="Goudy Old Style"/>
          <w:sz w:val="24"/>
          <w:szCs w:val="24"/>
          <w:lang w:val="en-ID"/>
        </w:rPr>
        <w:t>onflik antar suku,</w:t>
      </w:r>
      <w:r w:rsidR="00B15FE1">
        <w:rPr>
          <w:rFonts w:ascii="Goudy Old Style" w:hAnsi="Goudy Old Style"/>
          <w:sz w:val="24"/>
          <w:szCs w:val="24"/>
          <w:lang w:val="en-ID"/>
        </w:rPr>
        <w:t xml:space="preserve"> ras</w:t>
      </w:r>
      <w:r w:rsidR="0087184F">
        <w:rPr>
          <w:rFonts w:ascii="Goudy Old Style" w:hAnsi="Goudy Old Style"/>
          <w:sz w:val="24"/>
          <w:szCs w:val="24"/>
          <w:lang w:val="en-ID"/>
        </w:rPr>
        <w:t>, dan adat istiadat</w:t>
      </w:r>
      <w:r w:rsidR="00B15FE1">
        <w:rPr>
          <w:rFonts w:ascii="Goudy Old Style" w:hAnsi="Goudy Old Style"/>
          <w:sz w:val="24"/>
          <w:szCs w:val="24"/>
          <w:lang w:val="en-ID"/>
        </w:rPr>
        <w:t xml:space="preserve"> tidak bisa tidak disebut </w:t>
      </w:r>
      <w:r w:rsidR="00BB7E76">
        <w:rPr>
          <w:rFonts w:ascii="Goudy Old Style" w:hAnsi="Goudy Old Style"/>
          <w:sz w:val="24"/>
          <w:szCs w:val="24"/>
          <w:lang w:val="en-ID"/>
        </w:rPr>
        <w:t xml:space="preserve">juga </w:t>
      </w:r>
      <w:r w:rsidR="00B15FE1">
        <w:rPr>
          <w:rFonts w:ascii="Goudy Old Style" w:hAnsi="Goudy Old Style"/>
          <w:sz w:val="24"/>
          <w:szCs w:val="24"/>
          <w:lang w:val="en-ID"/>
        </w:rPr>
        <w:t>d</w:t>
      </w:r>
      <w:r w:rsidR="00C30E83">
        <w:rPr>
          <w:rFonts w:ascii="Goudy Old Style" w:hAnsi="Goudy Old Style"/>
          <w:sz w:val="24"/>
          <w:szCs w:val="24"/>
          <w:lang w:val="en-ID"/>
        </w:rPr>
        <w:t>i sini, sepe</w:t>
      </w:r>
      <w:r w:rsidR="00B22120">
        <w:rPr>
          <w:rFonts w:ascii="Goudy Old Style" w:hAnsi="Goudy Old Style"/>
          <w:sz w:val="24"/>
          <w:szCs w:val="24"/>
          <w:lang w:val="en-ID"/>
        </w:rPr>
        <w:t>ri yang terjadi</w:t>
      </w:r>
      <w:r w:rsidR="00F37632">
        <w:rPr>
          <w:rFonts w:ascii="Goudy Old Style" w:hAnsi="Goudy Old Style"/>
          <w:sz w:val="24"/>
          <w:szCs w:val="24"/>
          <w:lang w:val="en-ID"/>
        </w:rPr>
        <w:t xml:space="preserve"> </w:t>
      </w:r>
      <w:r w:rsidR="00BB7E76">
        <w:rPr>
          <w:rFonts w:ascii="Goudy Old Style" w:hAnsi="Goudy Old Style"/>
          <w:sz w:val="24"/>
          <w:szCs w:val="24"/>
          <w:lang w:val="en-ID"/>
        </w:rPr>
        <w:t xml:space="preserve">antara </w:t>
      </w:r>
      <w:r w:rsidR="00B22120">
        <w:rPr>
          <w:rFonts w:ascii="Goudy Old Style" w:hAnsi="Goudy Old Style"/>
          <w:sz w:val="24"/>
          <w:szCs w:val="24"/>
          <w:lang w:val="en-ID"/>
        </w:rPr>
        <w:t xml:space="preserve">suku </w:t>
      </w:r>
      <w:r w:rsidR="00424FDC">
        <w:rPr>
          <w:rFonts w:ascii="Goudy Old Style" w:hAnsi="Goudy Old Style"/>
          <w:sz w:val="24"/>
          <w:szCs w:val="24"/>
          <w:lang w:val="en-ID"/>
        </w:rPr>
        <w:t>Muna dan Tolaki di K</w:t>
      </w:r>
      <w:r w:rsidR="00F37632">
        <w:rPr>
          <w:rFonts w:ascii="Goudy Old Style" w:hAnsi="Goudy Old Style"/>
          <w:sz w:val="24"/>
          <w:szCs w:val="24"/>
          <w:lang w:val="en-ID"/>
        </w:rPr>
        <w:t>endari</w:t>
      </w:r>
      <w:r w:rsidR="00424FDC">
        <w:rPr>
          <w:rFonts w:ascii="Goudy Old Style" w:hAnsi="Goudy Old Style"/>
          <w:sz w:val="24"/>
          <w:szCs w:val="24"/>
          <w:lang w:val="en-ID"/>
        </w:rPr>
        <w:t>,</w:t>
      </w:r>
      <w:r w:rsidR="00F37632">
        <w:rPr>
          <w:rFonts w:ascii="Goudy Old Style" w:hAnsi="Goudy Old Style"/>
          <w:sz w:val="24"/>
          <w:szCs w:val="24"/>
          <w:lang w:val="en-ID"/>
        </w:rPr>
        <w:t xml:space="preserve"> Sulawesi T</w:t>
      </w:r>
      <w:r w:rsidR="00B15FE1">
        <w:rPr>
          <w:rFonts w:ascii="Goudy Old Style" w:hAnsi="Goudy Old Style"/>
          <w:sz w:val="24"/>
          <w:szCs w:val="24"/>
          <w:lang w:val="en-ID"/>
        </w:rPr>
        <w:t>enggara.</w:t>
      </w:r>
      <w:r w:rsidR="0087184F">
        <w:rPr>
          <w:rStyle w:val="FootnoteReference"/>
          <w:rFonts w:ascii="Goudy Old Style" w:hAnsi="Goudy Old Style"/>
          <w:sz w:val="24"/>
          <w:szCs w:val="24"/>
          <w:lang w:val="en-ID"/>
        </w:rPr>
        <w:footnoteReference w:id="31"/>
      </w:r>
      <w:r w:rsidR="008925FA">
        <w:rPr>
          <w:rFonts w:ascii="Goudy Old Style" w:hAnsi="Goudy Old Style"/>
          <w:sz w:val="24"/>
          <w:szCs w:val="24"/>
          <w:lang w:val="en-ID"/>
        </w:rPr>
        <w:t xml:space="preserve"> </w:t>
      </w:r>
      <w:r w:rsidR="00B22120">
        <w:rPr>
          <w:rFonts w:ascii="Goudy Old Style" w:hAnsi="Goudy Old Style"/>
          <w:sz w:val="24"/>
          <w:szCs w:val="24"/>
          <w:lang w:val="en-ID"/>
        </w:rPr>
        <w:t xml:space="preserve">Atau rasisme yang di lakukan oleh Mahasiswa Papua di Surabaya dan Malang, yang kemudian menimbulkan kerusuhan di sejumlah daerah di Papua, seperti </w:t>
      </w:r>
      <w:r w:rsidR="00BD307F">
        <w:rPr>
          <w:rFonts w:ascii="Goudy Old Style" w:hAnsi="Goudy Old Style"/>
          <w:sz w:val="24"/>
          <w:szCs w:val="24"/>
          <w:lang w:val="en-ID"/>
        </w:rPr>
        <w:t xml:space="preserve">di </w:t>
      </w:r>
      <w:r w:rsidR="00B22120">
        <w:rPr>
          <w:rFonts w:ascii="Goudy Old Style" w:hAnsi="Goudy Old Style"/>
          <w:sz w:val="24"/>
          <w:szCs w:val="24"/>
          <w:lang w:val="en-ID"/>
        </w:rPr>
        <w:t>Monokwori dan Sorong.</w:t>
      </w:r>
      <w:r w:rsidR="00B22120">
        <w:rPr>
          <w:rStyle w:val="FootnoteReference"/>
          <w:rFonts w:ascii="Goudy Old Style" w:hAnsi="Goudy Old Style"/>
          <w:sz w:val="24"/>
          <w:szCs w:val="24"/>
          <w:lang w:val="en-ID"/>
        </w:rPr>
        <w:footnoteReference w:id="32"/>
      </w:r>
      <w:r w:rsidR="00B22120">
        <w:rPr>
          <w:rFonts w:ascii="Goudy Old Style" w:hAnsi="Goudy Old Style"/>
          <w:sz w:val="24"/>
          <w:szCs w:val="24"/>
          <w:lang w:val="en-ID"/>
        </w:rPr>
        <w:t xml:space="preserve"> </w:t>
      </w:r>
      <w:r w:rsidR="00CF3D10">
        <w:rPr>
          <w:rFonts w:ascii="Goudy Old Style" w:hAnsi="Goudy Old Style"/>
          <w:sz w:val="24"/>
          <w:szCs w:val="24"/>
          <w:lang w:val="en-ID"/>
        </w:rPr>
        <w:t>Satu lagi p</w:t>
      </w:r>
      <w:r w:rsidR="00F30C1C">
        <w:rPr>
          <w:rFonts w:ascii="Goudy Old Style" w:hAnsi="Goudy Old Style"/>
          <w:sz w:val="24"/>
          <w:szCs w:val="24"/>
          <w:lang w:val="en-ID"/>
        </w:rPr>
        <w:t xml:space="preserve">eristiwa </w:t>
      </w:r>
      <w:r w:rsidR="00CF3D10">
        <w:rPr>
          <w:rFonts w:ascii="Goudy Old Style" w:hAnsi="Goudy Old Style"/>
          <w:sz w:val="24"/>
          <w:szCs w:val="24"/>
          <w:lang w:val="en-ID"/>
        </w:rPr>
        <w:t xml:space="preserve">yang tidak bisa dilupakan begitu saja adalah </w:t>
      </w:r>
      <w:r w:rsidR="00F30C1C">
        <w:rPr>
          <w:rFonts w:ascii="Goudy Old Style" w:hAnsi="Goudy Old Style"/>
          <w:sz w:val="24"/>
          <w:szCs w:val="24"/>
          <w:lang w:val="en-ID"/>
        </w:rPr>
        <w:t>anarkisme</w:t>
      </w:r>
      <w:r w:rsidR="00CF3D10">
        <w:rPr>
          <w:rFonts w:ascii="Goudy Old Style" w:hAnsi="Goudy Old Style"/>
          <w:sz w:val="24"/>
          <w:szCs w:val="24"/>
          <w:lang w:val="en-ID"/>
        </w:rPr>
        <w:t xml:space="preserve"> </w:t>
      </w:r>
      <w:r w:rsidR="00CF3D10">
        <w:rPr>
          <w:rFonts w:ascii="Goudy Old Style" w:hAnsi="Goudy Old Style"/>
          <w:i/>
          <w:iCs/>
          <w:sz w:val="24"/>
          <w:szCs w:val="24"/>
          <w:lang w:val="en-ID"/>
        </w:rPr>
        <w:t>(unlawfull killing)</w:t>
      </w:r>
      <w:r w:rsidR="00F30C1C">
        <w:rPr>
          <w:rFonts w:ascii="Goudy Old Style" w:hAnsi="Goudy Old Style"/>
          <w:sz w:val="24"/>
          <w:szCs w:val="24"/>
          <w:lang w:val="en-ID"/>
        </w:rPr>
        <w:t xml:space="preserve"> </w:t>
      </w:r>
      <w:r w:rsidR="00CF3D10">
        <w:rPr>
          <w:rFonts w:ascii="Goudy Old Style" w:hAnsi="Goudy Old Style"/>
          <w:sz w:val="24"/>
          <w:szCs w:val="24"/>
          <w:lang w:val="en-ID"/>
        </w:rPr>
        <w:t xml:space="preserve">yang terjadi </w:t>
      </w:r>
      <w:r w:rsidR="00F30C1C">
        <w:rPr>
          <w:rFonts w:ascii="Goudy Old Style" w:hAnsi="Goudy Old Style"/>
          <w:sz w:val="24"/>
          <w:szCs w:val="24"/>
          <w:lang w:val="en-ID"/>
        </w:rPr>
        <w:t>di Jalan Tol Jagorawit dan Cikam</w:t>
      </w:r>
      <w:r w:rsidR="00CF3D10">
        <w:rPr>
          <w:rFonts w:ascii="Goudy Old Style" w:hAnsi="Goudy Old Style"/>
          <w:sz w:val="24"/>
          <w:szCs w:val="24"/>
          <w:lang w:val="en-ID"/>
        </w:rPr>
        <w:t>pek, Jawa Barat, atara anggota Laskar FPI dengan petugas Kepolisian.</w:t>
      </w:r>
      <w:r w:rsidR="00CF3D10">
        <w:rPr>
          <w:rStyle w:val="FootnoteReference"/>
          <w:rFonts w:ascii="Goudy Old Style" w:hAnsi="Goudy Old Style"/>
          <w:sz w:val="24"/>
          <w:szCs w:val="24"/>
          <w:lang w:val="en-ID"/>
        </w:rPr>
        <w:footnoteReference w:id="33"/>
      </w:r>
      <w:r w:rsidR="00CF3D10">
        <w:rPr>
          <w:rFonts w:ascii="Goudy Old Style" w:hAnsi="Goudy Old Style"/>
          <w:sz w:val="24"/>
          <w:szCs w:val="24"/>
          <w:lang w:val="en-ID"/>
        </w:rPr>
        <w:t xml:space="preserve"> </w:t>
      </w:r>
      <w:r w:rsidR="003A35CF">
        <w:rPr>
          <w:rFonts w:ascii="Goudy Old Style" w:hAnsi="Goudy Old Style"/>
          <w:sz w:val="24"/>
          <w:szCs w:val="24"/>
          <w:lang w:val="en-ID"/>
        </w:rPr>
        <w:t>K</w:t>
      </w:r>
      <w:r w:rsidR="008925FA">
        <w:rPr>
          <w:rFonts w:ascii="Goudy Old Style" w:hAnsi="Goudy Old Style"/>
          <w:sz w:val="24"/>
          <w:szCs w:val="24"/>
          <w:lang w:val="en-ID"/>
        </w:rPr>
        <w:t xml:space="preserve">asus </w:t>
      </w:r>
      <w:r w:rsidR="00B85EC3">
        <w:rPr>
          <w:rFonts w:ascii="Goudy Old Style" w:hAnsi="Goudy Old Style"/>
          <w:sz w:val="24"/>
          <w:szCs w:val="24"/>
          <w:lang w:val="en-ID"/>
        </w:rPr>
        <w:t xml:space="preserve">lain yaitu </w:t>
      </w:r>
      <w:r w:rsidR="008925FA">
        <w:rPr>
          <w:rFonts w:ascii="Goudy Old Style" w:hAnsi="Goudy Old Style"/>
          <w:sz w:val="24"/>
          <w:szCs w:val="24"/>
          <w:lang w:val="en-ID"/>
        </w:rPr>
        <w:t xml:space="preserve">penistaan terhadap </w:t>
      </w:r>
      <w:r w:rsidR="00B36E2D">
        <w:rPr>
          <w:rFonts w:ascii="Goudy Old Style" w:hAnsi="Goudy Old Style"/>
          <w:sz w:val="24"/>
          <w:szCs w:val="24"/>
          <w:lang w:val="en-ID"/>
        </w:rPr>
        <w:t xml:space="preserve">aliran </w:t>
      </w:r>
      <w:r w:rsidR="00B85EC3">
        <w:rPr>
          <w:rFonts w:ascii="Goudy Old Style" w:hAnsi="Goudy Old Style"/>
          <w:sz w:val="24"/>
          <w:szCs w:val="24"/>
          <w:lang w:val="en-ID"/>
        </w:rPr>
        <w:t>kepercayaan kelompok berbeda</w:t>
      </w:r>
      <w:r w:rsidR="008925FA">
        <w:rPr>
          <w:rFonts w:ascii="Goudy Old Style" w:hAnsi="Goudy Old Style"/>
          <w:sz w:val="24"/>
          <w:szCs w:val="24"/>
          <w:lang w:val="en-ID"/>
        </w:rPr>
        <w:t xml:space="preserve"> juga masih terjadi, </w:t>
      </w:r>
      <w:r w:rsidR="00356096">
        <w:rPr>
          <w:rFonts w:ascii="Goudy Old Style" w:hAnsi="Goudy Old Style"/>
          <w:sz w:val="24"/>
          <w:szCs w:val="24"/>
          <w:lang w:val="en-ID"/>
        </w:rPr>
        <w:t xml:space="preserve">dan </w:t>
      </w:r>
      <w:r w:rsidR="00DB302D">
        <w:rPr>
          <w:rFonts w:ascii="Goudy Old Style" w:hAnsi="Goudy Old Style"/>
          <w:sz w:val="24"/>
          <w:szCs w:val="24"/>
          <w:lang w:val="en-ID"/>
        </w:rPr>
        <w:t xml:space="preserve">kasus </w:t>
      </w:r>
      <w:r w:rsidR="008925FA">
        <w:rPr>
          <w:rFonts w:ascii="Goudy Old Style" w:hAnsi="Goudy Old Style"/>
          <w:sz w:val="24"/>
          <w:szCs w:val="24"/>
          <w:lang w:val="en-ID"/>
        </w:rPr>
        <w:t>y</w:t>
      </w:r>
      <w:r w:rsidR="00B36E2D">
        <w:rPr>
          <w:rFonts w:ascii="Goudy Old Style" w:hAnsi="Goudy Old Style"/>
          <w:sz w:val="24"/>
          <w:szCs w:val="24"/>
          <w:lang w:val="en-ID"/>
        </w:rPr>
        <w:t>ang terbaru adalah penendangan S</w:t>
      </w:r>
      <w:r w:rsidR="008925FA">
        <w:rPr>
          <w:rFonts w:ascii="Goudy Old Style" w:hAnsi="Goudy Old Style"/>
          <w:sz w:val="24"/>
          <w:szCs w:val="24"/>
          <w:lang w:val="en-ID"/>
        </w:rPr>
        <w:t xml:space="preserve">esajen </w:t>
      </w:r>
      <w:r w:rsidR="00424FDC">
        <w:rPr>
          <w:rFonts w:ascii="Goudy Old Style" w:hAnsi="Goudy Old Style"/>
          <w:sz w:val="24"/>
          <w:szCs w:val="24"/>
          <w:lang w:val="en-ID"/>
        </w:rPr>
        <w:t>di are Gunung Semeru</w:t>
      </w:r>
      <w:r w:rsidR="00B36E2D">
        <w:rPr>
          <w:rFonts w:ascii="Goudy Old Style" w:hAnsi="Goudy Old Style"/>
          <w:sz w:val="24"/>
          <w:szCs w:val="24"/>
          <w:lang w:val="en-ID"/>
        </w:rPr>
        <w:t xml:space="preserve"> Lumajang, Jawa T</w:t>
      </w:r>
      <w:r w:rsidR="008925FA">
        <w:rPr>
          <w:rFonts w:ascii="Goudy Old Style" w:hAnsi="Goudy Old Style"/>
          <w:sz w:val="24"/>
          <w:szCs w:val="24"/>
          <w:lang w:val="en-ID"/>
        </w:rPr>
        <w:t>imur.</w:t>
      </w:r>
      <w:r w:rsidR="009B0902">
        <w:rPr>
          <w:rStyle w:val="FootnoteReference"/>
          <w:rFonts w:ascii="Goudy Old Style" w:hAnsi="Goudy Old Style"/>
          <w:sz w:val="24"/>
          <w:szCs w:val="24"/>
          <w:lang w:val="en-ID"/>
        </w:rPr>
        <w:footnoteReference w:id="34"/>
      </w:r>
    </w:p>
    <w:p w:rsidR="00BF3B82" w:rsidRPr="00F4568A" w:rsidRDefault="00577A10" w:rsidP="0018730D">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Serangkaian </w:t>
      </w:r>
      <w:r w:rsidR="00A74E91">
        <w:rPr>
          <w:rFonts w:ascii="Goudy Old Style" w:hAnsi="Goudy Old Style"/>
          <w:sz w:val="24"/>
          <w:szCs w:val="24"/>
          <w:lang w:val="en-ID"/>
        </w:rPr>
        <w:t xml:space="preserve">peristiwa </w:t>
      </w:r>
      <w:r w:rsidR="00200D18">
        <w:rPr>
          <w:rFonts w:ascii="Goudy Old Style" w:hAnsi="Goudy Old Style"/>
          <w:sz w:val="24"/>
          <w:szCs w:val="24"/>
          <w:lang w:val="en-ID"/>
        </w:rPr>
        <w:t xml:space="preserve">dalam berbagai macam bentuknya tersebut menggambarkan bagaimana </w:t>
      </w:r>
      <w:r w:rsidR="00A74E91">
        <w:rPr>
          <w:rFonts w:ascii="Goudy Old Style" w:hAnsi="Goudy Old Style"/>
          <w:sz w:val="24"/>
          <w:szCs w:val="24"/>
          <w:lang w:val="en-ID"/>
        </w:rPr>
        <w:t>kualitas</w:t>
      </w:r>
      <w:r w:rsidR="00200D18">
        <w:rPr>
          <w:rFonts w:ascii="Goudy Old Style" w:hAnsi="Goudy Old Style"/>
          <w:sz w:val="24"/>
          <w:szCs w:val="24"/>
          <w:lang w:val="en-ID"/>
        </w:rPr>
        <w:t xml:space="preserve"> kedalaman</w:t>
      </w:r>
      <w:r w:rsidR="00A74E91">
        <w:rPr>
          <w:rFonts w:ascii="Goudy Old Style" w:hAnsi="Goudy Old Style"/>
          <w:sz w:val="24"/>
          <w:szCs w:val="24"/>
          <w:lang w:val="en-ID"/>
        </w:rPr>
        <w:t xml:space="preserve"> wawasan pemahaman </w:t>
      </w:r>
      <w:r w:rsidR="004243BA">
        <w:rPr>
          <w:rFonts w:ascii="Goudy Old Style" w:hAnsi="Goudy Old Style"/>
          <w:sz w:val="24"/>
          <w:szCs w:val="24"/>
          <w:lang w:val="en-ID"/>
        </w:rPr>
        <w:t xml:space="preserve">dan penghayatan terhadap </w:t>
      </w:r>
      <w:r w:rsidR="00A74E91">
        <w:rPr>
          <w:rFonts w:ascii="Goudy Old Style" w:hAnsi="Goudy Old Style"/>
          <w:sz w:val="24"/>
          <w:szCs w:val="24"/>
          <w:lang w:val="en-ID"/>
        </w:rPr>
        <w:t xml:space="preserve">kebangsaan dan Pancasila </w:t>
      </w:r>
      <w:r w:rsidR="0024104A">
        <w:rPr>
          <w:rFonts w:ascii="Goudy Old Style" w:hAnsi="Goudy Old Style"/>
          <w:sz w:val="24"/>
          <w:szCs w:val="24"/>
          <w:lang w:val="en-ID"/>
        </w:rPr>
        <w:t>yang ada dalam lubuk</w:t>
      </w:r>
      <w:r w:rsidR="00200D18">
        <w:rPr>
          <w:rFonts w:ascii="Goudy Old Style" w:hAnsi="Goudy Old Style"/>
          <w:sz w:val="24"/>
          <w:szCs w:val="24"/>
          <w:lang w:val="en-ID"/>
        </w:rPr>
        <w:t xml:space="preserve"> </w:t>
      </w:r>
      <w:r w:rsidR="00411F24">
        <w:rPr>
          <w:rFonts w:ascii="Goudy Old Style" w:hAnsi="Goudy Old Style"/>
          <w:sz w:val="24"/>
          <w:szCs w:val="24"/>
          <w:lang w:val="en-ID"/>
        </w:rPr>
        <w:t xml:space="preserve">hati </w:t>
      </w:r>
      <w:r w:rsidR="00200D18">
        <w:rPr>
          <w:rFonts w:ascii="Goudy Old Style" w:hAnsi="Goudy Old Style"/>
          <w:sz w:val="24"/>
          <w:szCs w:val="24"/>
          <w:lang w:val="en-ID"/>
        </w:rPr>
        <w:t xml:space="preserve">sanubari </w:t>
      </w:r>
      <w:r w:rsidR="00A74E91">
        <w:rPr>
          <w:rFonts w:ascii="Goudy Old Style" w:hAnsi="Goudy Old Style"/>
          <w:sz w:val="24"/>
          <w:szCs w:val="24"/>
          <w:lang w:val="en-ID"/>
        </w:rPr>
        <w:t xml:space="preserve">masyrakat </w:t>
      </w:r>
      <w:r w:rsidR="00F4568A">
        <w:rPr>
          <w:rFonts w:ascii="Goudy Old Style" w:hAnsi="Goudy Old Style"/>
          <w:sz w:val="24"/>
          <w:szCs w:val="24"/>
          <w:lang w:val="en-ID"/>
        </w:rPr>
        <w:t xml:space="preserve">dan bangsa </w:t>
      </w:r>
      <w:r w:rsidR="00A74E91">
        <w:rPr>
          <w:rFonts w:ascii="Goudy Old Style" w:hAnsi="Goudy Old Style"/>
          <w:sz w:val="24"/>
          <w:szCs w:val="24"/>
          <w:lang w:val="en-ID"/>
        </w:rPr>
        <w:t xml:space="preserve">Indonesia. Belum </w:t>
      </w:r>
      <w:r w:rsidR="00200D18">
        <w:rPr>
          <w:rFonts w:ascii="Goudy Old Style" w:hAnsi="Goudy Old Style"/>
          <w:sz w:val="24"/>
          <w:szCs w:val="24"/>
          <w:lang w:val="en-ID"/>
        </w:rPr>
        <w:t>lagi jika harus m</w:t>
      </w:r>
      <w:r w:rsidR="0024104A">
        <w:rPr>
          <w:rFonts w:ascii="Goudy Old Style" w:hAnsi="Goudy Old Style"/>
          <w:sz w:val="24"/>
          <w:szCs w:val="24"/>
          <w:lang w:val="en-ID"/>
        </w:rPr>
        <w:t>enyebut skandal</w:t>
      </w:r>
      <w:r w:rsidR="00A74E91">
        <w:rPr>
          <w:rFonts w:ascii="Goudy Old Style" w:hAnsi="Goudy Old Style"/>
          <w:sz w:val="24"/>
          <w:szCs w:val="24"/>
          <w:lang w:val="en-ID"/>
        </w:rPr>
        <w:t xml:space="preserve"> </w:t>
      </w:r>
      <w:r w:rsidR="00CA411B">
        <w:rPr>
          <w:rFonts w:ascii="Goudy Old Style" w:hAnsi="Goudy Old Style"/>
          <w:sz w:val="24"/>
          <w:szCs w:val="24"/>
          <w:lang w:val="en-ID"/>
        </w:rPr>
        <w:t xml:space="preserve">mega </w:t>
      </w:r>
      <w:r w:rsidR="00A74E91">
        <w:rPr>
          <w:rFonts w:ascii="Goudy Old Style" w:hAnsi="Goudy Old Style"/>
          <w:sz w:val="24"/>
          <w:szCs w:val="24"/>
          <w:lang w:val="en-ID"/>
        </w:rPr>
        <w:t>korupsi yang di lakukan oleh</w:t>
      </w:r>
      <w:r w:rsidR="006A1061">
        <w:rPr>
          <w:rFonts w:ascii="Goudy Old Style" w:hAnsi="Goudy Old Style"/>
          <w:sz w:val="24"/>
          <w:szCs w:val="24"/>
          <w:lang w:val="en-ID"/>
        </w:rPr>
        <w:t xml:space="preserve"> berbagai</w:t>
      </w:r>
      <w:r w:rsidR="00A74E91">
        <w:rPr>
          <w:rFonts w:ascii="Goudy Old Style" w:hAnsi="Goudy Old Style"/>
          <w:sz w:val="24"/>
          <w:szCs w:val="24"/>
          <w:lang w:val="en-ID"/>
        </w:rPr>
        <w:t xml:space="preserve"> kalangan pejabat elit </w:t>
      </w:r>
      <w:r w:rsidR="0024104A">
        <w:rPr>
          <w:rFonts w:ascii="Goudy Old Style" w:hAnsi="Goudy Old Style"/>
          <w:sz w:val="24"/>
          <w:szCs w:val="24"/>
          <w:lang w:val="en-ID"/>
        </w:rPr>
        <w:t>negara</w:t>
      </w:r>
      <w:r w:rsidR="00060072">
        <w:rPr>
          <w:rFonts w:ascii="Goudy Old Style" w:hAnsi="Goudy Old Style"/>
          <w:sz w:val="24"/>
          <w:szCs w:val="24"/>
          <w:lang w:val="en-ID"/>
        </w:rPr>
        <w:t>,</w:t>
      </w:r>
      <w:r w:rsidR="00A74E91">
        <w:rPr>
          <w:rStyle w:val="FootnoteReference"/>
          <w:rFonts w:ascii="Goudy Old Style" w:hAnsi="Goudy Old Style"/>
          <w:sz w:val="24"/>
          <w:szCs w:val="24"/>
          <w:lang w:val="en-ID"/>
        </w:rPr>
        <w:footnoteReference w:id="35"/>
      </w:r>
      <w:r w:rsidR="00A74E91">
        <w:rPr>
          <w:rFonts w:ascii="Goudy Old Style" w:hAnsi="Goudy Old Style"/>
          <w:sz w:val="24"/>
          <w:szCs w:val="24"/>
          <w:lang w:val="en-ID"/>
        </w:rPr>
        <w:t xml:space="preserve"> </w:t>
      </w:r>
      <w:r w:rsidR="00592887">
        <w:rPr>
          <w:rFonts w:ascii="Goudy Old Style" w:hAnsi="Goudy Old Style"/>
          <w:sz w:val="24"/>
          <w:szCs w:val="24"/>
          <w:lang w:val="en-ID"/>
        </w:rPr>
        <w:t xml:space="preserve">yang </w:t>
      </w:r>
      <w:r w:rsidR="0031170D">
        <w:rPr>
          <w:rFonts w:ascii="Goudy Old Style" w:hAnsi="Goudy Old Style"/>
          <w:sz w:val="24"/>
          <w:szCs w:val="24"/>
          <w:lang w:val="en-ID"/>
        </w:rPr>
        <w:t>bahkan dilakukan oleh</w:t>
      </w:r>
      <w:r w:rsidR="00411F24">
        <w:rPr>
          <w:rFonts w:ascii="Goudy Old Style" w:hAnsi="Goudy Old Style"/>
          <w:sz w:val="24"/>
          <w:szCs w:val="24"/>
          <w:lang w:val="en-ID"/>
        </w:rPr>
        <w:t xml:space="preserve"> </w:t>
      </w:r>
      <w:r w:rsidR="003319E3">
        <w:rPr>
          <w:rFonts w:ascii="Goudy Old Style" w:hAnsi="Goudy Old Style"/>
          <w:sz w:val="24"/>
          <w:szCs w:val="24"/>
          <w:lang w:val="en-ID"/>
        </w:rPr>
        <w:t>pejabat muda</w:t>
      </w:r>
      <w:r w:rsidR="00200D18">
        <w:rPr>
          <w:rFonts w:ascii="Goudy Old Style" w:hAnsi="Goudy Old Style"/>
          <w:sz w:val="24"/>
          <w:szCs w:val="24"/>
          <w:lang w:val="en-ID"/>
        </w:rPr>
        <w:t xml:space="preserve"> </w:t>
      </w:r>
      <w:r w:rsidR="0039100C">
        <w:rPr>
          <w:rFonts w:ascii="Goudy Old Style" w:hAnsi="Goudy Old Style"/>
          <w:sz w:val="24"/>
          <w:szCs w:val="24"/>
          <w:lang w:val="en-ID"/>
        </w:rPr>
        <w:t>berusia 24 tahun.</w:t>
      </w:r>
      <w:r w:rsidR="0039100C">
        <w:rPr>
          <w:rStyle w:val="FootnoteReference"/>
          <w:rFonts w:ascii="Goudy Old Style" w:hAnsi="Goudy Old Style"/>
          <w:sz w:val="24"/>
          <w:szCs w:val="24"/>
          <w:lang w:val="en-ID"/>
        </w:rPr>
        <w:footnoteReference w:id="36"/>
      </w:r>
      <w:r w:rsidR="00F4568A">
        <w:rPr>
          <w:rFonts w:ascii="Goudy Old Style" w:hAnsi="Goudy Old Style"/>
          <w:sz w:val="24"/>
          <w:szCs w:val="24"/>
          <w:lang w:val="en-ID"/>
        </w:rPr>
        <w:t xml:space="preserve"> Ada kesalahpemahaman </w:t>
      </w:r>
      <w:r w:rsidR="00F4568A">
        <w:rPr>
          <w:rFonts w:ascii="Goudy Old Style" w:hAnsi="Goudy Old Style"/>
          <w:i/>
          <w:iCs/>
          <w:sz w:val="24"/>
          <w:szCs w:val="24"/>
          <w:lang w:val="en-ID"/>
        </w:rPr>
        <w:t xml:space="preserve">(misunderstanding) </w:t>
      </w:r>
      <w:r w:rsidR="00F4568A">
        <w:rPr>
          <w:rFonts w:ascii="Goudy Old Style" w:hAnsi="Goudy Old Style"/>
          <w:sz w:val="24"/>
          <w:szCs w:val="24"/>
          <w:lang w:val="en-ID"/>
        </w:rPr>
        <w:t xml:space="preserve">di kalangan anak bangsa ketika hendak mengamalkan </w:t>
      </w:r>
      <w:r w:rsidR="003A367E">
        <w:rPr>
          <w:rFonts w:ascii="Goudy Old Style" w:hAnsi="Goudy Old Style"/>
          <w:sz w:val="24"/>
          <w:szCs w:val="24"/>
          <w:lang w:val="en-ID"/>
        </w:rPr>
        <w:t xml:space="preserve">nilai </w:t>
      </w:r>
      <w:r w:rsidR="00B029AF">
        <w:rPr>
          <w:rFonts w:ascii="Goudy Old Style" w:hAnsi="Goudy Old Style"/>
          <w:i/>
          <w:iCs/>
          <w:sz w:val="24"/>
          <w:szCs w:val="24"/>
          <w:lang w:val="en-ID"/>
        </w:rPr>
        <w:t xml:space="preserve">(value) </w:t>
      </w:r>
      <w:r w:rsidR="006E68A2">
        <w:rPr>
          <w:rFonts w:ascii="Goudy Old Style" w:hAnsi="Goudy Old Style"/>
          <w:sz w:val="24"/>
          <w:szCs w:val="24"/>
          <w:lang w:val="en-ID"/>
        </w:rPr>
        <w:t xml:space="preserve">dan </w:t>
      </w:r>
      <w:r w:rsidR="003A367E">
        <w:rPr>
          <w:rFonts w:ascii="Goudy Old Style" w:hAnsi="Goudy Old Style"/>
          <w:sz w:val="24"/>
          <w:szCs w:val="24"/>
          <w:lang w:val="en-ID"/>
        </w:rPr>
        <w:t>spirit</w:t>
      </w:r>
      <w:r w:rsidR="006E68A2">
        <w:rPr>
          <w:rFonts w:ascii="Goudy Old Style" w:hAnsi="Goudy Old Style"/>
          <w:sz w:val="24"/>
          <w:szCs w:val="24"/>
          <w:lang w:val="en-ID"/>
        </w:rPr>
        <w:t>ualitas</w:t>
      </w:r>
      <w:r w:rsidR="003A367E">
        <w:rPr>
          <w:rFonts w:ascii="Goudy Old Style" w:hAnsi="Goudy Old Style"/>
          <w:sz w:val="24"/>
          <w:szCs w:val="24"/>
          <w:lang w:val="en-ID"/>
        </w:rPr>
        <w:t xml:space="preserve"> yang terkandung pada </w:t>
      </w:r>
      <w:r w:rsidR="00F4568A">
        <w:rPr>
          <w:rFonts w:ascii="Goudy Old Style" w:hAnsi="Goudy Old Style"/>
          <w:sz w:val="24"/>
          <w:szCs w:val="24"/>
          <w:lang w:val="en-ID"/>
        </w:rPr>
        <w:t>Pancasila</w:t>
      </w:r>
      <w:r w:rsidR="003A367E">
        <w:rPr>
          <w:rFonts w:ascii="Goudy Old Style" w:hAnsi="Goudy Old Style"/>
          <w:sz w:val="24"/>
          <w:szCs w:val="24"/>
          <w:lang w:val="en-ID"/>
        </w:rPr>
        <w:t xml:space="preserve"> dalam bersosial masyarakat, berbangsa dan bernegara. </w:t>
      </w:r>
      <w:r w:rsidR="006E68A2">
        <w:rPr>
          <w:rFonts w:ascii="Goudy Old Style" w:hAnsi="Goudy Old Style"/>
          <w:sz w:val="24"/>
          <w:szCs w:val="24"/>
          <w:lang w:val="en-ID"/>
        </w:rPr>
        <w:t>Dimensi s</w:t>
      </w:r>
      <w:r w:rsidR="003A367E">
        <w:rPr>
          <w:rFonts w:ascii="Goudy Old Style" w:hAnsi="Goudy Old Style"/>
          <w:sz w:val="24"/>
          <w:szCs w:val="24"/>
          <w:lang w:val="en-ID"/>
        </w:rPr>
        <w:t>pirit</w:t>
      </w:r>
      <w:r w:rsidR="006E68A2">
        <w:rPr>
          <w:rFonts w:ascii="Goudy Old Style" w:hAnsi="Goudy Old Style"/>
          <w:sz w:val="24"/>
          <w:szCs w:val="24"/>
          <w:lang w:val="en-ID"/>
        </w:rPr>
        <w:t>ualitas</w:t>
      </w:r>
      <w:r w:rsidR="003A367E">
        <w:rPr>
          <w:rFonts w:ascii="Goudy Old Style" w:hAnsi="Goudy Old Style"/>
          <w:sz w:val="24"/>
          <w:szCs w:val="24"/>
          <w:lang w:val="en-ID"/>
        </w:rPr>
        <w:t xml:space="preserve"> Pancasila seperti </w:t>
      </w:r>
      <w:r w:rsidR="003A367E" w:rsidRPr="00BF5233">
        <w:rPr>
          <w:rFonts w:ascii="Goudy Old Style" w:hAnsi="Goudy Old Style"/>
          <w:sz w:val="24"/>
          <w:szCs w:val="24"/>
          <w:lang w:val="en-ID"/>
        </w:rPr>
        <w:t>ber</w:t>
      </w:r>
      <w:r w:rsidR="00BF5233">
        <w:rPr>
          <w:rFonts w:ascii="Goudy Old Style" w:hAnsi="Goudy Old Style"/>
          <w:i/>
          <w:iCs/>
          <w:sz w:val="24"/>
          <w:szCs w:val="24"/>
          <w:lang w:val="en-ID"/>
        </w:rPr>
        <w:t>-</w:t>
      </w:r>
      <w:r w:rsidR="003A367E" w:rsidRPr="003A367E">
        <w:rPr>
          <w:rFonts w:ascii="Goudy Old Style" w:hAnsi="Goudy Old Style"/>
          <w:i/>
          <w:iCs/>
          <w:sz w:val="24"/>
          <w:szCs w:val="24"/>
          <w:lang w:val="en-ID"/>
        </w:rPr>
        <w:t>adab</w:t>
      </w:r>
      <w:r w:rsidR="003A367E">
        <w:rPr>
          <w:rFonts w:ascii="Goudy Old Style" w:hAnsi="Goudy Old Style"/>
          <w:sz w:val="24"/>
          <w:szCs w:val="24"/>
          <w:lang w:val="en-ID"/>
        </w:rPr>
        <w:t xml:space="preserve"> yang menjadi topik bahasan selanjutnya</w:t>
      </w:r>
      <w:r w:rsidR="006E68A2">
        <w:rPr>
          <w:rFonts w:ascii="Goudy Old Style" w:hAnsi="Goudy Old Style"/>
          <w:sz w:val="24"/>
          <w:szCs w:val="24"/>
          <w:lang w:val="en-ID"/>
        </w:rPr>
        <w:t>,</w:t>
      </w:r>
      <w:r w:rsidR="003A367E">
        <w:rPr>
          <w:rFonts w:ascii="Goudy Old Style" w:hAnsi="Goudy Old Style"/>
          <w:sz w:val="24"/>
          <w:szCs w:val="24"/>
          <w:lang w:val="en-ID"/>
        </w:rPr>
        <w:t xml:space="preserve"> tidak dipahami </w:t>
      </w:r>
      <w:r w:rsidR="006E68A2">
        <w:rPr>
          <w:rFonts w:ascii="Goudy Old Style" w:hAnsi="Goudy Old Style"/>
          <w:sz w:val="24"/>
          <w:szCs w:val="24"/>
          <w:lang w:val="en-ID"/>
        </w:rPr>
        <w:t xml:space="preserve">dan di amalkan </w:t>
      </w:r>
      <w:r w:rsidR="00FB138B">
        <w:rPr>
          <w:rFonts w:ascii="Goudy Old Style" w:hAnsi="Goudy Old Style"/>
          <w:sz w:val="24"/>
          <w:szCs w:val="24"/>
          <w:lang w:val="en-ID"/>
        </w:rPr>
        <w:t xml:space="preserve">oleh masyarakat </w:t>
      </w:r>
      <w:r w:rsidR="00E915A5">
        <w:rPr>
          <w:rFonts w:ascii="Goudy Old Style" w:hAnsi="Goudy Old Style"/>
          <w:sz w:val="24"/>
          <w:szCs w:val="24"/>
          <w:lang w:val="en-ID"/>
        </w:rPr>
        <w:t>sebagaimana mestinya. Sehingga mengakibatkan keadaan keadaban masyarakat di ruang publik masih rendah.</w:t>
      </w:r>
      <w:r w:rsidR="00047E67">
        <w:rPr>
          <w:rFonts w:ascii="Goudy Old Style" w:hAnsi="Goudy Old Style"/>
          <w:sz w:val="24"/>
          <w:szCs w:val="24"/>
          <w:lang w:val="en-ID"/>
        </w:rPr>
        <w:t xml:space="preserve"> </w:t>
      </w:r>
      <w:r w:rsidR="00E915A5">
        <w:rPr>
          <w:rFonts w:ascii="Goudy Old Style" w:hAnsi="Goudy Old Style"/>
          <w:sz w:val="24"/>
          <w:szCs w:val="24"/>
          <w:lang w:val="en-ID"/>
        </w:rPr>
        <w:t>Maka dari itu, b</w:t>
      </w:r>
      <w:r w:rsidR="00047E67">
        <w:rPr>
          <w:rFonts w:ascii="Goudy Old Style" w:hAnsi="Goudy Old Style"/>
          <w:sz w:val="24"/>
          <w:szCs w:val="24"/>
          <w:lang w:val="en-ID"/>
        </w:rPr>
        <w:t xml:space="preserve">isa dikatakan bahwa jatuh bangunnya suatu masyarakat dan bangsa tergantung sejauh mana mereka bisa memahami dan menerapkan konsep </w:t>
      </w:r>
      <w:r w:rsidR="00047E67" w:rsidRPr="00047E67">
        <w:rPr>
          <w:rFonts w:ascii="Goudy Old Style" w:hAnsi="Goudy Old Style"/>
          <w:i/>
          <w:iCs/>
          <w:sz w:val="24"/>
          <w:szCs w:val="24"/>
          <w:lang w:val="en-ID"/>
        </w:rPr>
        <w:t>adab</w:t>
      </w:r>
      <w:r w:rsidR="00047E67">
        <w:rPr>
          <w:rFonts w:ascii="Goudy Old Style" w:hAnsi="Goudy Old Style"/>
          <w:sz w:val="24"/>
          <w:szCs w:val="24"/>
          <w:lang w:val="en-ID"/>
        </w:rPr>
        <w:t xml:space="preserve"> dalam kehid</w:t>
      </w:r>
      <w:r w:rsidR="002870FF">
        <w:rPr>
          <w:rFonts w:ascii="Goudy Old Style" w:hAnsi="Goudy Old Style"/>
          <w:sz w:val="24"/>
          <w:szCs w:val="24"/>
          <w:lang w:val="en-ID"/>
        </w:rPr>
        <w:t>upannya sehari-hari, baik kapasitas</w:t>
      </w:r>
      <w:r w:rsidR="00047E67">
        <w:rPr>
          <w:rFonts w:ascii="Goudy Old Style" w:hAnsi="Goudy Old Style"/>
          <w:sz w:val="24"/>
          <w:szCs w:val="24"/>
          <w:lang w:val="en-ID"/>
        </w:rPr>
        <w:t xml:space="preserve">nya sebagai individu, kelompok, pendidik, pejabat, </w:t>
      </w:r>
      <w:r w:rsidR="002870FF">
        <w:rPr>
          <w:rFonts w:ascii="Goudy Old Style" w:hAnsi="Goudy Old Style"/>
          <w:sz w:val="24"/>
          <w:szCs w:val="24"/>
          <w:lang w:val="en-ID"/>
        </w:rPr>
        <w:t>dan lain sebagainya.</w:t>
      </w:r>
      <w:r w:rsidR="00753C3C">
        <w:rPr>
          <w:rStyle w:val="FootnoteReference"/>
          <w:rFonts w:ascii="Goudy Old Style" w:hAnsi="Goudy Old Style"/>
          <w:sz w:val="24"/>
          <w:szCs w:val="24"/>
          <w:lang w:val="en-ID"/>
        </w:rPr>
        <w:footnoteReference w:id="37"/>
      </w:r>
    </w:p>
    <w:p w:rsidR="00370C3F" w:rsidRDefault="00370C3F" w:rsidP="006E68A2">
      <w:pPr>
        <w:spacing w:before="240" w:after="0"/>
        <w:jc w:val="both"/>
        <w:rPr>
          <w:rFonts w:ascii="Goudy Old Style" w:hAnsi="Goudy Old Style"/>
          <w:b/>
          <w:bCs/>
          <w:sz w:val="24"/>
          <w:szCs w:val="24"/>
          <w:lang w:val="en-ID"/>
        </w:rPr>
      </w:pPr>
      <w:r w:rsidRPr="00246572">
        <w:rPr>
          <w:rFonts w:ascii="Goudy Old Style" w:hAnsi="Goudy Old Style"/>
          <w:b/>
          <w:bCs/>
          <w:sz w:val="24"/>
          <w:szCs w:val="24"/>
          <w:lang w:val="en-ID"/>
        </w:rPr>
        <w:t xml:space="preserve">Beradab: Satu konsep yang hanya dapat dipahami lewat </w:t>
      </w:r>
      <w:r w:rsidRPr="0016308D">
        <w:rPr>
          <w:rFonts w:ascii="Goudy Old Style" w:hAnsi="Goudy Old Style"/>
          <w:b/>
          <w:bCs/>
          <w:i/>
          <w:iCs/>
          <w:sz w:val="24"/>
          <w:szCs w:val="24"/>
          <w:lang w:val="en-ID"/>
        </w:rPr>
        <w:t>Worldview</w:t>
      </w:r>
      <w:r w:rsidRPr="00246572">
        <w:rPr>
          <w:rFonts w:ascii="Goudy Old Style" w:hAnsi="Goudy Old Style"/>
          <w:b/>
          <w:bCs/>
          <w:sz w:val="24"/>
          <w:szCs w:val="24"/>
          <w:lang w:val="en-ID"/>
        </w:rPr>
        <w:t xml:space="preserve"> Islam</w:t>
      </w:r>
    </w:p>
    <w:p w:rsidR="005578DC" w:rsidRDefault="00F52F7D" w:rsidP="002177F7">
      <w:pPr>
        <w:tabs>
          <w:tab w:val="left" w:pos="567"/>
        </w:tabs>
        <w:spacing w:after="0"/>
        <w:jc w:val="both"/>
        <w:rPr>
          <w:rFonts w:ascii="Goudy Old Style" w:hAnsi="Goudy Old Style"/>
          <w:sz w:val="24"/>
          <w:szCs w:val="24"/>
          <w:lang w:val="en-ID"/>
        </w:rPr>
      </w:pPr>
      <w:r>
        <w:rPr>
          <w:rFonts w:ascii="Goudy Old Style" w:hAnsi="Goudy Old Style"/>
          <w:b/>
          <w:bCs/>
          <w:sz w:val="24"/>
          <w:szCs w:val="24"/>
          <w:lang w:val="en-ID"/>
        </w:rPr>
        <w:tab/>
      </w:r>
      <w:r>
        <w:rPr>
          <w:rFonts w:ascii="Goudy Old Style" w:hAnsi="Goudy Old Style"/>
          <w:sz w:val="24"/>
          <w:szCs w:val="24"/>
          <w:lang w:val="en-ID"/>
        </w:rPr>
        <w:t xml:space="preserve">Tidak hanya orang awam, tetapi banyak dikalangan cendikiawan yang mengaburkan makna istilah tersebut. Pada umumnya, orang cenderung menyamaratakan, </w:t>
      </w:r>
      <w:r w:rsidR="00BB3070">
        <w:rPr>
          <w:rFonts w:ascii="Goudy Old Style" w:hAnsi="Goudy Old Style"/>
          <w:sz w:val="24"/>
          <w:szCs w:val="24"/>
          <w:lang w:val="en-ID"/>
        </w:rPr>
        <w:t>dan bahkan mengacaukan serta</w:t>
      </w:r>
      <w:r>
        <w:rPr>
          <w:rFonts w:ascii="Goudy Old Style" w:hAnsi="Goudy Old Style"/>
          <w:sz w:val="24"/>
          <w:szCs w:val="24"/>
          <w:lang w:val="en-ID"/>
        </w:rPr>
        <w:t xml:space="preserve"> mengaburkan</w:t>
      </w:r>
      <w:r w:rsidR="00915DB8">
        <w:rPr>
          <w:rFonts w:ascii="Goudy Old Style" w:hAnsi="Goudy Old Style"/>
          <w:sz w:val="24"/>
          <w:szCs w:val="24"/>
          <w:lang w:val="en-ID"/>
        </w:rPr>
        <w:t xml:space="preserve"> makna</w:t>
      </w:r>
      <w:r w:rsidR="00BB3070">
        <w:rPr>
          <w:rFonts w:ascii="Goudy Old Style" w:hAnsi="Goudy Old Style"/>
          <w:sz w:val="24"/>
          <w:szCs w:val="24"/>
          <w:lang w:val="en-ID"/>
        </w:rPr>
        <w:t>nya</w:t>
      </w:r>
      <w:r w:rsidR="005005A4">
        <w:rPr>
          <w:rFonts w:ascii="Goudy Old Style" w:hAnsi="Goudy Old Style"/>
          <w:sz w:val="24"/>
          <w:szCs w:val="24"/>
          <w:lang w:val="en-ID"/>
        </w:rPr>
        <w:t xml:space="preserve"> dengan beranggapan bahwa</w:t>
      </w:r>
      <w:r w:rsidR="00915DB8">
        <w:rPr>
          <w:rFonts w:ascii="Goudy Old Style" w:hAnsi="Goudy Old Style"/>
          <w:sz w:val="24"/>
          <w:szCs w:val="24"/>
          <w:lang w:val="en-ID"/>
        </w:rPr>
        <w:t xml:space="preserve"> </w:t>
      </w:r>
      <w:r w:rsidR="00065B70" w:rsidRPr="00065B70">
        <w:rPr>
          <w:rFonts w:ascii="Goudy Old Style" w:hAnsi="Goudy Old Style"/>
          <w:sz w:val="24"/>
          <w:szCs w:val="24"/>
          <w:lang w:val="en-ID"/>
        </w:rPr>
        <w:t>ber</w:t>
      </w:r>
      <w:r w:rsidR="00065B70">
        <w:rPr>
          <w:rFonts w:ascii="Goudy Old Style" w:hAnsi="Goudy Old Style"/>
          <w:i/>
          <w:iCs/>
          <w:sz w:val="24"/>
          <w:szCs w:val="24"/>
          <w:lang w:val="en-ID"/>
        </w:rPr>
        <w:t>-</w:t>
      </w:r>
      <w:r w:rsidR="00915DB8" w:rsidRPr="00065B70">
        <w:rPr>
          <w:rFonts w:ascii="Goudy Old Style" w:hAnsi="Goudy Old Style"/>
          <w:i/>
          <w:iCs/>
          <w:sz w:val="24"/>
          <w:szCs w:val="24"/>
          <w:lang w:val="en-ID"/>
        </w:rPr>
        <w:t>adab</w:t>
      </w:r>
      <w:r>
        <w:rPr>
          <w:rFonts w:ascii="Goudy Old Style" w:hAnsi="Goudy Old Style"/>
          <w:sz w:val="24"/>
          <w:szCs w:val="24"/>
          <w:lang w:val="en-ID"/>
        </w:rPr>
        <w:t xml:space="preserve"> </w:t>
      </w:r>
      <w:r w:rsidR="00915DB8">
        <w:rPr>
          <w:rFonts w:ascii="Goudy Old Style" w:hAnsi="Goudy Old Style"/>
          <w:sz w:val="24"/>
          <w:szCs w:val="24"/>
          <w:lang w:val="en-ID"/>
        </w:rPr>
        <w:t xml:space="preserve">sama </w:t>
      </w:r>
      <w:r>
        <w:rPr>
          <w:rFonts w:ascii="Goudy Old Style" w:hAnsi="Goudy Old Style"/>
          <w:sz w:val="24"/>
          <w:szCs w:val="24"/>
          <w:lang w:val="en-ID"/>
        </w:rPr>
        <w:t xml:space="preserve">dengan istilah </w:t>
      </w:r>
      <w:r w:rsidRPr="00F52F7D">
        <w:rPr>
          <w:rFonts w:ascii="Goudy Old Style" w:hAnsi="Goudy Old Style"/>
          <w:i/>
          <w:iCs/>
          <w:sz w:val="24"/>
          <w:szCs w:val="24"/>
          <w:lang w:val="en-ID"/>
        </w:rPr>
        <w:t xml:space="preserve">adat </w:t>
      </w:r>
      <w:r w:rsidRPr="00F52F7D">
        <w:rPr>
          <w:rFonts w:ascii="Goudy Old Style" w:hAnsi="Goudy Old Style"/>
          <w:i/>
          <w:iCs/>
          <w:sz w:val="24"/>
          <w:szCs w:val="24"/>
          <w:lang w:val="en-ID"/>
        </w:rPr>
        <w:lastRenderedPageBreak/>
        <w:t>kesopanan</w:t>
      </w:r>
      <w:r>
        <w:rPr>
          <w:rFonts w:ascii="Goudy Old Style" w:hAnsi="Goudy Old Style"/>
          <w:sz w:val="24"/>
          <w:szCs w:val="24"/>
          <w:lang w:val="en-ID"/>
        </w:rPr>
        <w:t xml:space="preserve">, </w:t>
      </w:r>
      <w:r w:rsidRPr="00F52F7D">
        <w:rPr>
          <w:rFonts w:ascii="Goudy Old Style" w:hAnsi="Goudy Old Style"/>
          <w:i/>
          <w:iCs/>
          <w:sz w:val="24"/>
          <w:szCs w:val="24"/>
          <w:lang w:val="en-ID"/>
        </w:rPr>
        <w:t>sopan santun</w:t>
      </w:r>
      <w:r>
        <w:rPr>
          <w:rFonts w:ascii="Goudy Old Style" w:hAnsi="Goudy Old Style"/>
          <w:sz w:val="24"/>
          <w:szCs w:val="24"/>
          <w:lang w:val="en-ID"/>
        </w:rPr>
        <w:t xml:space="preserve">, </w:t>
      </w:r>
      <w:r w:rsidRPr="00F52F7D">
        <w:rPr>
          <w:rFonts w:ascii="Goudy Old Style" w:hAnsi="Goudy Old Style"/>
          <w:i/>
          <w:iCs/>
          <w:sz w:val="24"/>
          <w:szCs w:val="24"/>
          <w:lang w:val="en-ID"/>
        </w:rPr>
        <w:t>budi pekerti</w:t>
      </w:r>
      <w:r>
        <w:rPr>
          <w:rFonts w:ascii="Goudy Old Style" w:hAnsi="Goudy Old Style"/>
          <w:sz w:val="24"/>
          <w:szCs w:val="24"/>
          <w:lang w:val="en-ID"/>
        </w:rPr>
        <w:t xml:space="preserve">, dan </w:t>
      </w:r>
      <w:r w:rsidRPr="00F52F7D">
        <w:rPr>
          <w:rFonts w:ascii="Goudy Old Style" w:hAnsi="Goudy Old Style"/>
          <w:i/>
          <w:iCs/>
          <w:sz w:val="24"/>
          <w:szCs w:val="24"/>
          <w:lang w:val="en-ID"/>
        </w:rPr>
        <w:t>toto kromo</w:t>
      </w:r>
      <w:r>
        <w:rPr>
          <w:rFonts w:ascii="Goudy Old Style" w:hAnsi="Goudy Old Style"/>
          <w:sz w:val="24"/>
          <w:szCs w:val="24"/>
          <w:lang w:val="en-ID"/>
        </w:rPr>
        <w:t xml:space="preserve"> (Jawa), atau sebatas </w:t>
      </w:r>
      <w:r w:rsidRPr="00F52F7D">
        <w:rPr>
          <w:rFonts w:ascii="Goudy Old Style" w:hAnsi="Goudy Old Style"/>
          <w:i/>
          <w:iCs/>
          <w:sz w:val="24"/>
          <w:szCs w:val="24"/>
          <w:lang w:val="en-ID"/>
        </w:rPr>
        <w:t>adat istiadat</w:t>
      </w:r>
      <w:r>
        <w:rPr>
          <w:rFonts w:ascii="Goudy Old Style" w:hAnsi="Goudy Old Style"/>
          <w:sz w:val="24"/>
          <w:szCs w:val="24"/>
          <w:lang w:val="en-ID"/>
        </w:rPr>
        <w:t xml:space="preserve"> saja</w:t>
      </w:r>
      <w:r w:rsidR="005314F5">
        <w:rPr>
          <w:rFonts w:ascii="Goudy Old Style" w:hAnsi="Goudy Old Style"/>
          <w:sz w:val="24"/>
          <w:szCs w:val="24"/>
          <w:lang w:val="en-ID"/>
        </w:rPr>
        <w:t>.</w:t>
      </w:r>
      <w:r>
        <w:rPr>
          <w:rStyle w:val="FootnoteReference"/>
          <w:rFonts w:ascii="Goudy Old Style" w:hAnsi="Goudy Old Style"/>
          <w:sz w:val="24"/>
          <w:szCs w:val="24"/>
          <w:lang w:val="en-ID"/>
        </w:rPr>
        <w:footnoteReference w:id="38"/>
      </w:r>
      <w:r w:rsidR="005E7611">
        <w:rPr>
          <w:rFonts w:ascii="Goudy Old Style" w:hAnsi="Goudy Old Style"/>
          <w:sz w:val="24"/>
          <w:szCs w:val="24"/>
          <w:lang w:val="en-ID"/>
        </w:rPr>
        <w:t xml:space="preserve"> </w:t>
      </w:r>
      <w:r w:rsidR="00126625">
        <w:rPr>
          <w:rFonts w:ascii="Goudy Old Style" w:hAnsi="Goudy Old Style"/>
          <w:sz w:val="24"/>
          <w:szCs w:val="24"/>
          <w:lang w:val="en-ID"/>
        </w:rPr>
        <w:t xml:space="preserve">Hal ini </w:t>
      </w:r>
      <w:r w:rsidR="007D3936">
        <w:rPr>
          <w:rFonts w:ascii="Goudy Old Style" w:hAnsi="Goudy Old Style"/>
          <w:sz w:val="24"/>
          <w:szCs w:val="24"/>
          <w:lang w:val="en-ID"/>
        </w:rPr>
        <w:t>dapat dimaklumi</w:t>
      </w:r>
      <w:r w:rsidR="00126625">
        <w:rPr>
          <w:rFonts w:ascii="Goudy Old Style" w:hAnsi="Goudy Old Style"/>
          <w:sz w:val="24"/>
          <w:szCs w:val="24"/>
          <w:lang w:val="en-ID"/>
        </w:rPr>
        <w:t>, sebab d</w:t>
      </w:r>
      <w:r w:rsidR="005314F5">
        <w:rPr>
          <w:rFonts w:ascii="Goudy Old Style" w:hAnsi="Goudy Old Style"/>
          <w:sz w:val="24"/>
          <w:szCs w:val="24"/>
          <w:lang w:val="en-ID"/>
        </w:rPr>
        <w:t>alam catatan Francesco Gabrieli (1904-1996 M), tokoh Orientalis kebangsaaan Italia,</w:t>
      </w:r>
      <w:r w:rsidR="002177F7">
        <w:rPr>
          <w:rFonts w:ascii="Goudy Old Style" w:hAnsi="Goudy Old Style"/>
          <w:sz w:val="24"/>
          <w:szCs w:val="24"/>
          <w:lang w:val="en-ID"/>
        </w:rPr>
        <w:t xml:space="preserve"> memang</w:t>
      </w:r>
      <w:r w:rsidR="005314F5">
        <w:rPr>
          <w:rFonts w:ascii="Goudy Old Style" w:hAnsi="Goudy Old Style"/>
          <w:sz w:val="24"/>
          <w:szCs w:val="24"/>
          <w:lang w:val="en-ID"/>
        </w:rPr>
        <w:t xml:space="preserve"> </w:t>
      </w:r>
      <w:r w:rsidR="00126625">
        <w:rPr>
          <w:rFonts w:ascii="Goudy Old Style" w:hAnsi="Goudy Old Style"/>
          <w:sz w:val="24"/>
          <w:szCs w:val="24"/>
          <w:lang w:val="en-ID"/>
        </w:rPr>
        <w:t>mengungkapkan</w:t>
      </w:r>
      <w:r w:rsidR="009C662A">
        <w:rPr>
          <w:rFonts w:ascii="Goudy Old Style" w:hAnsi="Goudy Old Style"/>
          <w:sz w:val="24"/>
          <w:szCs w:val="24"/>
          <w:lang w:val="en-ID"/>
        </w:rPr>
        <w:t xml:space="preserve"> bahwa </w:t>
      </w:r>
      <w:r w:rsidR="00B56E6A">
        <w:rPr>
          <w:rFonts w:ascii="Goudy Old Style" w:hAnsi="Goudy Old Style"/>
          <w:sz w:val="24"/>
          <w:szCs w:val="24"/>
          <w:lang w:val="en-ID"/>
        </w:rPr>
        <w:t xml:space="preserve">makna </w:t>
      </w:r>
      <w:r w:rsidR="00B56E6A" w:rsidRPr="0083131E">
        <w:rPr>
          <w:rFonts w:ascii="Goudy Old Style" w:hAnsi="Goudy Old Style"/>
          <w:i/>
          <w:iCs/>
          <w:sz w:val="24"/>
          <w:szCs w:val="24"/>
          <w:lang w:val="en-ID"/>
        </w:rPr>
        <w:t>adab</w:t>
      </w:r>
      <w:r w:rsidR="00B56E6A">
        <w:rPr>
          <w:rFonts w:ascii="Goudy Old Style" w:hAnsi="Goudy Old Style"/>
          <w:sz w:val="24"/>
          <w:szCs w:val="24"/>
          <w:lang w:val="en-ID"/>
        </w:rPr>
        <w:t xml:space="preserve"> dalam sejarahnya</w:t>
      </w:r>
      <w:r w:rsidR="004B408B">
        <w:rPr>
          <w:rFonts w:ascii="Goudy Old Style" w:hAnsi="Goudy Old Style"/>
          <w:sz w:val="24"/>
          <w:szCs w:val="24"/>
          <w:lang w:val="en-ID"/>
        </w:rPr>
        <w:t xml:space="preserve"> </w:t>
      </w:r>
      <w:r w:rsidR="004B408B" w:rsidRPr="004B408B">
        <w:rPr>
          <w:rFonts w:ascii="Goudy Old Style" w:hAnsi="Goudy Old Style"/>
          <w:i/>
          <w:iCs/>
          <w:sz w:val="24"/>
          <w:szCs w:val="24"/>
          <w:lang w:val="en-ID"/>
        </w:rPr>
        <w:t xml:space="preserve">“the </w:t>
      </w:r>
      <w:r w:rsidR="008C05BE">
        <w:rPr>
          <w:rFonts w:ascii="Goudy Old Style" w:hAnsi="Goudy Old Style"/>
          <w:i/>
          <w:iCs/>
          <w:sz w:val="24"/>
          <w:szCs w:val="24"/>
          <w:lang w:val="en-ID"/>
        </w:rPr>
        <w:t>e</w:t>
      </w:r>
      <w:r w:rsidR="004B408B" w:rsidRPr="004B408B">
        <w:rPr>
          <w:rFonts w:ascii="Goudy Old Style" w:hAnsi="Goudy Old Style"/>
          <w:i/>
          <w:iCs/>
          <w:sz w:val="24"/>
          <w:szCs w:val="24"/>
          <w:lang w:val="en-ID"/>
        </w:rPr>
        <w:t>volution of Arab culture from its pre-Islamic origins to our own day”</w:t>
      </w:r>
      <w:r w:rsidR="005E7611">
        <w:rPr>
          <w:rFonts w:ascii="Goudy Old Style" w:hAnsi="Goudy Old Style"/>
          <w:sz w:val="24"/>
          <w:szCs w:val="24"/>
          <w:lang w:val="en-ID"/>
        </w:rPr>
        <w:t>.</w:t>
      </w:r>
      <w:r w:rsidR="00097341">
        <w:rPr>
          <w:rStyle w:val="FootnoteReference"/>
          <w:rFonts w:ascii="Goudy Old Style" w:hAnsi="Goudy Old Style"/>
          <w:sz w:val="24"/>
          <w:szCs w:val="24"/>
          <w:lang w:val="en-ID"/>
        </w:rPr>
        <w:footnoteReference w:id="39"/>
      </w:r>
      <w:r w:rsidR="005005A4">
        <w:rPr>
          <w:rFonts w:ascii="Goudy Old Style" w:hAnsi="Goudy Old Style"/>
          <w:sz w:val="24"/>
          <w:szCs w:val="24"/>
          <w:lang w:val="en-ID"/>
        </w:rPr>
        <w:t xml:space="preserve"> M</w:t>
      </w:r>
      <w:r w:rsidR="00801348">
        <w:rPr>
          <w:rFonts w:ascii="Goudy Old Style" w:hAnsi="Goudy Old Style"/>
          <w:sz w:val="24"/>
          <w:szCs w:val="24"/>
          <w:lang w:val="en-ID"/>
        </w:rPr>
        <w:t>akna</w:t>
      </w:r>
      <w:r w:rsidR="005E7611">
        <w:rPr>
          <w:rFonts w:ascii="Goudy Old Style" w:hAnsi="Goudy Old Style"/>
          <w:sz w:val="24"/>
          <w:szCs w:val="24"/>
          <w:lang w:val="en-ID"/>
        </w:rPr>
        <w:t xml:space="preserve"> paling awal </w:t>
      </w:r>
      <w:r w:rsidR="00801348">
        <w:rPr>
          <w:rFonts w:ascii="Goudy Old Style" w:hAnsi="Goudy Old Style"/>
          <w:sz w:val="24"/>
          <w:szCs w:val="24"/>
          <w:lang w:val="en-ID"/>
        </w:rPr>
        <w:t xml:space="preserve">yang muncul </w:t>
      </w:r>
      <w:r w:rsidR="005005A4">
        <w:rPr>
          <w:rFonts w:ascii="Goudy Old Style" w:hAnsi="Goudy Old Style"/>
          <w:sz w:val="24"/>
          <w:szCs w:val="24"/>
          <w:lang w:val="en-ID"/>
        </w:rPr>
        <w:t>dari kosa</w:t>
      </w:r>
      <w:r w:rsidR="005E7611">
        <w:rPr>
          <w:rFonts w:ascii="Goudy Old Style" w:hAnsi="Goudy Old Style"/>
          <w:sz w:val="24"/>
          <w:szCs w:val="24"/>
          <w:lang w:val="en-ID"/>
        </w:rPr>
        <w:t xml:space="preserve">kata </w:t>
      </w:r>
      <w:r w:rsidR="005E7611" w:rsidRPr="00805210">
        <w:rPr>
          <w:rFonts w:ascii="Goudy Old Style" w:hAnsi="Goudy Old Style"/>
          <w:i/>
          <w:iCs/>
          <w:sz w:val="24"/>
          <w:szCs w:val="24"/>
          <w:lang w:val="en-ID"/>
        </w:rPr>
        <w:t>adab</w:t>
      </w:r>
      <w:r w:rsidR="00126625">
        <w:rPr>
          <w:rFonts w:ascii="Goudy Old Style" w:hAnsi="Goudy Old Style"/>
          <w:sz w:val="24"/>
          <w:szCs w:val="24"/>
          <w:lang w:val="en-ID"/>
        </w:rPr>
        <w:t xml:space="preserve"> inipun </w:t>
      </w:r>
      <w:r w:rsidR="005E7611">
        <w:rPr>
          <w:rFonts w:ascii="Goudy Old Style" w:hAnsi="Goudy Old Style"/>
          <w:sz w:val="24"/>
          <w:szCs w:val="24"/>
          <w:lang w:val="en-ID"/>
        </w:rPr>
        <w:t xml:space="preserve">merujuk pada istilah </w:t>
      </w:r>
      <w:r w:rsidR="005E7611">
        <w:rPr>
          <w:rFonts w:ascii="Goudy Old Style" w:hAnsi="Goudy Old Style"/>
          <w:i/>
          <w:iCs/>
          <w:sz w:val="24"/>
          <w:szCs w:val="24"/>
          <w:lang w:val="en-ID"/>
        </w:rPr>
        <w:t xml:space="preserve">ethicos-ethos </w:t>
      </w:r>
      <w:r w:rsidR="00805210">
        <w:rPr>
          <w:rFonts w:ascii="Goudy Old Style" w:hAnsi="Goudy Old Style"/>
          <w:sz w:val="24"/>
          <w:szCs w:val="24"/>
          <w:lang w:val="en-ID"/>
        </w:rPr>
        <w:t>dalam bahasa Yunani,</w:t>
      </w:r>
      <w:r w:rsidR="00801348">
        <w:rPr>
          <w:rFonts w:ascii="Goudy Old Style" w:hAnsi="Goudy Old Style"/>
          <w:sz w:val="24"/>
          <w:szCs w:val="24"/>
          <w:lang w:val="en-ID"/>
        </w:rPr>
        <w:t xml:space="preserve"> atau</w:t>
      </w:r>
      <w:r w:rsidR="005E7611">
        <w:rPr>
          <w:rFonts w:ascii="Goudy Old Style" w:hAnsi="Goudy Old Style"/>
          <w:sz w:val="24"/>
          <w:szCs w:val="24"/>
          <w:lang w:val="en-ID"/>
        </w:rPr>
        <w:t xml:space="preserve"> </w:t>
      </w:r>
      <w:r w:rsidR="005E7611">
        <w:rPr>
          <w:rFonts w:ascii="Goudy Old Style" w:hAnsi="Goudy Old Style"/>
          <w:i/>
          <w:iCs/>
          <w:sz w:val="24"/>
          <w:szCs w:val="24"/>
          <w:lang w:val="en-ID"/>
        </w:rPr>
        <w:t xml:space="preserve">etika </w:t>
      </w:r>
      <w:r w:rsidR="00805210">
        <w:rPr>
          <w:rFonts w:ascii="Goudy Old Style" w:hAnsi="Goudy Old Style"/>
          <w:sz w:val="24"/>
          <w:szCs w:val="24"/>
          <w:lang w:val="en-ID"/>
        </w:rPr>
        <w:t>dalam bahasa Indonesia</w:t>
      </w:r>
      <w:r w:rsidR="005E7611">
        <w:rPr>
          <w:rFonts w:ascii="Goudy Old Style" w:hAnsi="Goudy Old Style"/>
          <w:sz w:val="24"/>
          <w:szCs w:val="24"/>
          <w:lang w:val="en-ID"/>
        </w:rPr>
        <w:t>,</w:t>
      </w:r>
      <w:r w:rsidR="007C7559">
        <w:rPr>
          <w:rStyle w:val="FootnoteReference"/>
          <w:rFonts w:ascii="Goudy Old Style" w:hAnsi="Goudy Old Style"/>
          <w:sz w:val="24"/>
          <w:szCs w:val="24"/>
          <w:lang w:val="en-ID"/>
        </w:rPr>
        <w:footnoteReference w:id="40"/>
      </w:r>
      <w:r w:rsidR="00805210">
        <w:rPr>
          <w:rFonts w:ascii="Goudy Old Style" w:hAnsi="Goudy Old Style"/>
          <w:sz w:val="24"/>
          <w:szCs w:val="24"/>
          <w:lang w:val="en-ID"/>
        </w:rPr>
        <w:t xml:space="preserve"> dan disebut</w:t>
      </w:r>
      <w:r w:rsidR="00801348">
        <w:rPr>
          <w:rFonts w:ascii="Goudy Old Style" w:hAnsi="Goudy Old Style"/>
          <w:sz w:val="24"/>
          <w:szCs w:val="24"/>
          <w:lang w:val="en-ID"/>
        </w:rPr>
        <w:t xml:space="preserve"> </w:t>
      </w:r>
      <w:r w:rsidR="00801348">
        <w:rPr>
          <w:rFonts w:ascii="Goudy Old Style" w:hAnsi="Goudy Old Style"/>
          <w:i/>
          <w:iCs/>
          <w:sz w:val="24"/>
          <w:szCs w:val="24"/>
          <w:lang w:val="en-ID"/>
        </w:rPr>
        <w:t xml:space="preserve">akhlak </w:t>
      </w:r>
      <w:r w:rsidR="00805210">
        <w:rPr>
          <w:rFonts w:ascii="Goudy Old Style" w:hAnsi="Goudy Old Style"/>
          <w:sz w:val="24"/>
          <w:szCs w:val="24"/>
          <w:lang w:val="en-ID"/>
        </w:rPr>
        <w:t>dalam bahasa Arab</w:t>
      </w:r>
      <w:r w:rsidR="000B239C">
        <w:rPr>
          <w:rFonts w:ascii="Goudy Old Style" w:hAnsi="Goudy Old Style"/>
          <w:sz w:val="24"/>
          <w:szCs w:val="24"/>
          <w:lang w:val="en-ID"/>
        </w:rPr>
        <w:t>,</w:t>
      </w:r>
      <w:r w:rsidR="00CF0485">
        <w:rPr>
          <w:rStyle w:val="FootnoteReference"/>
          <w:rFonts w:ascii="Goudy Old Style" w:hAnsi="Goudy Old Style"/>
          <w:sz w:val="24"/>
          <w:szCs w:val="24"/>
          <w:lang w:val="en-ID"/>
        </w:rPr>
        <w:footnoteReference w:id="41"/>
      </w:r>
      <w:r w:rsidR="000B239C">
        <w:rPr>
          <w:rFonts w:ascii="Goudy Old Style" w:hAnsi="Goudy Old Style"/>
          <w:sz w:val="24"/>
          <w:szCs w:val="24"/>
          <w:lang w:val="en-ID"/>
        </w:rPr>
        <w:t xml:space="preserve"> yang berarti</w:t>
      </w:r>
      <w:r w:rsidR="006E3A72">
        <w:rPr>
          <w:rFonts w:ascii="Goudy Old Style" w:hAnsi="Goudy Old Style"/>
          <w:sz w:val="24"/>
          <w:szCs w:val="24"/>
          <w:lang w:val="en-ID"/>
        </w:rPr>
        <w:t xml:space="preserve"> pengetahuan filosofis t</w:t>
      </w:r>
      <w:r w:rsidR="00EB3E74">
        <w:rPr>
          <w:rFonts w:ascii="Goudy Old Style" w:hAnsi="Goudy Old Style"/>
          <w:sz w:val="24"/>
          <w:szCs w:val="24"/>
          <w:lang w:val="en-ID"/>
        </w:rPr>
        <w:t>entang nilai moral perilaku baik</w:t>
      </w:r>
      <w:r w:rsidR="006E3A72">
        <w:rPr>
          <w:rFonts w:ascii="Goudy Old Style" w:hAnsi="Goudy Old Style"/>
          <w:sz w:val="24"/>
          <w:szCs w:val="24"/>
          <w:lang w:val="en-ID"/>
        </w:rPr>
        <w:t xml:space="preserve"> dari sesorang.</w:t>
      </w:r>
      <w:r w:rsidR="007C7559">
        <w:rPr>
          <w:rStyle w:val="FootnoteReference"/>
          <w:rFonts w:ascii="Goudy Old Style" w:hAnsi="Goudy Old Style"/>
          <w:sz w:val="24"/>
          <w:szCs w:val="24"/>
          <w:lang w:val="en-ID"/>
        </w:rPr>
        <w:footnoteReference w:id="42"/>
      </w:r>
    </w:p>
    <w:p w:rsidR="005578DC" w:rsidRDefault="00126625" w:rsidP="00BB6B7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Sekalipun demikian p</w:t>
      </w:r>
      <w:r w:rsidR="005578DC">
        <w:rPr>
          <w:rFonts w:ascii="Goudy Old Style" w:hAnsi="Goudy Old Style"/>
          <w:sz w:val="24"/>
          <w:szCs w:val="24"/>
          <w:lang w:val="en-ID"/>
        </w:rPr>
        <w:t>erlu di garis bawahi terlebih dahulu di sini bahwa dalam kajian etika</w:t>
      </w:r>
      <w:r w:rsidR="00436228">
        <w:rPr>
          <w:rFonts w:ascii="Goudy Old Style" w:hAnsi="Goudy Old Style"/>
          <w:sz w:val="24"/>
          <w:szCs w:val="24"/>
          <w:lang w:val="en-ID"/>
        </w:rPr>
        <w:t xml:space="preserve">, tolak ukur </w:t>
      </w:r>
      <w:r w:rsidR="005578DC">
        <w:rPr>
          <w:rFonts w:ascii="Goudy Old Style" w:hAnsi="Goudy Old Style"/>
          <w:sz w:val="24"/>
          <w:szCs w:val="24"/>
          <w:lang w:val="en-ID"/>
        </w:rPr>
        <w:t>perilaku baik seseorang</w:t>
      </w:r>
      <w:r w:rsidR="00436228">
        <w:rPr>
          <w:rFonts w:ascii="Goudy Old Style" w:hAnsi="Goudy Old Style"/>
          <w:sz w:val="24"/>
          <w:szCs w:val="24"/>
          <w:lang w:val="en-ID"/>
        </w:rPr>
        <w:t xml:space="preserve"> dapat dilihat </w:t>
      </w:r>
      <w:r w:rsidR="00D3254A">
        <w:rPr>
          <w:rFonts w:ascii="Goudy Old Style" w:hAnsi="Goudy Old Style"/>
          <w:sz w:val="24"/>
          <w:szCs w:val="24"/>
          <w:lang w:val="en-ID"/>
        </w:rPr>
        <w:t xml:space="preserve">dari </w:t>
      </w:r>
      <w:r w:rsidR="009C10ED">
        <w:rPr>
          <w:rFonts w:ascii="Goudy Old Style" w:hAnsi="Goudy Old Style"/>
          <w:sz w:val="24"/>
          <w:szCs w:val="24"/>
          <w:lang w:val="en-ID"/>
        </w:rPr>
        <w:t xml:space="preserve">dua </w:t>
      </w:r>
      <w:r w:rsidR="006768F4">
        <w:rPr>
          <w:rFonts w:ascii="Goudy Old Style" w:hAnsi="Goudy Old Style"/>
          <w:sz w:val="24"/>
          <w:szCs w:val="24"/>
          <w:lang w:val="en-ID"/>
        </w:rPr>
        <w:t>aspek</w:t>
      </w:r>
      <w:r w:rsidR="00D3254A">
        <w:rPr>
          <w:rFonts w:ascii="Goudy Old Style" w:hAnsi="Goudy Old Style"/>
          <w:sz w:val="24"/>
          <w:szCs w:val="24"/>
          <w:lang w:val="en-ID"/>
        </w:rPr>
        <w:t xml:space="preserve"> yaitu,</w:t>
      </w:r>
      <w:r w:rsidR="00436228">
        <w:rPr>
          <w:rFonts w:ascii="Goudy Old Style" w:hAnsi="Goudy Old Style"/>
          <w:sz w:val="24"/>
          <w:szCs w:val="24"/>
          <w:lang w:val="en-ID"/>
        </w:rPr>
        <w:t xml:space="preserve"> </w:t>
      </w:r>
      <w:r w:rsidR="00691075">
        <w:rPr>
          <w:rFonts w:ascii="Goudy Old Style" w:hAnsi="Goudy Old Style"/>
          <w:sz w:val="24"/>
          <w:szCs w:val="24"/>
          <w:lang w:val="en-ID"/>
        </w:rPr>
        <w:t xml:space="preserve">aspek </w:t>
      </w:r>
      <w:r w:rsidR="00436228">
        <w:rPr>
          <w:rFonts w:ascii="Goudy Old Style" w:hAnsi="Goudy Old Style"/>
          <w:sz w:val="24"/>
          <w:szCs w:val="24"/>
          <w:lang w:val="en-ID"/>
        </w:rPr>
        <w:t>tujua</w:t>
      </w:r>
      <w:r w:rsidR="00691075">
        <w:rPr>
          <w:rFonts w:ascii="Goudy Old Style" w:hAnsi="Goudy Old Style"/>
          <w:sz w:val="24"/>
          <w:szCs w:val="24"/>
          <w:lang w:val="en-ID"/>
        </w:rPr>
        <w:t>n</w:t>
      </w:r>
      <w:r w:rsidR="00436228">
        <w:rPr>
          <w:rFonts w:ascii="Goudy Old Style" w:hAnsi="Goudy Old Style"/>
          <w:sz w:val="24"/>
          <w:szCs w:val="24"/>
          <w:lang w:val="en-ID"/>
        </w:rPr>
        <w:t xml:space="preserve"> dan</w:t>
      </w:r>
      <w:r w:rsidR="005578DC">
        <w:rPr>
          <w:rFonts w:ascii="Goudy Old Style" w:hAnsi="Goudy Old Style"/>
          <w:sz w:val="24"/>
          <w:szCs w:val="24"/>
          <w:lang w:val="en-ID"/>
        </w:rPr>
        <w:t xml:space="preserve"> prosesnya. </w:t>
      </w:r>
      <w:r w:rsidR="00436228">
        <w:rPr>
          <w:rFonts w:ascii="Goudy Old Style" w:hAnsi="Goudy Old Style"/>
          <w:sz w:val="24"/>
          <w:szCs w:val="24"/>
          <w:lang w:val="en-ID"/>
        </w:rPr>
        <w:t xml:space="preserve">Dari </w:t>
      </w:r>
      <w:r w:rsidR="00D3254A">
        <w:rPr>
          <w:rFonts w:ascii="Goudy Old Style" w:hAnsi="Goudy Old Style"/>
          <w:sz w:val="24"/>
          <w:szCs w:val="24"/>
          <w:lang w:val="en-ID"/>
        </w:rPr>
        <w:t>aspek</w:t>
      </w:r>
      <w:r w:rsidR="00436228">
        <w:rPr>
          <w:rFonts w:ascii="Goudy Old Style" w:hAnsi="Goudy Old Style"/>
          <w:sz w:val="24"/>
          <w:szCs w:val="24"/>
          <w:lang w:val="en-ID"/>
        </w:rPr>
        <w:t xml:space="preserve"> tujua</w:t>
      </w:r>
      <w:r w:rsidR="00367418">
        <w:rPr>
          <w:rFonts w:ascii="Goudy Old Style" w:hAnsi="Goudy Old Style"/>
          <w:sz w:val="24"/>
          <w:szCs w:val="24"/>
          <w:lang w:val="en-ID"/>
        </w:rPr>
        <w:t>n misal</w:t>
      </w:r>
      <w:r w:rsidR="009C10ED">
        <w:rPr>
          <w:rFonts w:ascii="Goudy Old Style" w:hAnsi="Goudy Old Style"/>
          <w:sz w:val="24"/>
          <w:szCs w:val="24"/>
          <w:lang w:val="en-ID"/>
        </w:rPr>
        <w:t>nya</w:t>
      </w:r>
      <w:r w:rsidR="005578DC">
        <w:rPr>
          <w:rFonts w:ascii="Goudy Old Style" w:hAnsi="Goudy Old Style"/>
          <w:sz w:val="24"/>
          <w:szCs w:val="24"/>
          <w:lang w:val="en-ID"/>
        </w:rPr>
        <w:t>, perilaku manusia dikatakan baik jika tujuannya baik</w:t>
      </w:r>
      <w:r w:rsidR="00B86D37">
        <w:rPr>
          <w:rFonts w:ascii="Goudy Old Style" w:hAnsi="Goudy Old Style"/>
          <w:sz w:val="24"/>
          <w:szCs w:val="24"/>
          <w:lang w:val="en-ID"/>
        </w:rPr>
        <w:t>, dan begitu s</w:t>
      </w:r>
      <w:r w:rsidR="005578DC">
        <w:rPr>
          <w:rFonts w:ascii="Goudy Old Style" w:hAnsi="Goudy Old Style"/>
          <w:sz w:val="24"/>
          <w:szCs w:val="24"/>
          <w:lang w:val="en-ID"/>
        </w:rPr>
        <w:t>ebaliknya perilaku manusia dapat dikatak</w:t>
      </w:r>
      <w:r w:rsidR="00685E92">
        <w:rPr>
          <w:rFonts w:ascii="Goudy Old Style" w:hAnsi="Goudy Old Style"/>
          <w:sz w:val="24"/>
          <w:szCs w:val="24"/>
          <w:lang w:val="en-ID"/>
        </w:rPr>
        <w:t>a</w:t>
      </w:r>
      <w:r w:rsidR="00BB6B70">
        <w:rPr>
          <w:rFonts w:ascii="Goudy Old Style" w:hAnsi="Goudy Old Style"/>
          <w:sz w:val="24"/>
          <w:szCs w:val="24"/>
          <w:lang w:val="en-ID"/>
        </w:rPr>
        <w:t xml:space="preserve">n buruk jika tujuannya buruk. </w:t>
      </w:r>
      <w:r w:rsidR="005578DC">
        <w:rPr>
          <w:rFonts w:ascii="Goudy Old Style" w:hAnsi="Goudy Old Style"/>
          <w:sz w:val="24"/>
          <w:szCs w:val="24"/>
          <w:lang w:val="en-ID"/>
        </w:rPr>
        <w:t xml:space="preserve">Sementara </w:t>
      </w:r>
      <w:r w:rsidR="00D3254A">
        <w:rPr>
          <w:rFonts w:ascii="Goudy Old Style" w:hAnsi="Goudy Old Style"/>
          <w:sz w:val="24"/>
          <w:szCs w:val="24"/>
          <w:lang w:val="en-ID"/>
        </w:rPr>
        <w:t>dari aspek</w:t>
      </w:r>
      <w:r w:rsidR="00436228">
        <w:rPr>
          <w:rFonts w:ascii="Goudy Old Style" w:hAnsi="Goudy Old Style"/>
          <w:sz w:val="24"/>
          <w:szCs w:val="24"/>
          <w:lang w:val="en-ID"/>
        </w:rPr>
        <w:t xml:space="preserve"> proses</w:t>
      </w:r>
      <w:r w:rsidR="009C10ED">
        <w:rPr>
          <w:rFonts w:ascii="Goudy Old Style" w:hAnsi="Goudy Old Style"/>
          <w:sz w:val="24"/>
          <w:szCs w:val="24"/>
          <w:lang w:val="en-ID"/>
        </w:rPr>
        <w:t>nya</w:t>
      </w:r>
      <w:r w:rsidR="005578DC">
        <w:rPr>
          <w:rFonts w:ascii="Goudy Old Style" w:hAnsi="Goudy Old Style"/>
          <w:sz w:val="24"/>
          <w:szCs w:val="24"/>
          <w:lang w:val="en-ID"/>
        </w:rPr>
        <w:t>, meski</w:t>
      </w:r>
      <w:r w:rsidR="00F5359B">
        <w:rPr>
          <w:rFonts w:ascii="Goudy Old Style" w:hAnsi="Goudy Old Style"/>
          <w:sz w:val="24"/>
          <w:szCs w:val="24"/>
          <w:lang w:val="en-ID"/>
        </w:rPr>
        <w:t>pun</w:t>
      </w:r>
      <w:r w:rsidR="005578DC">
        <w:rPr>
          <w:rFonts w:ascii="Goudy Old Style" w:hAnsi="Goudy Old Style"/>
          <w:sz w:val="24"/>
          <w:szCs w:val="24"/>
          <w:lang w:val="en-ID"/>
        </w:rPr>
        <w:t xml:space="preserve"> tujuannya buruk jika proses perilaku itu baik, maka pe</w:t>
      </w:r>
      <w:r w:rsidR="00032681">
        <w:rPr>
          <w:rFonts w:ascii="Goudy Old Style" w:hAnsi="Goudy Old Style"/>
          <w:sz w:val="24"/>
          <w:szCs w:val="24"/>
          <w:lang w:val="en-ID"/>
        </w:rPr>
        <w:t>r</w:t>
      </w:r>
      <w:r w:rsidR="00B86D37">
        <w:rPr>
          <w:rFonts w:ascii="Goudy Old Style" w:hAnsi="Goudy Old Style"/>
          <w:sz w:val="24"/>
          <w:szCs w:val="24"/>
          <w:lang w:val="en-ID"/>
        </w:rPr>
        <w:t>ilaku itu tetap dikatakan baik, dan juga s</w:t>
      </w:r>
      <w:r w:rsidR="005578DC">
        <w:rPr>
          <w:rFonts w:ascii="Goudy Old Style" w:hAnsi="Goudy Old Style"/>
          <w:sz w:val="24"/>
          <w:szCs w:val="24"/>
          <w:lang w:val="en-ID"/>
        </w:rPr>
        <w:t>ebaliknya jika memang prosesnya buruk meski</w:t>
      </w:r>
      <w:r w:rsidR="00F5359B">
        <w:rPr>
          <w:rFonts w:ascii="Goudy Old Style" w:hAnsi="Goudy Old Style"/>
          <w:sz w:val="24"/>
          <w:szCs w:val="24"/>
          <w:lang w:val="en-ID"/>
        </w:rPr>
        <w:t>pun</w:t>
      </w:r>
      <w:r w:rsidR="005578DC">
        <w:rPr>
          <w:rFonts w:ascii="Goudy Old Style" w:hAnsi="Goudy Old Style"/>
          <w:sz w:val="24"/>
          <w:szCs w:val="24"/>
          <w:lang w:val="en-ID"/>
        </w:rPr>
        <w:t xml:space="preserve"> tujuannya baik, perilaku akan tetap dikatakan buruk.</w:t>
      </w:r>
      <w:r w:rsidR="008375AF">
        <w:rPr>
          <w:rStyle w:val="FootnoteReference"/>
          <w:rFonts w:ascii="Goudy Old Style" w:hAnsi="Goudy Old Style"/>
          <w:sz w:val="24"/>
          <w:szCs w:val="24"/>
          <w:lang w:val="en-ID"/>
        </w:rPr>
        <w:footnoteReference w:id="43"/>
      </w:r>
    </w:p>
    <w:p w:rsidR="00BB6B70" w:rsidRDefault="00BB6B70" w:rsidP="009717F1">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B86D37">
        <w:rPr>
          <w:rFonts w:ascii="Goudy Old Style" w:hAnsi="Goudy Old Style"/>
          <w:sz w:val="24"/>
          <w:szCs w:val="24"/>
          <w:lang w:val="en-ID"/>
        </w:rPr>
        <w:t>T</w:t>
      </w:r>
      <w:r w:rsidR="00024528">
        <w:rPr>
          <w:rFonts w:ascii="Goudy Old Style" w:hAnsi="Goudy Old Style"/>
          <w:sz w:val="24"/>
          <w:szCs w:val="24"/>
          <w:lang w:val="en-ID"/>
        </w:rPr>
        <w:t>o</w:t>
      </w:r>
      <w:r w:rsidR="00B86D37">
        <w:rPr>
          <w:rFonts w:ascii="Goudy Old Style" w:hAnsi="Goudy Old Style"/>
          <w:sz w:val="24"/>
          <w:szCs w:val="24"/>
          <w:lang w:val="en-ID"/>
        </w:rPr>
        <w:t xml:space="preserve">lak ukur </w:t>
      </w:r>
      <w:r w:rsidR="00323EEB">
        <w:rPr>
          <w:rFonts w:ascii="Goudy Old Style" w:hAnsi="Goudy Old Style"/>
          <w:sz w:val="24"/>
          <w:szCs w:val="24"/>
          <w:lang w:val="en-ID"/>
        </w:rPr>
        <w:t xml:space="preserve">perilaku baik </w:t>
      </w:r>
      <w:r w:rsidR="00B86D37">
        <w:rPr>
          <w:rFonts w:ascii="Goudy Old Style" w:hAnsi="Goudy Old Style"/>
          <w:sz w:val="24"/>
          <w:szCs w:val="24"/>
          <w:lang w:val="en-ID"/>
        </w:rPr>
        <w:t xml:space="preserve">seperti itu, jika digunakan sebagai acuan dalam memahami konsep </w:t>
      </w:r>
      <w:r w:rsidR="00B86D37" w:rsidRPr="00B86D37">
        <w:rPr>
          <w:rFonts w:ascii="Goudy Old Style" w:hAnsi="Goudy Old Style"/>
          <w:i/>
          <w:iCs/>
          <w:sz w:val="24"/>
          <w:szCs w:val="24"/>
          <w:lang w:val="en-ID"/>
        </w:rPr>
        <w:t>adab</w:t>
      </w:r>
      <w:r w:rsidR="00B86D37">
        <w:rPr>
          <w:rFonts w:ascii="Goudy Old Style" w:hAnsi="Goudy Old Style"/>
          <w:sz w:val="24"/>
          <w:szCs w:val="24"/>
          <w:lang w:val="en-ID"/>
        </w:rPr>
        <w:t xml:space="preserve">, maka sudah barang tentu akan </w:t>
      </w:r>
      <w:r w:rsidR="00A34B18">
        <w:rPr>
          <w:rFonts w:ascii="Goudy Old Style" w:hAnsi="Goudy Old Style"/>
          <w:sz w:val="24"/>
          <w:szCs w:val="24"/>
          <w:lang w:val="en-ID"/>
        </w:rPr>
        <w:t xml:space="preserve">berakibat pada menyempitnya, bahkan bisa </w:t>
      </w:r>
      <w:r w:rsidR="00B86D37">
        <w:rPr>
          <w:rFonts w:ascii="Goudy Old Style" w:hAnsi="Goudy Old Style"/>
          <w:sz w:val="24"/>
          <w:szCs w:val="24"/>
          <w:lang w:val="en-ID"/>
        </w:rPr>
        <w:t xml:space="preserve">merusak dan mengacaukan makna </w:t>
      </w:r>
      <w:r w:rsidR="00B86D37" w:rsidRPr="00B86D37">
        <w:rPr>
          <w:rFonts w:ascii="Goudy Old Style" w:hAnsi="Goudy Old Style"/>
          <w:i/>
          <w:iCs/>
          <w:sz w:val="24"/>
          <w:szCs w:val="24"/>
          <w:lang w:val="en-ID"/>
        </w:rPr>
        <w:t>adab</w:t>
      </w:r>
      <w:r w:rsidR="00B86D37">
        <w:rPr>
          <w:rFonts w:ascii="Goudy Old Style" w:hAnsi="Goudy Old Style"/>
          <w:sz w:val="24"/>
          <w:szCs w:val="24"/>
          <w:lang w:val="en-ID"/>
        </w:rPr>
        <w:t xml:space="preserve"> itu sendiri. Ambil </w:t>
      </w:r>
      <w:r w:rsidR="0038027D">
        <w:rPr>
          <w:rFonts w:ascii="Goudy Old Style" w:hAnsi="Goudy Old Style"/>
          <w:sz w:val="24"/>
          <w:szCs w:val="24"/>
          <w:lang w:val="en-ID"/>
        </w:rPr>
        <w:t>beberapa</w:t>
      </w:r>
      <w:r w:rsidR="00024528">
        <w:rPr>
          <w:rFonts w:ascii="Goudy Old Style" w:hAnsi="Goudy Old Style"/>
          <w:sz w:val="24"/>
          <w:szCs w:val="24"/>
          <w:lang w:val="en-ID"/>
        </w:rPr>
        <w:t xml:space="preserve"> </w:t>
      </w:r>
      <w:r w:rsidR="00B86D37">
        <w:rPr>
          <w:rFonts w:ascii="Goudy Old Style" w:hAnsi="Goudy Old Style"/>
          <w:sz w:val="24"/>
          <w:szCs w:val="24"/>
          <w:lang w:val="en-ID"/>
        </w:rPr>
        <w:t xml:space="preserve">contoh misalnya, </w:t>
      </w:r>
      <w:r w:rsidR="0038027D">
        <w:rPr>
          <w:rFonts w:ascii="Goudy Old Style" w:hAnsi="Goudy Old Style"/>
          <w:sz w:val="24"/>
          <w:szCs w:val="24"/>
          <w:lang w:val="en-ID"/>
        </w:rPr>
        <w:t>sese</w:t>
      </w:r>
      <w:r w:rsidR="00B86D37">
        <w:rPr>
          <w:rFonts w:ascii="Goudy Old Style" w:hAnsi="Goudy Old Style"/>
          <w:sz w:val="24"/>
          <w:szCs w:val="24"/>
          <w:lang w:val="en-ID"/>
        </w:rPr>
        <w:t>orang yang ingin menafkahi keluar</w:t>
      </w:r>
      <w:r w:rsidR="00024528">
        <w:rPr>
          <w:rFonts w:ascii="Goudy Old Style" w:hAnsi="Goudy Old Style"/>
          <w:sz w:val="24"/>
          <w:szCs w:val="24"/>
          <w:lang w:val="en-ID"/>
        </w:rPr>
        <w:t xml:space="preserve">ganya, menyantuni fakir-miskin, ingin cepat menjadi kaya, ingin mendapatkan nilai yang bagus, ingin menyelesaikan urusan dengan cepat, </w:t>
      </w:r>
      <w:r w:rsidR="005E6E23">
        <w:rPr>
          <w:rFonts w:ascii="Goudy Old Style" w:hAnsi="Goudy Old Style"/>
          <w:sz w:val="24"/>
          <w:szCs w:val="24"/>
          <w:lang w:val="en-ID"/>
        </w:rPr>
        <w:t>ingin menyampaikan aspirasi kepada pemerintah</w:t>
      </w:r>
      <w:r w:rsidR="0038027D">
        <w:rPr>
          <w:rFonts w:ascii="Goudy Old Style" w:hAnsi="Goudy Old Style"/>
          <w:sz w:val="24"/>
          <w:szCs w:val="24"/>
          <w:lang w:val="en-ID"/>
        </w:rPr>
        <w:t>annya</w:t>
      </w:r>
      <w:r w:rsidR="005E6E23">
        <w:rPr>
          <w:rFonts w:ascii="Goudy Old Style" w:hAnsi="Goudy Old Style"/>
          <w:sz w:val="24"/>
          <w:szCs w:val="24"/>
          <w:lang w:val="en-ID"/>
        </w:rPr>
        <w:t xml:space="preserve">, </w:t>
      </w:r>
      <w:r w:rsidR="00024528">
        <w:rPr>
          <w:rFonts w:ascii="Goudy Old Style" w:hAnsi="Goudy Old Style"/>
          <w:sz w:val="24"/>
          <w:szCs w:val="24"/>
          <w:lang w:val="en-ID"/>
        </w:rPr>
        <w:t xml:space="preserve">dan lain sebagainya. Semua perilaku ini memang tujuannya baik, akan tetapi ketika proses yang ditempuh salah seperti, korupsi, menyontek, suap-menyuap, </w:t>
      </w:r>
      <w:r w:rsidR="005E6E23">
        <w:rPr>
          <w:rFonts w:ascii="Goudy Old Style" w:hAnsi="Goudy Old Style"/>
          <w:sz w:val="24"/>
          <w:szCs w:val="24"/>
          <w:lang w:val="en-ID"/>
        </w:rPr>
        <w:t xml:space="preserve">berdemonstrasi dengan merusak fasilitas umum, </w:t>
      </w:r>
      <w:r w:rsidR="00C338FC">
        <w:rPr>
          <w:rFonts w:ascii="Goudy Old Style" w:hAnsi="Goudy Old Style"/>
          <w:sz w:val="24"/>
          <w:szCs w:val="24"/>
          <w:lang w:val="en-ID"/>
        </w:rPr>
        <w:t>dan seterusnya. T</w:t>
      </w:r>
      <w:r w:rsidR="00024528">
        <w:rPr>
          <w:rFonts w:ascii="Goudy Old Style" w:hAnsi="Goudy Old Style"/>
          <w:sz w:val="24"/>
          <w:szCs w:val="24"/>
          <w:lang w:val="en-ID"/>
        </w:rPr>
        <w:t xml:space="preserve">entu semua </w:t>
      </w:r>
      <w:r w:rsidR="00C338FC">
        <w:rPr>
          <w:rFonts w:ascii="Goudy Old Style" w:hAnsi="Goudy Old Style"/>
          <w:sz w:val="24"/>
          <w:szCs w:val="24"/>
          <w:lang w:val="en-ID"/>
        </w:rPr>
        <w:t xml:space="preserve">perilaku </w:t>
      </w:r>
      <w:r w:rsidR="00024528">
        <w:rPr>
          <w:rFonts w:ascii="Goudy Old Style" w:hAnsi="Goudy Old Style"/>
          <w:sz w:val="24"/>
          <w:szCs w:val="24"/>
          <w:lang w:val="en-ID"/>
        </w:rPr>
        <w:t xml:space="preserve">ini tidak dapat dikategorikan sebagai perbuatan yang baik, </w:t>
      </w:r>
      <w:r w:rsidR="00A52350">
        <w:rPr>
          <w:rFonts w:ascii="Goudy Old Style" w:hAnsi="Goudy Old Style"/>
          <w:sz w:val="24"/>
          <w:szCs w:val="24"/>
          <w:lang w:val="en-ID"/>
        </w:rPr>
        <w:t>bermoral, apa lagi disebut</w:t>
      </w:r>
      <w:r w:rsidR="00024528">
        <w:rPr>
          <w:rFonts w:ascii="Goudy Old Style" w:hAnsi="Goudy Old Style"/>
          <w:sz w:val="24"/>
          <w:szCs w:val="24"/>
          <w:lang w:val="en-ID"/>
        </w:rPr>
        <w:t xml:space="preserve"> </w:t>
      </w:r>
      <w:r w:rsidR="00024528" w:rsidRPr="00024528">
        <w:rPr>
          <w:rFonts w:ascii="Goudy Old Style" w:hAnsi="Goudy Old Style"/>
          <w:i/>
          <w:iCs/>
          <w:sz w:val="24"/>
          <w:szCs w:val="24"/>
          <w:lang w:val="en-ID"/>
        </w:rPr>
        <w:t>beradab</w:t>
      </w:r>
      <w:r w:rsidR="00024528">
        <w:rPr>
          <w:rFonts w:ascii="Goudy Old Style" w:hAnsi="Goudy Old Style"/>
          <w:sz w:val="24"/>
          <w:szCs w:val="24"/>
          <w:lang w:val="en-ID"/>
        </w:rPr>
        <w:t>.</w:t>
      </w:r>
      <w:r w:rsidR="00581640">
        <w:rPr>
          <w:rFonts w:ascii="Goudy Old Style" w:hAnsi="Goudy Old Style"/>
          <w:sz w:val="24"/>
          <w:szCs w:val="24"/>
          <w:lang w:val="en-ID"/>
        </w:rPr>
        <w:t xml:space="preserve"> </w:t>
      </w:r>
      <w:r w:rsidR="00DC45C3">
        <w:rPr>
          <w:rFonts w:ascii="Goudy Old Style" w:hAnsi="Goudy Old Style"/>
          <w:sz w:val="24"/>
          <w:szCs w:val="24"/>
          <w:lang w:val="en-ID"/>
        </w:rPr>
        <w:t xml:space="preserve">Hal ini </w:t>
      </w:r>
      <w:r w:rsidR="009717F1">
        <w:rPr>
          <w:rFonts w:ascii="Goudy Old Style" w:hAnsi="Goudy Old Style"/>
          <w:sz w:val="24"/>
          <w:szCs w:val="24"/>
          <w:lang w:val="en-ID"/>
        </w:rPr>
        <w:t>cukup beralasan</w:t>
      </w:r>
      <w:r w:rsidR="00A52350">
        <w:rPr>
          <w:rFonts w:ascii="Goudy Old Style" w:hAnsi="Goudy Old Style"/>
          <w:sz w:val="24"/>
          <w:szCs w:val="24"/>
          <w:lang w:val="en-ID"/>
        </w:rPr>
        <w:t>,</w:t>
      </w:r>
      <w:r w:rsidR="009717F1">
        <w:rPr>
          <w:rFonts w:ascii="Goudy Old Style" w:hAnsi="Goudy Old Style"/>
          <w:sz w:val="24"/>
          <w:szCs w:val="24"/>
          <w:lang w:val="en-ID"/>
        </w:rPr>
        <w:t xml:space="preserve"> sebagaimana</w:t>
      </w:r>
      <w:r w:rsidR="00DC45C3">
        <w:rPr>
          <w:rFonts w:ascii="Goudy Old Style" w:hAnsi="Goudy Old Style"/>
          <w:sz w:val="24"/>
          <w:szCs w:val="24"/>
          <w:lang w:val="en-ID"/>
        </w:rPr>
        <w:t xml:space="preserve"> </w:t>
      </w:r>
      <w:r w:rsidR="006E1A98">
        <w:rPr>
          <w:rFonts w:ascii="Goudy Old Style" w:hAnsi="Goudy Old Style"/>
          <w:sz w:val="24"/>
          <w:szCs w:val="24"/>
          <w:lang w:val="en-ID"/>
        </w:rPr>
        <w:t xml:space="preserve">pendapat </w:t>
      </w:r>
      <w:r w:rsidR="00DC45C3">
        <w:rPr>
          <w:rFonts w:ascii="Goudy Old Style" w:hAnsi="Goudy Old Style"/>
          <w:sz w:val="24"/>
          <w:szCs w:val="24"/>
          <w:lang w:val="en-ID"/>
        </w:rPr>
        <w:t xml:space="preserve">tokoh inspiratif yang </w:t>
      </w:r>
      <w:r w:rsidR="0038027D">
        <w:rPr>
          <w:rFonts w:ascii="Goudy Old Style" w:hAnsi="Goudy Old Style"/>
          <w:sz w:val="24"/>
          <w:szCs w:val="24"/>
          <w:lang w:val="en-ID"/>
        </w:rPr>
        <w:t xml:space="preserve">telah </w:t>
      </w:r>
      <w:r w:rsidR="006E1A98">
        <w:rPr>
          <w:rFonts w:ascii="Goudy Old Style" w:hAnsi="Goudy Old Style"/>
          <w:sz w:val="24"/>
          <w:szCs w:val="24"/>
          <w:lang w:val="en-ID"/>
        </w:rPr>
        <w:t>ber</w:t>
      </w:r>
      <w:r w:rsidR="00DC45C3">
        <w:rPr>
          <w:rFonts w:ascii="Goudy Old Style" w:hAnsi="Goudy Old Style"/>
          <w:sz w:val="24"/>
          <w:szCs w:val="24"/>
          <w:lang w:val="en-ID"/>
        </w:rPr>
        <w:t>pengaruh di 140 negara</w:t>
      </w:r>
      <w:r w:rsidR="006E1A98">
        <w:rPr>
          <w:rFonts w:ascii="Goudy Old Style" w:hAnsi="Goudy Old Style"/>
          <w:sz w:val="24"/>
          <w:szCs w:val="24"/>
          <w:lang w:val="en-ID"/>
        </w:rPr>
        <w:t>,</w:t>
      </w:r>
      <w:r w:rsidR="006E1A98">
        <w:rPr>
          <w:rStyle w:val="FootnoteReference"/>
          <w:rFonts w:ascii="Goudy Old Style" w:hAnsi="Goudy Old Style"/>
          <w:sz w:val="24"/>
          <w:szCs w:val="24"/>
          <w:lang w:val="en-ID"/>
        </w:rPr>
        <w:footnoteReference w:id="44"/>
      </w:r>
      <w:r w:rsidR="006E1A98">
        <w:rPr>
          <w:rFonts w:ascii="Goudy Old Style" w:hAnsi="Goudy Old Style"/>
          <w:sz w:val="24"/>
          <w:szCs w:val="24"/>
          <w:lang w:val="en-ID"/>
        </w:rPr>
        <w:t xml:space="preserve"> Fethullah Gulen</w:t>
      </w:r>
      <w:r w:rsidR="0038027D">
        <w:rPr>
          <w:rFonts w:ascii="Goudy Old Style" w:hAnsi="Goudy Old Style"/>
          <w:sz w:val="24"/>
          <w:szCs w:val="24"/>
          <w:lang w:val="en-ID"/>
        </w:rPr>
        <w:t>, dengan</w:t>
      </w:r>
      <w:r w:rsidR="006E1A98">
        <w:rPr>
          <w:rFonts w:ascii="Goudy Old Style" w:hAnsi="Goudy Old Style"/>
          <w:sz w:val="24"/>
          <w:szCs w:val="24"/>
          <w:lang w:val="en-ID"/>
        </w:rPr>
        <w:t xml:space="preserve"> mengatakan</w:t>
      </w:r>
      <w:r w:rsidR="00581640">
        <w:rPr>
          <w:rFonts w:ascii="Goudy Old Style" w:hAnsi="Goudy Old Style"/>
          <w:sz w:val="24"/>
          <w:szCs w:val="24"/>
          <w:lang w:val="en-ID"/>
        </w:rPr>
        <w:t>:</w:t>
      </w:r>
    </w:p>
    <w:p w:rsidR="00581640" w:rsidRDefault="00581640" w:rsidP="00445FA0">
      <w:pPr>
        <w:tabs>
          <w:tab w:val="left" w:pos="567"/>
        </w:tabs>
        <w:spacing w:after="0"/>
        <w:ind w:left="567"/>
        <w:jc w:val="both"/>
        <w:rPr>
          <w:rFonts w:ascii="Goudy Old Style" w:hAnsi="Goudy Old Style"/>
          <w:sz w:val="24"/>
          <w:szCs w:val="24"/>
          <w:lang w:val="en-ID"/>
        </w:rPr>
      </w:pPr>
      <w:r w:rsidRPr="00581640">
        <w:rPr>
          <w:rFonts w:ascii="Goudy Old Style" w:hAnsi="Goudy Old Style"/>
          <w:lang w:val="en-ID"/>
        </w:rPr>
        <w:t>“Morality is the essence of religion and a most fundamental portion of the divine message. If being virtous and having good morals are to be heroic and they ar the greatest heroes are, first, the prophets and, after them, those who follow them with sincerity and devotion”.</w:t>
      </w:r>
      <w:r w:rsidRPr="00581640">
        <w:rPr>
          <w:rStyle w:val="FootnoteReference"/>
          <w:rFonts w:ascii="Goudy Old Style" w:hAnsi="Goudy Old Style"/>
          <w:lang w:val="en-ID"/>
        </w:rPr>
        <w:footnoteReference w:id="45"/>
      </w:r>
    </w:p>
    <w:p w:rsidR="0070686A" w:rsidRDefault="005E6E23" w:rsidP="00445FA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lastRenderedPageBreak/>
        <w:tab/>
      </w:r>
      <w:r w:rsidR="00270A30">
        <w:rPr>
          <w:rFonts w:ascii="Goudy Old Style" w:hAnsi="Goudy Old Style"/>
          <w:sz w:val="24"/>
          <w:szCs w:val="24"/>
          <w:lang w:val="en-ID"/>
        </w:rPr>
        <w:t xml:space="preserve">Jika </w:t>
      </w:r>
      <w:r w:rsidR="0083131E">
        <w:rPr>
          <w:rFonts w:ascii="Goudy Old Style" w:hAnsi="Goudy Old Style"/>
          <w:sz w:val="24"/>
          <w:szCs w:val="24"/>
          <w:lang w:val="en-ID"/>
        </w:rPr>
        <w:t xml:space="preserve">demikian adanya, </w:t>
      </w:r>
      <w:r w:rsidR="00FC3CEC">
        <w:rPr>
          <w:rFonts w:ascii="Goudy Old Style" w:hAnsi="Goudy Old Style"/>
          <w:sz w:val="24"/>
          <w:szCs w:val="24"/>
          <w:lang w:val="en-ID"/>
        </w:rPr>
        <w:t>maka timbul pertanyaan</w:t>
      </w:r>
      <w:r w:rsidR="00A34B18">
        <w:rPr>
          <w:rFonts w:ascii="Goudy Old Style" w:hAnsi="Goudy Old Style"/>
          <w:sz w:val="24"/>
          <w:szCs w:val="24"/>
          <w:lang w:val="en-ID"/>
        </w:rPr>
        <w:t xml:space="preserve"> dalam benak banyak orang</w:t>
      </w:r>
      <w:r w:rsidR="00FC3CEC">
        <w:rPr>
          <w:rFonts w:ascii="Goudy Old Style" w:hAnsi="Goudy Old Style"/>
          <w:sz w:val="24"/>
          <w:szCs w:val="24"/>
          <w:lang w:val="en-ID"/>
        </w:rPr>
        <w:t xml:space="preserve">, </w:t>
      </w:r>
      <w:r w:rsidR="0083131E">
        <w:rPr>
          <w:rFonts w:ascii="Goudy Old Style" w:hAnsi="Goudy Old Style"/>
          <w:sz w:val="24"/>
          <w:szCs w:val="24"/>
          <w:lang w:val="en-ID"/>
        </w:rPr>
        <w:t>lantas</w:t>
      </w:r>
      <w:r w:rsidR="00270A30">
        <w:rPr>
          <w:rFonts w:ascii="Goudy Old Style" w:hAnsi="Goudy Old Style"/>
          <w:sz w:val="24"/>
          <w:szCs w:val="24"/>
          <w:lang w:val="en-ID"/>
        </w:rPr>
        <w:t xml:space="preserve"> apa</w:t>
      </w:r>
      <w:r w:rsidR="0083131E">
        <w:rPr>
          <w:rFonts w:ascii="Goudy Old Style" w:hAnsi="Goudy Old Style"/>
          <w:sz w:val="24"/>
          <w:szCs w:val="24"/>
          <w:lang w:val="en-ID"/>
        </w:rPr>
        <w:t xml:space="preserve"> sebenarnya</w:t>
      </w:r>
      <w:r w:rsidR="00270A30">
        <w:rPr>
          <w:rFonts w:ascii="Goudy Old Style" w:hAnsi="Goudy Old Style"/>
          <w:sz w:val="24"/>
          <w:szCs w:val="24"/>
          <w:lang w:val="en-ID"/>
        </w:rPr>
        <w:t xml:space="preserve"> yang dimaksud dengan </w:t>
      </w:r>
      <w:r w:rsidR="00270A30" w:rsidRPr="0083131E">
        <w:rPr>
          <w:rFonts w:ascii="Goudy Old Style" w:hAnsi="Goudy Old Style"/>
          <w:i/>
          <w:iCs/>
          <w:sz w:val="24"/>
          <w:szCs w:val="24"/>
          <w:lang w:val="en-ID"/>
        </w:rPr>
        <w:t>adab</w:t>
      </w:r>
      <w:r w:rsidR="00270A30">
        <w:rPr>
          <w:rFonts w:ascii="Goudy Old Style" w:hAnsi="Goudy Old Style"/>
          <w:sz w:val="24"/>
          <w:szCs w:val="24"/>
          <w:lang w:val="en-ID"/>
        </w:rPr>
        <w:t xml:space="preserve"> itu</w:t>
      </w:r>
      <w:r w:rsidR="00F91C6A">
        <w:rPr>
          <w:rFonts w:ascii="Goudy Old Style" w:hAnsi="Goudy Old Style"/>
          <w:sz w:val="24"/>
          <w:szCs w:val="24"/>
          <w:lang w:val="en-ID"/>
        </w:rPr>
        <w:t xml:space="preserve"> sendiri</w:t>
      </w:r>
      <w:r w:rsidR="00270A30">
        <w:rPr>
          <w:rFonts w:ascii="Goudy Old Style" w:hAnsi="Goudy Old Style"/>
          <w:sz w:val="24"/>
          <w:szCs w:val="24"/>
          <w:lang w:val="en-ID"/>
        </w:rPr>
        <w:t>?.</w:t>
      </w:r>
      <w:r w:rsidR="0083131E">
        <w:rPr>
          <w:rFonts w:ascii="Goudy Old Style" w:hAnsi="Goudy Old Style"/>
          <w:sz w:val="24"/>
          <w:szCs w:val="24"/>
          <w:lang w:val="en-ID"/>
        </w:rPr>
        <w:t xml:space="preserve"> </w:t>
      </w:r>
      <w:r w:rsidR="004C5AA2">
        <w:rPr>
          <w:rFonts w:ascii="Goudy Old Style" w:hAnsi="Goudy Old Style"/>
          <w:sz w:val="24"/>
          <w:szCs w:val="24"/>
          <w:lang w:val="en-ID"/>
        </w:rPr>
        <w:t xml:space="preserve">Tidak mudah </w:t>
      </w:r>
      <w:r w:rsidR="00FE65A3">
        <w:rPr>
          <w:rFonts w:ascii="Goudy Old Style" w:hAnsi="Goudy Old Style"/>
          <w:sz w:val="24"/>
          <w:szCs w:val="24"/>
          <w:lang w:val="en-ID"/>
        </w:rPr>
        <w:t xml:space="preserve">sebenarnya </w:t>
      </w:r>
      <w:r w:rsidR="004C5AA2">
        <w:rPr>
          <w:rFonts w:ascii="Goudy Old Style" w:hAnsi="Goudy Old Style"/>
          <w:sz w:val="24"/>
          <w:szCs w:val="24"/>
          <w:lang w:val="en-ID"/>
        </w:rPr>
        <w:t>u</w:t>
      </w:r>
      <w:r w:rsidR="0070686A">
        <w:rPr>
          <w:rFonts w:ascii="Goudy Old Style" w:hAnsi="Goudy Old Style"/>
          <w:sz w:val="24"/>
          <w:szCs w:val="24"/>
          <w:lang w:val="en-ID"/>
        </w:rPr>
        <w:t xml:space="preserve">ntuk </w:t>
      </w:r>
      <w:r w:rsidR="00EE529C">
        <w:rPr>
          <w:rFonts w:ascii="Goudy Old Style" w:hAnsi="Goudy Old Style"/>
          <w:sz w:val="24"/>
          <w:szCs w:val="24"/>
          <w:lang w:val="en-ID"/>
        </w:rPr>
        <w:t>menjawab pertanyaan tersebut</w:t>
      </w:r>
      <w:r w:rsidR="0070686A">
        <w:rPr>
          <w:rFonts w:ascii="Goudy Old Style" w:hAnsi="Goudy Old Style"/>
          <w:sz w:val="24"/>
          <w:szCs w:val="24"/>
          <w:lang w:val="en-ID"/>
        </w:rPr>
        <w:t xml:space="preserve">, </w:t>
      </w:r>
      <w:r w:rsidR="00FE65A3">
        <w:rPr>
          <w:rFonts w:ascii="Goudy Old Style" w:hAnsi="Goudy Old Style"/>
          <w:sz w:val="24"/>
          <w:szCs w:val="24"/>
          <w:lang w:val="en-ID"/>
        </w:rPr>
        <w:t>apalagi jika khalayak ramai</w:t>
      </w:r>
      <w:r w:rsidR="004C5AA2">
        <w:rPr>
          <w:rFonts w:ascii="Goudy Old Style" w:hAnsi="Goudy Old Style"/>
          <w:sz w:val="24"/>
          <w:szCs w:val="24"/>
          <w:lang w:val="en-ID"/>
        </w:rPr>
        <w:t xml:space="preserve"> telah menganggap </w:t>
      </w:r>
      <w:r w:rsidR="002952C4">
        <w:rPr>
          <w:rFonts w:ascii="Goudy Old Style" w:hAnsi="Goudy Old Style"/>
          <w:sz w:val="24"/>
          <w:szCs w:val="24"/>
          <w:lang w:val="en-ID"/>
        </w:rPr>
        <w:t xml:space="preserve">dan meyakini bahwa </w:t>
      </w:r>
      <w:r w:rsidR="004C5AA2">
        <w:rPr>
          <w:rFonts w:ascii="Goudy Old Style" w:hAnsi="Goudy Old Style"/>
          <w:sz w:val="24"/>
          <w:szCs w:val="24"/>
          <w:lang w:val="en-ID"/>
        </w:rPr>
        <w:t xml:space="preserve">istilah </w:t>
      </w:r>
      <w:r w:rsidR="0070686A">
        <w:rPr>
          <w:rFonts w:ascii="Goudy Old Style" w:hAnsi="Goudy Old Style"/>
          <w:sz w:val="24"/>
          <w:szCs w:val="24"/>
          <w:lang w:val="en-ID"/>
        </w:rPr>
        <w:t>a</w:t>
      </w:r>
      <w:r w:rsidR="0083131E" w:rsidRPr="00873564">
        <w:rPr>
          <w:rFonts w:ascii="Goudy Old Style" w:hAnsi="Goudy Old Style"/>
          <w:i/>
          <w:iCs/>
          <w:sz w:val="24"/>
          <w:szCs w:val="24"/>
          <w:lang w:val="en-ID"/>
        </w:rPr>
        <w:t>dab</w:t>
      </w:r>
      <w:r w:rsidR="0061122D">
        <w:rPr>
          <w:rFonts w:ascii="Goudy Old Style" w:hAnsi="Goudy Old Style"/>
          <w:sz w:val="24"/>
          <w:szCs w:val="24"/>
          <w:lang w:val="en-ID"/>
        </w:rPr>
        <w:t xml:space="preserve"> </w:t>
      </w:r>
      <w:r w:rsidR="00F91C6A">
        <w:rPr>
          <w:rFonts w:ascii="Goudy Old Style" w:hAnsi="Goudy Old Style"/>
          <w:sz w:val="24"/>
          <w:szCs w:val="24"/>
          <w:lang w:val="en-ID"/>
        </w:rPr>
        <w:t xml:space="preserve">ini </w:t>
      </w:r>
      <w:r w:rsidR="004C5AA2">
        <w:rPr>
          <w:rFonts w:ascii="Goudy Old Style" w:hAnsi="Goudy Old Style"/>
          <w:sz w:val="24"/>
          <w:szCs w:val="24"/>
          <w:lang w:val="en-ID"/>
        </w:rPr>
        <w:t xml:space="preserve">sama dengan </w:t>
      </w:r>
      <w:r w:rsidR="0061122D">
        <w:rPr>
          <w:rFonts w:ascii="Goudy Old Style" w:hAnsi="Goudy Old Style"/>
          <w:sz w:val="24"/>
          <w:szCs w:val="24"/>
          <w:lang w:val="en-ID"/>
        </w:rPr>
        <w:t xml:space="preserve">etika atau moral </w:t>
      </w:r>
      <w:r w:rsidR="00D74868">
        <w:rPr>
          <w:rFonts w:ascii="Goudy Old Style" w:hAnsi="Goudy Old Style"/>
          <w:sz w:val="24"/>
          <w:szCs w:val="24"/>
          <w:lang w:val="en-ID"/>
        </w:rPr>
        <w:t xml:space="preserve">sebagaimana </w:t>
      </w:r>
      <w:r w:rsidR="0061122D">
        <w:rPr>
          <w:rFonts w:ascii="Goudy Old Style" w:hAnsi="Goudy Old Style"/>
          <w:sz w:val="24"/>
          <w:szCs w:val="24"/>
          <w:lang w:val="en-ID"/>
        </w:rPr>
        <w:t xml:space="preserve">yang telah dirumuskan oleh </w:t>
      </w:r>
      <w:r w:rsidR="002952C4">
        <w:rPr>
          <w:rFonts w:ascii="Goudy Old Style" w:hAnsi="Goudy Old Style"/>
          <w:sz w:val="24"/>
          <w:szCs w:val="24"/>
          <w:lang w:val="en-ID"/>
        </w:rPr>
        <w:t xml:space="preserve">para </w:t>
      </w:r>
      <w:r w:rsidR="0061122D">
        <w:rPr>
          <w:rFonts w:ascii="Goudy Old Style" w:hAnsi="Goudy Old Style"/>
          <w:sz w:val="24"/>
          <w:szCs w:val="24"/>
          <w:lang w:val="en-ID"/>
        </w:rPr>
        <w:t xml:space="preserve">filosof-filosof </w:t>
      </w:r>
      <w:r w:rsidR="00FE65A3">
        <w:rPr>
          <w:rFonts w:ascii="Goudy Old Style" w:hAnsi="Goudy Old Style"/>
          <w:sz w:val="24"/>
          <w:szCs w:val="24"/>
          <w:lang w:val="en-ID"/>
        </w:rPr>
        <w:t>besar</w:t>
      </w:r>
      <w:r w:rsidR="0061122D">
        <w:rPr>
          <w:rFonts w:ascii="Goudy Old Style" w:hAnsi="Goudy Old Style"/>
          <w:sz w:val="24"/>
          <w:szCs w:val="24"/>
          <w:lang w:val="en-ID"/>
        </w:rPr>
        <w:t xml:space="preserve"> seperti Socrates (199-470</w:t>
      </w:r>
      <w:r w:rsidR="00D74868">
        <w:rPr>
          <w:rFonts w:ascii="Goudy Old Style" w:hAnsi="Goudy Old Style"/>
          <w:sz w:val="24"/>
          <w:szCs w:val="24"/>
          <w:lang w:val="en-ID"/>
        </w:rPr>
        <w:t xml:space="preserve"> M</w:t>
      </w:r>
      <w:r w:rsidR="0061122D">
        <w:rPr>
          <w:rFonts w:ascii="Goudy Old Style" w:hAnsi="Goudy Old Style"/>
          <w:sz w:val="24"/>
          <w:szCs w:val="24"/>
          <w:lang w:val="en-ID"/>
        </w:rPr>
        <w:t>) dengan</w:t>
      </w:r>
      <w:r w:rsidR="00331989">
        <w:rPr>
          <w:rFonts w:ascii="Goudy Old Style" w:hAnsi="Goudy Old Style"/>
          <w:sz w:val="24"/>
          <w:szCs w:val="24"/>
          <w:lang w:val="en-ID"/>
        </w:rPr>
        <w:t xml:space="preserve"> konsep</w:t>
      </w:r>
      <w:r w:rsidR="0061122D">
        <w:rPr>
          <w:rFonts w:ascii="Goudy Old Style" w:hAnsi="Goudy Old Style"/>
          <w:sz w:val="24"/>
          <w:szCs w:val="24"/>
          <w:lang w:val="en-ID"/>
        </w:rPr>
        <w:t xml:space="preserve"> </w:t>
      </w:r>
      <w:r w:rsidR="0061122D">
        <w:rPr>
          <w:rFonts w:ascii="Goudy Old Style" w:hAnsi="Goudy Old Style"/>
          <w:i/>
          <w:iCs/>
          <w:sz w:val="24"/>
          <w:szCs w:val="24"/>
          <w:lang w:val="en-ID"/>
        </w:rPr>
        <w:t>“Daimonion”</w:t>
      </w:r>
      <w:r w:rsidR="0083131E">
        <w:rPr>
          <w:rFonts w:ascii="Goudy Old Style" w:hAnsi="Goudy Old Style"/>
          <w:sz w:val="24"/>
          <w:szCs w:val="24"/>
          <w:lang w:val="en-ID"/>
        </w:rPr>
        <w:t xml:space="preserve">, </w:t>
      </w:r>
      <w:r w:rsidR="0061122D">
        <w:rPr>
          <w:rFonts w:ascii="Goudy Old Style" w:hAnsi="Goudy Old Style"/>
          <w:sz w:val="24"/>
          <w:szCs w:val="24"/>
          <w:lang w:val="en-ID"/>
        </w:rPr>
        <w:t>Plato (347-427</w:t>
      </w:r>
      <w:r w:rsidR="00D74868">
        <w:rPr>
          <w:rFonts w:ascii="Goudy Old Style" w:hAnsi="Goudy Old Style"/>
          <w:sz w:val="24"/>
          <w:szCs w:val="24"/>
          <w:lang w:val="en-ID"/>
        </w:rPr>
        <w:t xml:space="preserve"> M</w:t>
      </w:r>
      <w:r w:rsidR="0061122D">
        <w:rPr>
          <w:rFonts w:ascii="Goudy Old Style" w:hAnsi="Goudy Old Style"/>
          <w:sz w:val="24"/>
          <w:szCs w:val="24"/>
          <w:lang w:val="en-ID"/>
        </w:rPr>
        <w:t xml:space="preserve">) dengan </w:t>
      </w:r>
      <w:r w:rsidR="0061122D">
        <w:rPr>
          <w:rFonts w:ascii="Goudy Old Style" w:hAnsi="Goudy Old Style"/>
          <w:i/>
          <w:iCs/>
          <w:sz w:val="24"/>
          <w:szCs w:val="24"/>
          <w:lang w:val="en-ID"/>
        </w:rPr>
        <w:t>“Cinta kepada sang baik”</w:t>
      </w:r>
      <w:r w:rsidR="0061122D">
        <w:rPr>
          <w:rFonts w:ascii="Goudy Old Style" w:hAnsi="Goudy Old Style"/>
          <w:sz w:val="24"/>
          <w:szCs w:val="24"/>
          <w:lang w:val="en-ID"/>
        </w:rPr>
        <w:t>, Aristoteles (322-384</w:t>
      </w:r>
      <w:r w:rsidR="00D74868">
        <w:rPr>
          <w:rFonts w:ascii="Goudy Old Style" w:hAnsi="Goudy Old Style"/>
          <w:sz w:val="24"/>
          <w:szCs w:val="24"/>
          <w:lang w:val="en-ID"/>
        </w:rPr>
        <w:t xml:space="preserve"> M</w:t>
      </w:r>
      <w:r w:rsidR="0061122D">
        <w:rPr>
          <w:rFonts w:ascii="Goudy Old Style" w:hAnsi="Goudy Old Style"/>
          <w:sz w:val="24"/>
          <w:szCs w:val="24"/>
          <w:lang w:val="en-ID"/>
        </w:rPr>
        <w:t>), Agustinus (354-430</w:t>
      </w:r>
      <w:r w:rsidR="00D74868">
        <w:rPr>
          <w:rFonts w:ascii="Goudy Old Style" w:hAnsi="Goudy Old Style"/>
          <w:sz w:val="24"/>
          <w:szCs w:val="24"/>
          <w:lang w:val="en-ID"/>
        </w:rPr>
        <w:t xml:space="preserve"> M</w:t>
      </w:r>
      <w:r w:rsidR="0061122D">
        <w:rPr>
          <w:rFonts w:ascii="Goudy Old Style" w:hAnsi="Goudy Old Style"/>
          <w:sz w:val="24"/>
          <w:szCs w:val="24"/>
          <w:lang w:val="en-ID"/>
        </w:rPr>
        <w:t>), Thomas Aquinus (1225-1274</w:t>
      </w:r>
      <w:r w:rsidR="00D74868">
        <w:rPr>
          <w:rFonts w:ascii="Goudy Old Style" w:hAnsi="Goudy Old Style"/>
          <w:sz w:val="24"/>
          <w:szCs w:val="24"/>
          <w:lang w:val="en-ID"/>
        </w:rPr>
        <w:t xml:space="preserve"> M</w:t>
      </w:r>
      <w:r w:rsidR="0061122D">
        <w:rPr>
          <w:rFonts w:ascii="Goudy Old Style" w:hAnsi="Goudy Old Style"/>
          <w:sz w:val="24"/>
          <w:szCs w:val="24"/>
          <w:lang w:val="en-ID"/>
        </w:rPr>
        <w:t>), Baruch Spinoza (1632-1677</w:t>
      </w:r>
      <w:r w:rsidR="00D74868">
        <w:rPr>
          <w:rFonts w:ascii="Goudy Old Style" w:hAnsi="Goudy Old Style"/>
          <w:sz w:val="24"/>
          <w:szCs w:val="24"/>
          <w:lang w:val="en-ID"/>
        </w:rPr>
        <w:t xml:space="preserve"> M</w:t>
      </w:r>
      <w:r w:rsidR="0061122D">
        <w:rPr>
          <w:rFonts w:ascii="Goudy Old Style" w:hAnsi="Goudy Old Style"/>
          <w:sz w:val="24"/>
          <w:szCs w:val="24"/>
          <w:lang w:val="en-ID"/>
        </w:rPr>
        <w:t>), Joseph Butler (1962-1752</w:t>
      </w:r>
      <w:r w:rsidR="00D74868">
        <w:rPr>
          <w:rFonts w:ascii="Goudy Old Style" w:hAnsi="Goudy Old Style"/>
          <w:sz w:val="24"/>
          <w:szCs w:val="24"/>
          <w:lang w:val="en-ID"/>
        </w:rPr>
        <w:t xml:space="preserve"> M</w:t>
      </w:r>
      <w:r w:rsidR="0061122D">
        <w:rPr>
          <w:rFonts w:ascii="Goudy Old Style" w:hAnsi="Goudy Old Style"/>
          <w:sz w:val="24"/>
          <w:szCs w:val="24"/>
          <w:lang w:val="en-ID"/>
        </w:rPr>
        <w:t>), David Hume (1558-1629</w:t>
      </w:r>
      <w:r w:rsidR="00D74868">
        <w:rPr>
          <w:rFonts w:ascii="Goudy Old Style" w:hAnsi="Goudy Old Style"/>
          <w:sz w:val="24"/>
          <w:szCs w:val="24"/>
          <w:lang w:val="en-ID"/>
        </w:rPr>
        <w:t xml:space="preserve"> M</w:t>
      </w:r>
      <w:r w:rsidR="0061122D">
        <w:rPr>
          <w:rFonts w:ascii="Goudy Old Style" w:hAnsi="Goudy Old Style"/>
          <w:sz w:val="24"/>
          <w:szCs w:val="24"/>
          <w:lang w:val="en-ID"/>
        </w:rPr>
        <w:t>), Immanuel Kant (1806-1873</w:t>
      </w:r>
      <w:r w:rsidR="00D74868">
        <w:rPr>
          <w:rFonts w:ascii="Goudy Old Style" w:hAnsi="Goudy Old Style"/>
          <w:sz w:val="24"/>
          <w:szCs w:val="24"/>
          <w:lang w:val="en-ID"/>
        </w:rPr>
        <w:t xml:space="preserve"> M</w:t>
      </w:r>
      <w:r w:rsidR="0061122D">
        <w:rPr>
          <w:rFonts w:ascii="Goudy Old Style" w:hAnsi="Goudy Old Style"/>
          <w:sz w:val="24"/>
          <w:szCs w:val="24"/>
          <w:lang w:val="en-ID"/>
        </w:rPr>
        <w:t xml:space="preserve">) dengan </w:t>
      </w:r>
      <w:r w:rsidR="0061122D">
        <w:rPr>
          <w:rFonts w:ascii="Goudy Old Style" w:hAnsi="Goudy Old Style"/>
          <w:i/>
          <w:iCs/>
          <w:sz w:val="24"/>
          <w:szCs w:val="24"/>
          <w:lang w:val="en-ID"/>
        </w:rPr>
        <w:t>“Egososialistik”</w:t>
      </w:r>
      <w:r w:rsidR="0061122D">
        <w:rPr>
          <w:rFonts w:ascii="Goudy Old Style" w:hAnsi="Goudy Old Style"/>
          <w:sz w:val="24"/>
          <w:szCs w:val="24"/>
          <w:lang w:val="en-ID"/>
        </w:rPr>
        <w:t>, dan Jhon Stuart Mill (1806-1873</w:t>
      </w:r>
      <w:r w:rsidR="00D74868">
        <w:rPr>
          <w:rFonts w:ascii="Goudy Old Style" w:hAnsi="Goudy Old Style"/>
          <w:sz w:val="24"/>
          <w:szCs w:val="24"/>
          <w:lang w:val="en-ID"/>
        </w:rPr>
        <w:t xml:space="preserve"> M</w:t>
      </w:r>
      <w:r w:rsidR="0061122D">
        <w:rPr>
          <w:rFonts w:ascii="Goudy Old Style" w:hAnsi="Goudy Old Style"/>
          <w:sz w:val="24"/>
          <w:szCs w:val="24"/>
          <w:lang w:val="en-ID"/>
        </w:rPr>
        <w:t xml:space="preserve">) dengan </w:t>
      </w:r>
      <w:r w:rsidR="0061122D">
        <w:rPr>
          <w:rFonts w:ascii="Goudy Old Style" w:hAnsi="Goudy Old Style"/>
          <w:i/>
          <w:iCs/>
          <w:sz w:val="24"/>
          <w:szCs w:val="24"/>
          <w:lang w:val="en-ID"/>
        </w:rPr>
        <w:t>“Utilitarianisme”</w:t>
      </w:r>
      <w:r w:rsidR="0061122D">
        <w:rPr>
          <w:rFonts w:ascii="Goudy Old Style" w:hAnsi="Goudy Old Style"/>
          <w:sz w:val="24"/>
          <w:szCs w:val="24"/>
          <w:lang w:val="en-ID"/>
        </w:rPr>
        <w:t>, atau Friedrich Nietzche (</w:t>
      </w:r>
      <w:r w:rsidR="00D74868">
        <w:rPr>
          <w:rFonts w:ascii="Goudy Old Style" w:hAnsi="Goudy Old Style"/>
          <w:sz w:val="24"/>
          <w:szCs w:val="24"/>
          <w:lang w:val="en-ID"/>
        </w:rPr>
        <w:t>1844-1900 M</w:t>
      </w:r>
      <w:r w:rsidR="0061122D">
        <w:rPr>
          <w:rFonts w:ascii="Goudy Old Style" w:hAnsi="Goudy Old Style"/>
          <w:sz w:val="24"/>
          <w:szCs w:val="24"/>
          <w:lang w:val="en-ID"/>
        </w:rPr>
        <w:t>)</w:t>
      </w:r>
      <w:r w:rsidR="00D74868">
        <w:rPr>
          <w:rFonts w:ascii="Goudy Old Style" w:hAnsi="Goudy Old Style"/>
          <w:sz w:val="24"/>
          <w:szCs w:val="24"/>
          <w:lang w:val="en-ID"/>
        </w:rPr>
        <w:t xml:space="preserve"> dengan </w:t>
      </w:r>
      <w:r w:rsidR="00D74868">
        <w:rPr>
          <w:rFonts w:ascii="Goudy Old Style" w:hAnsi="Goudy Old Style"/>
          <w:i/>
          <w:iCs/>
          <w:sz w:val="24"/>
          <w:szCs w:val="24"/>
          <w:lang w:val="en-ID"/>
        </w:rPr>
        <w:t>“Ubermensch”</w:t>
      </w:r>
      <w:r w:rsidR="00BB3070">
        <w:rPr>
          <w:rFonts w:ascii="Goudy Old Style" w:hAnsi="Goudy Old Style"/>
          <w:i/>
          <w:iCs/>
          <w:sz w:val="24"/>
          <w:szCs w:val="24"/>
          <w:lang w:val="en-ID"/>
        </w:rPr>
        <w:t xml:space="preserve"> </w:t>
      </w:r>
      <w:r w:rsidR="00BB3070">
        <w:rPr>
          <w:rFonts w:ascii="Goudy Old Style" w:hAnsi="Goudy Old Style"/>
          <w:sz w:val="24"/>
          <w:szCs w:val="24"/>
          <w:lang w:val="en-ID"/>
        </w:rPr>
        <w:t>nya</w:t>
      </w:r>
      <w:r w:rsidR="002952C4">
        <w:rPr>
          <w:rFonts w:ascii="Goudy Old Style" w:hAnsi="Goudy Old Style"/>
          <w:sz w:val="24"/>
          <w:szCs w:val="24"/>
          <w:lang w:val="en-ID"/>
        </w:rPr>
        <w:t>, yang</w:t>
      </w:r>
      <w:r w:rsidR="00602C48">
        <w:rPr>
          <w:rFonts w:ascii="Goudy Old Style" w:hAnsi="Goudy Old Style"/>
          <w:sz w:val="24"/>
          <w:szCs w:val="24"/>
          <w:lang w:val="en-ID"/>
        </w:rPr>
        <w:t xml:space="preserve"> pada</w:t>
      </w:r>
      <w:r w:rsidR="002952C4">
        <w:rPr>
          <w:rFonts w:ascii="Goudy Old Style" w:hAnsi="Goudy Old Style"/>
          <w:sz w:val="24"/>
          <w:szCs w:val="24"/>
          <w:lang w:val="en-ID"/>
        </w:rPr>
        <w:t xml:space="preserve"> </w:t>
      </w:r>
      <w:r w:rsidR="0052279F">
        <w:rPr>
          <w:rFonts w:ascii="Goudy Old Style" w:hAnsi="Goudy Old Style"/>
          <w:sz w:val="24"/>
          <w:szCs w:val="24"/>
          <w:lang w:val="en-ID"/>
        </w:rPr>
        <w:t xml:space="preserve">umumnya </w:t>
      </w:r>
      <w:r w:rsidR="002952C4">
        <w:rPr>
          <w:rFonts w:ascii="Goudy Old Style" w:hAnsi="Goudy Old Style"/>
          <w:sz w:val="24"/>
          <w:szCs w:val="24"/>
          <w:lang w:val="en-ID"/>
        </w:rPr>
        <w:t>hanya di bangun atas dasar prinsip kemanusiaan universal.</w:t>
      </w:r>
    </w:p>
    <w:p w:rsidR="0017513C" w:rsidRDefault="001F51CF" w:rsidP="008D56B4">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Prinsip </w:t>
      </w:r>
      <w:r w:rsidR="00317DA4">
        <w:rPr>
          <w:rFonts w:ascii="Goudy Old Style" w:hAnsi="Goudy Old Style"/>
          <w:sz w:val="24"/>
          <w:szCs w:val="24"/>
          <w:lang w:val="en-ID"/>
        </w:rPr>
        <w:t xml:space="preserve">dasar kemanusiaan universal sebagai bagunan dari adab </w:t>
      </w:r>
      <w:r>
        <w:rPr>
          <w:rFonts w:ascii="Goudy Old Style" w:hAnsi="Goudy Old Style"/>
          <w:sz w:val="24"/>
          <w:szCs w:val="24"/>
          <w:lang w:val="en-ID"/>
        </w:rPr>
        <w:t>juga di amini oleh Yudi Latif dengan menyatakan bahwa visi yang terkandung dalam sila kemanusiaan yang adil dan beradab adalah</w:t>
      </w:r>
      <w:r w:rsidR="008D56B4">
        <w:rPr>
          <w:rFonts w:ascii="Goudy Old Style" w:hAnsi="Goudy Old Style"/>
          <w:sz w:val="24"/>
          <w:szCs w:val="24"/>
          <w:lang w:val="en-ID"/>
        </w:rPr>
        <w:t xml:space="preserve"> kebangsaan yang humanis,</w:t>
      </w:r>
      <w:r>
        <w:rPr>
          <w:rFonts w:ascii="Goudy Old Style" w:hAnsi="Goudy Old Style"/>
          <w:sz w:val="24"/>
          <w:szCs w:val="24"/>
          <w:lang w:val="en-ID"/>
        </w:rPr>
        <w:t xml:space="preserve"> dimana nilai dan hak-hak kemanusiaan dimuliakan. Mengutip pernyat</w:t>
      </w:r>
      <w:r w:rsidR="0017513C">
        <w:rPr>
          <w:rFonts w:ascii="Goudy Old Style" w:hAnsi="Goudy Old Style"/>
          <w:sz w:val="24"/>
          <w:szCs w:val="24"/>
          <w:lang w:val="en-ID"/>
        </w:rPr>
        <w:t>aan Yudi Latif sebagai berikut;</w:t>
      </w:r>
    </w:p>
    <w:p w:rsidR="001F51CF" w:rsidRPr="0017513C" w:rsidRDefault="0017513C" w:rsidP="00445FA0">
      <w:pPr>
        <w:tabs>
          <w:tab w:val="left" w:pos="567"/>
        </w:tabs>
        <w:spacing w:after="0"/>
        <w:ind w:left="567"/>
        <w:jc w:val="both"/>
        <w:rPr>
          <w:rFonts w:ascii="Goudy Old Style" w:hAnsi="Goudy Old Style"/>
          <w:lang w:val="en-ID"/>
        </w:rPr>
      </w:pPr>
      <w:r w:rsidRPr="0017513C">
        <w:rPr>
          <w:rFonts w:ascii="Goudy Old Style" w:hAnsi="Goudy Old Style"/>
          <w:lang w:val="en-ID"/>
        </w:rPr>
        <w:t>“</w:t>
      </w:r>
      <w:r w:rsidR="001F51CF" w:rsidRPr="0017513C">
        <w:rPr>
          <w:rFonts w:ascii="Goudy Old Style" w:hAnsi="Goudy Old Style"/>
        </w:rPr>
        <w:t>Sila Kemanusiaan yang adil dan beradab mengandung visi kebangsaan yang humanis, dengan komitmen besar untuk menjalin persaudaraan dalam pergaulan dunia serta dalam pergaulan antarsesama anak negeri berlandaskan nilai-nilai keadilan dan keadaban, yang memuliakan hak-hak asasi manusia</w:t>
      </w:r>
      <w:r w:rsidRPr="0017513C">
        <w:rPr>
          <w:rFonts w:ascii="Goudy Old Style" w:hAnsi="Goudy Old Style"/>
        </w:rPr>
        <w:t>”.</w:t>
      </w:r>
      <w:r>
        <w:rPr>
          <w:rStyle w:val="FootnoteReference"/>
          <w:rFonts w:ascii="Goudy Old Style" w:hAnsi="Goudy Old Style"/>
        </w:rPr>
        <w:footnoteReference w:id="46"/>
      </w:r>
    </w:p>
    <w:p w:rsidR="00DD217F" w:rsidRDefault="0070686A" w:rsidP="00445FA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5A7058">
        <w:rPr>
          <w:rFonts w:ascii="Goudy Old Style" w:hAnsi="Goudy Old Style"/>
          <w:sz w:val="24"/>
          <w:szCs w:val="24"/>
          <w:lang w:val="en-ID"/>
        </w:rPr>
        <w:t xml:space="preserve">Sekalipun ada akar katanya dalam tradisi pradaban pra-Islam, namun bukan berarti makna </w:t>
      </w:r>
      <w:r w:rsidR="005A7058" w:rsidRPr="0078443E">
        <w:rPr>
          <w:rFonts w:ascii="Goudy Old Style" w:hAnsi="Goudy Old Style"/>
          <w:i/>
          <w:iCs/>
          <w:sz w:val="24"/>
          <w:szCs w:val="24"/>
          <w:lang w:val="en-ID"/>
        </w:rPr>
        <w:t>adab</w:t>
      </w:r>
      <w:r w:rsidR="005A7058">
        <w:rPr>
          <w:rFonts w:ascii="Goudy Old Style" w:hAnsi="Goudy Old Style"/>
          <w:sz w:val="24"/>
          <w:szCs w:val="24"/>
          <w:lang w:val="en-ID"/>
        </w:rPr>
        <w:t xml:space="preserve"> itu </w:t>
      </w:r>
      <w:r w:rsidR="0078443E">
        <w:rPr>
          <w:rFonts w:ascii="Goudy Old Style" w:hAnsi="Goudy Old Style"/>
          <w:sz w:val="24"/>
          <w:szCs w:val="24"/>
          <w:lang w:val="en-ID"/>
        </w:rPr>
        <w:t xml:space="preserve">lantas </w:t>
      </w:r>
      <w:r w:rsidR="005A7058">
        <w:rPr>
          <w:rFonts w:ascii="Goudy Old Style" w:hAnsi="Goudy Old Style"/>
          <w:sz w:val="24"/>
          <w:szCs w:val="24"/>
          <w:lang w:val="en-ID"/>
        </w:rPr>
        <w:t>masih tetap berlaku</w:t>
      </w:r>
      <w:r w:rsidR="00716F71">
        <w:rPr>
          <w:rFonts w:ascii="Goudy Old Style" w:hAnsi="Goudy Old Style"/>
          <w:sz w:val="24"/>
          <w:szCs w:val="24"/>
          <w:lang w:val="en-ID"/>
        </w:rPr>
        <w:t xml:space="preserve"> sama di era </w:t>
      </w:r>
      <w:r w:rsidR="0078443E">
        <w:rPr>
          <w:rFonts w:ascii="Goudy Old Style" w:hAnsi="Goudy Old Style"/>
          <w:sz w:val="24"/>
          <w:szCs w:val="24"/>
          <w:lang w:val="en-ID"/>
        </w:rPr>
        <w:t>periode</w:t>
      </w:r>
      <w:r w:rsidR="005A7058">
        <w:rPr>
          <w:rFonts w:ascii="Goudy Old Style" w:hAnsi="Goudy Old Style"/>
          <w:sz w:val="24"/>
          <w:szCs w:val="24"/>
          <w:lang w:val="en-ID"/>
        </w:rPr>
        <w:t xml:space="preserve"> Islam. </w:t>
      </w:r>
      <w:r w:rsidR="00A26A06">
        <w:rPr>
          <w:rFonts w:ascii="Goudy Old Style" w:hAnsi="Goudy Old Style"/>
          <w:sz w:val="24"/>
          <w:szCs w:val="24"/>
          <w:lang w:val="en-ID"/>
        </w:rPr>
        <w:t>Secara etimologis, m</w:t>
      </w:r>
      <w:r w:rsidR="003566F2">
        <w:rPr>
          <w:rFonts w:ascii="Goudy Old Style" w:hAnsi="Goudy Old Style"/>
          <w:sz w:val="24"/>
          <w:szCs w:val="24"/>
          <w:lang w:val="en-ID"/>
        </w:rPr>
        <w:t>enurut pakar bahasa</w:t>
      </w:r>
      <w:r w:rsidR="0078443E">
        <w:rPr>
          <w:rFonts w:ascii="Goudy Old Style" w:hAnsi="Goudy Old Style"/>
          <w:sz w:val="24"/>
          <w:szCs w:val="24"/>
          <w:lang w:val="en-ID"/>
        </w:rPr>
        <w:t xml:space="preserve"> dan k</w:t>
      </w:r>
      <w:r w:rsidR="003566F2">
        <w:rPr>
          <w:rFonts w:ascii="Goudy Old Style" w:hAnsi="Goudy Old Style"/>
          <w:sz w:val="24"/>
          <w:szCs w:val="24"/>
          <w:lang w:val="en-ID"/>
        </w:rPr>
        <w:t>ebudayaan</w:t>
      </w:r>
      <w:r w:rsidR="0078443E">
        <w:rPr>
          <w:rFonts w:ascii="Goudy Old Style" w:hAnsi="Goudy Old Style"/>
          <w:sz w:val="24"/>
          <w:szCs w:val="24"/>
          <w:lang w:val="en-ID"/>
        </w:rPr>
        <w:t xml:space="preserve"> dari </w:t>
      </w:r>
      <w:r w:rsidR="003566F2">
        <w:rPr>
          <w:rFonts w:ascii="Goudy Old Style" w:hAnsi="Goudy Old Style"/>
          <w:sz w:val="24"/>
          <w:szCs w:val="24"/>
          <w:lang w:val="en-ID"/>
        </w:rPr>
        <w:t xml:space="preserve">Institut Studi Kebudayaan dan Bahasa Universitas Keio, Tokyo, Toshihiko Izustsu, </w:t>
      </w:r>
      <w:r w:rsidR="00E30FF5">
        <w:rPr>
          <w:rFonts w:ascii="Goudy Old Style" w:hAnsi="Goudy Old Style"/>
          <w:sz w:val="24"/>
          <w:szCs w:val="24"/>
          <w:lang w:val="en-ID"/>
        </w:rPr>
        <w:t>bahwa istilah</w:t>
      </w:r>
      <w:r w:rsidR="00A26A06">
        <w:rPr>
          <w:rFonts w:ascii="Goudy Old Style" w:hAnsi="Goudy Old Style"/>
          <w:sz w:val="24"/>
          <w:szCs w:val="24"/>
          <w:lang w:val="en-ID"/>
        </w:rPr>
        <w:t xml:space="preserve"> </w:t>
      </w:r>
      <w:r w:rsidR="00A26A06" w:rsidRPr="00A26A06">
        <w:rPr>
          <w:rFonts w:ascii="Goudy Old Style" w:hAnsi="Goudy Old Style"/>
          <w:i/>
          <w:iCs/>
          <w:sz w:val="24"/>
          <w:szCs w:val="24"/>
          <w:lang w:val="en-ID"/>
        </w:rPr>
        <w:t>adab</w:t>
      </w:r>
      <w:r w:rsidR="004F0CC3">
        <w:rPr>
          <w:rFonts w:ascii="Goudy Old Style" w:hAnsi="Goudy Old Style"/>
          <w:sz w:val="24"/>
          <w:szCs w:val="24"/>
          <w:lang w:val="en-ID"/>
        </w:rPr>
        <w:t xml:space="preserve"> di era Islam telah </w:t>
      </w:r>
      <w:r w:rsidR="00716F71">
        <w:rPr>
          <w:rFonts w:ascii="Goudy Old Style" w:hAnsi="Goudy Old Style"/>
          <w:sz w:val="24"/>
          <w:szCs w:val="24"/>
          <w:lang w:val="en-ID"/>
        </w:rPr>
        <w:t>mengala</w:t>
      </w:r>
      <w:r w:rsidR="009A5C7B">
        <w:rPr>
          <w:rFonts w:ascii="Goudy Old Style" w:hAnsi="Goudy Old Style"/>
          <w:sz w:val="24"/>
          <w:szCs w:val="24"/>
          <w:lang w:val="en-ID"/>
        </w:rPr>
        <w:t xml:space="preserve">mi transformasi semantik, </w:t>
      </w:r>
      <w:r w:rsidR="00716F71">
        <w:rPr>
          <w:rFonts w:ascii="Goudy Old Style" w:hAnsi="Goudy Old Style"/>
          <w:sz w:val="24"/>
          <w:szCs w:val="24"/>
          <w:lang w:val="en-ID"/>
        </w:rPr>
        <w:t xml:space="preserve">dari </w:t>
      </w:r>
      <w:r w:rsidR="009A5C7B">
        <w:rPr>
          <w:rFonts w:ascii="Goudy Old Style" w:hAnsi="Goudy Old Style"/>
          <w:sz w:val="24"/>
          <w:szCs w:val="24"/>
          <w:lang w:val="en-ID"/>
        </w:rPr>
        <w:t>sebatas makna khusus etika dan moral ke arah makna yang lebih umum dan mendalam.</w:t>
      </w:r>
      <w:r w:rsidR="0078443E">
        <w:rPr>
          <w:rStyle w:val="FootnoteReference"/>
          <w:rFonts w:ascii="Goudy Old Style" w:hAnsi="Goudy Old Style"/>
          <w:sz w:val="24"/>
          <w:szCs w:val="24"/>
          <w:lang w:val="en-ID"/>
        </w:rPr>
        <w:footnoteReference w:id="47"/>
      </w:r>
      <w:r w:rsidR="00241FD6">
        <w:rPr>
          <w:rFonts w:ascii="Goudy Old Style" w:hAnsi="Goudy Old Style"/>
          <w:sz w:val="24"/>
          <w:szCs w:val="24"/>
          <w:lang w:val="en-ID"/>
        </w:rPr>
        <w:t xml:space="preserve"> </w:t>
      </w:r>
      <w:r w:rsidR="00904D65">
        <w:rPr>
          <w:rFonts w:ascii="Goudy Old Style" w:hAnsi="Goudy Old Style"/>
          <w:sz w:val="24"/>
          <w:szCs w:val="24"/>
          <w:lang w:val="en-ID"/>
        </w:rPr>
        <w:t xml:space="preserve">Maka tidak heran kemudian </w:t>
      </w:r>
      <w:r w:rsidR="00241FD6">
        <w:rPr>
          <w:rFonts w:ascii="Goudy Old Style" w:hAnsi="Goudy Old Style"/>
          <w:sz w:val="24"/>
          <w:szCs w:val="24"/>
          <w:lang w:val="en-ID"/>
        </w:rPr>
        <w:t xml:space="preserve">Ahmad </w:t>
      </w:r>
      <w:r w:rsidR="00904D65">
        <w:rPr>
          <w:rFonts w:ascii="Goudy Old Style" w:hAnsi="Goudy Old Style"/>
          <w:sz w:val="24"/>
          <w:szCs w:val="24"/>
          <w:lang w:val="en-ID"/>
        </w:rPr>
        <w:t>i</w:t>
      </w:r>
      <w:r w:rsidR="00241FD6">
        <w:rPr>
          <w:rFonts w:ascii="Goudy Old Style" w:hAnsi="Goudy Old Style"/>
          <w:sz w:val="24"/>
          <w:szCs w:val="24"/>
          <w:lang w:val="en-ID"/>
        </w:rPr>
        <w:t xml:space="preserve">bn Muhammad Ali al-Fayyumi memaknai </w:t>
      </w:r>
      <w:r w:rsidR="00241FD6" w:rsidRPr="00A26A06">
        <w:rPr>
          <w:rFonts w:ascii="Goudy Old Style" w:hAnsi="Goudy Old Style"/>
          <w:i/>
          <w:iCs/>
          <w:sz w:val="24"/>
          <w:szCs w:val="24"/>
          <w:lang w:val="en-ID"/>
        </w:rPr>
        <w:t>adab</w:t>
      </w:r>
      <w:r w:rsidR="00241FD6">
        <w:rPr>
          <w:rFonts w:ascii="Goudy Old Style" w:hAnsi="Goudy Old Style"/>
          <w:sz w:val="24"/>
          <w:szCs w:val="24"/>
          <w:lang w:val="en-ID"/>
        </w:rPr>
        <w:t xml:space="preserve"> dengan </w:t>
      </w:r>
      <w:r w:rsidR="00241FD6">
        <w:rPr>
          <w:rFonts w:ascii="Goudy Old Style" w:hAnsi="Goudy Old Style"/>
          <w:i/>
          <w:iCs/>
          <w:sz w:val="24"/>
          <w:szCs w:val="24"/>
          <w:lang w:val="en-ID"/>
        </w:rPr>
        <w:t>“riyadhat al-nafs wa mahasin al-akhlaq”</w:t>
      </w:r>
      <w:r w:rsidR="00904D65">
        <w:rPr>
          <w:rFonts w:ascii="Goudy Old Style" w:hAnsi="Goudy Old Style"/>
          <w:sz w:val="24"/>
          <w:szCs w:val="24"/>
          <w:lang w:val="en-ID"/>
        </w:rPr>
        <w:t xml:space="preserve"> dan</w:t>
      </w:r>
      <w:r w:rsidR="00241FD6">
        <w:rPr>
          <w:rFonts w:ascii="Goudy Old Style" w:hAnsi="Goudy Old Style"/>
          <w:sz w:val="24"/>
          <w:szCs w:val="24"/>
          <w:lang w:val="en-ID"/>
        </w:rPr>
        <w:t xml:space="preserve"> Abu Zaid al-Anshari menyebutnya dengan </w:t>
      </w:r>
      <w:r w:rsidR="00241FD6">
        <w:rPr>
          <w:rFonts w:ascii="Goudy Old Style" w:hAnsi="Goudy Old Style"/>
          <w:i/>
          <w:iCs/>
          <w:sz w:val="24"/>
          <w:szCs w:val="24"/>
          <w:lang w:val="en-ID"/>
        </w:rPr>
        <w:t>“kullu riyadhatin mahmudatin, yatakharraju biha al-insan fi fadhilatin min al-fadha’l”</w:t>
      </w:r>
      <w:r w:rsidR="00241FD6">
        <w:rPr>
          <w:rFonts w:ascii="Goudy Old Style" w:hAnsi="Goudy Old Style"/>
          <w:sz w:val="24"/>
          <w:szCs w:val="24"/>
          <w:lang w:val="en-ID"/>
        </w:rPr>
        <w:t>.</w:t>
      </w:r>
      <w:r w:rsidR="00A26A06" w:rsidRPr="00A26A06">
        <w:rPr>
          <w:rStyle w:val="FootnoteReference"/>
          <w:rFonts w:ascii="Goudy Old Style" w:hAnsi="Goudy Old Style"/>
          <w:sz w:val="24"/>
          <w:szCs w:val="24"/>
          <w:lang w:val="en-ID"/>
        </w:rPr>
        <w:footnoteReference w:id="48"/>
      </w:r>
    </w:p>
    <w:p w:rsidR="00904D65" w:rsidRDefault="00904D65" w:rsidP="00A80D1F">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Secara terminologis, </w:t>
      </w:r>
      <w:r w:rsidR="00A80D1F">
        <w:rPr>
          <w:rFonts w:ascii="Goudy Old Style" w:hAnsi="Goudy Old Style"/>
          <w:sz w:val="24"/>
          <w:szCs w:val="24"/>
          <w:lang w:val="en-ID"/>
        </w:rPr>
        <w:t xml:space="preserve">banyak </w:t>
      </w:r>
      <w:r>
        <w:rPr>
          <w:rFonts w:ascii="Goudy Old Style" w:hAnsi="Goudy Old Style"/>
          <w:sz w:val="24"/>
          <w:szCs w:val="24"/>
          <w:lang w:val="en-ID"/>
        </w:rPr>
        <w:t>cendik</w:t>
      </w:r>
      <w:r w:rsidR="00A80D1F">
        <w:rPr>
          <w:rFonts w:ascii="Goudy Old Style" w:hAnsi="Goudy Old Style"/>
          <w:sz w:val="24"/>
          <w:szCs w:val="24"/>
          <w:lang w:val="en-ID"/>
        </w:rPr>
        <w:t>iawan muslim klasik telah</w:t>
      </w:r>
      <w:r>
        <w:rPr>
          <w:rFonts w:ascii="Goudy Old Style" w:hAnsi="Goudy Old Style"/>
          <w:sz w:val="24"/>
          <w:szCs w:val="24"/>
          <w:lang w:val="en-ID"/>
        </w:rPr>
        <w:t xml:space="preserve"> berbicara mengenai makna </w:t>
      </w:r>
      <w:r w:rsidR="00A80D1F" w:rsidRPr="00C01DB4">
        <w:rPr>
          <w:rFonts w:ascii="Goudy Old Style" w:hAnsi="Goudy Old Style"/>
          <w:i/>
          <w:iCs/>
          <w:sz w:val="24"/>
          <w:szCs w:val="24"/>
          <w:lang w:val="en-ID"/>
        </w:rPr>
        <w:t>adab</w:t>
      </w:r>
      <w:r w:rsidR="00A80D1F">
        <w:rPr>
          <w:rFonts w:ascii="Goudy Old Style" w:hAnsi="Goudy Old Style"/>
          <w:sz w:val="24"/>
          <w:szCs w:val="24"/>
          <w:lang w:val="en-ID"/>
        </w:rPr>
        <w:t xml:space="preserve"> ini, misalnya Imam al-Ghazali dan </w:t>
      </w:r>
      <w:r>
        <w:rPr>
          <w:rFonts w:ascii="Goudy Old Style" w:hAnsi="Goudy Old Style"/>
          <w:sz w:val="24"/>
          <w:szCs w:val="24"/>
          <w:lang w:val="en-ID"/>
        </w:rPr>
        <w:t>al-Syarif Ali i</w:t>
      </w:r>
      <w:r w:rsidR="00A80D1F">
        <w:rPr>
          <w:rFonts w:ascii="Goudy Old Style" w:hAnsi="Goudy Old Style"/>
          <w:sz w:val="24"/>
          <w:szCs w:val="24"/>
          <w:lang w:val="en-ID"/>
        </w:rPr>
        <w:t xml:space="preserve">bn Muhammad al-Jurjani. </w:t>
      </w:r>
      <w:r w:rsidR="00903465">
        <w:rPr>
          <w:rFonts w:ascii="Goudy Old Style" w:hAnsi="Goudy Old Style"/>
          <w:sz w:val="24"/>
          <w:szCs w:val="24"/>
          <w:lang w:val="en-ID"/>
        </w:rPr>
        <w:t xml:space="preserve">Menurut </w:t>
      </w:r>
      <w:r w:rsidR="00A80D1F">
        <w:rPr>
          <w:rFonts w:ascii="Goudy Old Style" w:hAnsi="Goudy Old Style"/>
          <w:sz w:val="24"/>
          <w:szCs w:val="24"/>
          <w:lang w:val="en-ID"/>
        </w:rPr>
        <w:t>al-Ghazali</w:t>
      </w:r>
      <w:r w:rsidR="00903465">
        <w:rPr>
          <w:rFonts w:ascii="Goudy Old Style" w:hAnsi="Goudy Old Style"/>
          <w:sz w:val="24"/>
          <w:szCs w:val="24"/>
          <w:lang w:val="en-ID"/>
        </w:rPr>
        <w:t xml:space="preserve"> bahwa </w:t>
      </w:r>
      <w:r w:rsidR="00903465" w:rsidRPr="00C01DB4">
        <w:rPr>
          <w:rFonts w:ascii="Goudy Old Style" w:hAnsi="Goudy Old Style"/>
          <w:i/>
          <w:iCs/>
          <w:sz w:val="24"/>
          <w:szCs w:val="24"/>
          <w:lang w:val="en-ID"/>
        </w:rPr>
        <w:t>adab</w:t>
      </w:r>
      <w:r w:rsidR="00903465">
        <w:rPr>
          <w:rFonts w:ascii="Goudy Old Style" w:hAnsi="Goudy Old Style"/>
          <w:sz w:val="24"/>
          <w:szCs w:val="24"/>
          <w:lang w:val="en-ID"/>
        </w:rPr>
        <w:t xml:space="preserve"> merupakan </w:t>
      </w:r>
      <w:r w:rsidR="00903465">
        <w:rPr>
          <w:rFonts w:ascii="Goudy Old Style" w:hAnsi="Goudy Old Style"/>
          <w:i/>
          <w:iCs/>
          <w:sz w:val="24"/>
          <w:szCs w:val="24"/>
          <w:lang w:val="en-ID"/>
        </w:rPr>
        <w:t>“istikhraju ma fi al-thabi’ah min al-kamal min al-quwwah ila al-fi’l”</w:t>
      </w:r>
      <w:r w:rsidR="003613B9">
        <w:rPr>
          <w:rFonts w:ascii="Goudy Old Style" w:hAnsi="Goudy Old Style"/>
          <w:sz w:val="24"/>
          <w:szCs w:val="24"/>
          <w:lang w:val="en-ID"/>
        </w:rPr>
        <w:t xml:space="preserve"> yang meliputi</w:t>
      </w:r>
      <w:r w:rsidR="00903465">
        <w:rPr>
          <w:rFonts w:ascii="Goudy Old Style" w:hAnsi="Goudy Old Style"/>
          <w:sz w:val="24"/>
          <w:szCs w:val="24"/>
          <w:lang w:val="en-ID"/>
        </w:rPr>
        <w:t xml:space="preserve"> emat perkara yaitu perkataan, perbuatan, keyakinan, dan niat seseorang.</w:t>
      </w:r>
      <w:r w:rsidR="00903465">
        <w:rPr>
          <w:rStyle w:val="FootnoteReference"/>
          <w:rFonts w:ascii="Goudy Old Style" w:hAnsi="Goudy Old Style"/>
          <w:sz w:val="24"/>
          <w:szCs w:val="24"/>
          <w:lang w:val="en-ID"/>
        </w:rPr>
        <w:footnoteReference w:id="49"/>
      </w:r>
      <w:r w:rsidR="00903465">
        <w:rPr>
          <w:rFonts w:ascii="Goudy Old Style" w:hAnsi="Goudy Old Style"/>
          <w:sz w:val="24"/>
          <w:szCs w:val="24"/>
          <w:lang w:val="en-ID"/>
        </w:rPr>
        <w:t xml:space="preserve"> Lebih dalam lagi, al-Jurjani mengatakan bahwa </w:t>
      </w:r>
      <w:r w:rsidR="00903465" w:rsidRPr="00C01DB4">
        <w:rPr>
          <w:rFonts w:ascii="Goudy Old Style" w:hAnsi="Goudy Old Style"/>
          <w:i/>
          <w:iCs/>
          <w:sz w:val="24"/>
          <w:szCs w:val="24"/>
          <w:lang w:val="en-ID"/>
        </w:rPr>
        <w:t>adab</w:t>
      </w:r>
      <w:r w:rsidR="00903465">
        <w:rPr>
          <w:rFonts w:ascii="Goudy Old Style" w:hAnsi="Goudy Old Style"/>
          <w:sz w:val="24"/>
          <w:szCs w:val="24"/>
          <w:lang w:val="en-ID"/>
        </w:rPr>
        <w:t xml:space="preserve"> adalah </w:t>
      </w:r>
      <w:r w:rsidR="00903465">
        <w:rPr>
          <w:rFonts w:ascii="Goudy Old Style" w:hAnsi="Goudy Old Style"/>
          <w:i/>
          <w:iCs/>
          <w:sz w:val="24"/>
          <w:szCs w:val="24"/>
          <w:lang w:val="en-ID"/>
        </w:rPr>
        <w:t>“ma’rifatu ma yahtarazu bihi an jami’I anwa al-khata”</w:t>
      </w:r>
      <w:r w:rsidR="00903465">
        <w:rPr>
          <w:rFonts w:ascii="Goudy Old Style" w:hAnsi="Goudy Old Style"/>
          <w:sz w:val="24"/>
          <w:szCs w:val="24"/>
          <w:lang w:val="en-ID"/>
        </w:rPr>
        <w:t>.</w:t>
      </w:r>
      <w:r w:rsidR="00886BFC">
        <w:rPr>
          <w:rStyle w:val="FootnoteReference"/>
          <w:rFonts w:ascii="Goudy Old Style" w:hAnsi="Goudy Old Style"/>
          <w:sz w:val="24"/>
          <w:szCs w:val="24"/>
          <w:lang w:val="en-ID"/>
        </w:rPr>
        <w:footnoteReference w:id="50"/>
      </w:r>
      <w:r w:rsidR="00C01DB4">
        <w:rPr>
          <w:rFonts w:ascii="Goudy Old Style" w:hAnsi="Goudy Old Style"/>
          <w:sz w:val="24"/>
          <w:szCs w:val="24"/>
          <w:lang w:val="en-ID"/>
        </w:rPr>
        <w:t xml:space="preserve"> </w:t>
      </w:r>
      <w:r w:rsidR="00C01DB4">
        <w:rPr>
          <w:rFonts w:ascii="Goudy Old Style" w:hAnsi="Goudy Old Style"/>
          <w:sz w:val="24"/>
          <w:szCs w:val="24"/>
          <w:lang w:val="en-ID"/>
        </w:rPr>
        <w:lastRenderedPageBreak/>
        <w:t xml:space="preserve">Di sini, al-Jurjani meletakan </w:t>
      </w:r>
      <w:r w:rsidR="00C01DB4" w:rsidRPr="00C01DB4">
        <w:rPr>
          <w:rFonts w:ascii="Goudy Old Style" w:hAnsi="Goudy Old Style"/>
          <w:i/>
          <w:iCs/>
          <w:sz w:val="24"/>
          <w:szCs w:val="24"/>
          <w:lang w:val="en-ID"/>
        </w:rPr>
        <w:t>adab</w:t>
      </w:r>
      <w:r w:rsidR="00C01DB4">
        <w:rPr>
          <w:rFonts w:ascii="Goudy Old Style" w:hAnsi="Goudy Old Style"/>
          <w:sz w:val="24"/>
          <w:szCs w:val="24"/>
          <w:lang w:val="en-ID"/>
        </w:rPr>
        <w:t xml:space="preserve"> setara dengan </w:t>
      </w:r>
      <w:r w:rsidR="00C01DB4" w:rsidRPr="00C01DB4">
        <w:rPr>
          <w:rFonts w:ascii="Goudy Old Style" w:hAnsi="Goudy Old Style"/>
          <w:i/>
          <w:iCs/>
          <w:sz w:val="24"/>
          <w:szCs w:val="24"/>
          <w:lang w:val="en-ID"/>
        </w:rPr>
        <w:t>ma’rifat</w:t>
      </w:r>
      <w:r w:rsidR="00C01DB4">
        <w:rPr>
          <w:rFonts w:ascii="Goudy Old Style" w:hAnsi="Goudy Old Style"/>
          <w:sz w:val="24"/>
          <w:szCs w:val="24"/>
          <w:lang w:val="en-ID"/>
        </w:rPr>
        <w:t xml:space="preserve">, yaitu semacam ilmu atau pengetahuan </w:t>
      </w:r>
      <w:r w:rsidR="008E2938">
        <w:rPr>
          <w:rFonts w:ascii="Goudy Old Style" w:hAnsi="Goudy Old Style"/>
          <w:sz w:val="24"/>
          <w:szCs w:val="24"/>
          <w:lang w:val="en-ID"/>
        </w:rPr>
        <w:t>k</w:t>
      </w:r>
      <w:r w:rsidR="00C01DB4">
        <w:rPr>
          <w:rFonts w:ascii="Goudy Old Style" w:hAnsi="Goudy Old Style"/>
          <w:sz w:val="24"/>
          <w:szCs w:val="24"/>
          <w:lang w:val="en-ID"/>
        </w:rPr>
        <w:t>husus, yang jika diperoleh akan dapat mencegah pemiliknya terjerumus kedalam perbuatan kezaliman.</w:t>
      </w:r>
    </w:p>
    <w:p w:rsidR="00F8332B" w:rsidRPr="003051E2" w:rsidRDefault="00F8332B" w:rsidP="00FC6C7A">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FC6C7A">
        <w:rPr>
          <w:rFonts w:ascii="Goudy Old Style" w:hAnsi="Goudy Old Style"/>
          <w:sz w:val="24"/>
          <w:szCs w:val="24"/>
          <w:lang w:val="en-ID"/>
        </w:rPr>
        <w:t xml:space="preserve">Sampai di sini, dapat ditarik benang merahnya bahwa dalam </w:t>
      </w:r>
      <w:r w:rsidR="00FC6C7A" w:rsidRPr="003613B9">
        <w:rPr>
          <w:rFonts w:ascii="Goudy Old Style" w:hAnsi="Goudy Old Style"/>
          <w:i/>
          <w:iCs/>
          <w:sz w:val="24"/>
          <w:szCs w:val="24"/>
          <w:lang w:val="en-ID"/>
        </w:rPr>
        <w:t>worldview</w:t>
      </w:r>
      <w:r w:rsidR="00FC6C7A">
        <w:rPr>
          <w:rFonts w:ascii="Goudy Old Style" w:hAnsi="Goudy Old Style"/>
          <w:sz w:val="24"/>
          <w:szCs w:val="24"/>
          <w:lang w:val="en-ID"/>
        </w:rPr>
        <w:t xml:space="preserve"> Islam, </w:t>
      </w:r>
      <w:r w:rsidR="00FC6C7A" w:rsidRPr="00967D9B">
        <w:rPr>
          <w:rFonts w:ascii="Goudy Old Style" w:hAnsi="Goudy Old Style"/>
          <w:i/>
          <w:iCs/>
          <w:sz w:val="24"/>
          <w:szCs w:val="24"/>
          <w:lang w:val="en-ID"/>
        </w:rPr>
        <w:t>adab</w:t>
      </w:r>
      <w:r w:rsidR="00FC6C7A">
        <w:rPr>
          <w:rFonts w:ascii="Goudy Old Style" w:hAnsi="Goudy Old Style"/>
          <w:sz w:val="24"/>
          <w:szCs w:val="24"/>
          <w:lang w:val="en-ID"/>
        </w:rPr>
        <w:t xml:space="preserve"> tidak sekedar terbatas pada makna etika dan moral saja, melainkan memiliki makna yang </w:t>
      </w:r>
      <w:r w:rsidR="003613B9">
        <w:rPr>
          <w:rFonts w:ascii="Goudy Old Style" w:hAnsi="Goudy Old Style"/>
          <w:sz w:val="24"/>
          <w:szCs w:val="24"/>
          <w:lang w:val="en-ID"/>
        </w:rPr>
        <w:t>l</w:t>
      </w:r>
      <w:r w:rsidR="00EA2274">
        <w:rPr>
          <w:rFonts w:ascii="Goudy Old Style" w:hAnsi="Goudy Old Style"/>
          <w:sz w:val="24"/>
          <w:szCs w:val="24"/>
          <w:lang w:val="en-ID"/>
        </w:rPr>
        <w:t>ebih luas dan mendalam. Makna yang terkandung di dalamnya</w:t>
      </w:r>
      <w:r w:rsidR="003613B9">
        <w:rPr>
          <w:rFonts w:ascii="Goudy Old Style" w:hAnsi="Goudy Old Style"/>
          <w:sz w:val="24"/>
          <w:szCs w:val="24"/>
          <w:lang w:val="en-ID"/>
        </w:rPr>
        <w:t xml:space="preserve"> syarat dengan nilai </w:t>
      </w:r>
      <w:r w:rsidR="003613B9">
        <w:rPr>
          <w:rFonts w:ascii="Goudy Old Style" w:hAnsi="Goudy Old Style"/>
          <w:i/>
          <w:iCs/>
          <w:sz w:val="24"/>
          <w:szCs w:val="24"/>
          <w:lang w:val="en-ID"/>
        </w:rPr>
        <w:t xml:space="preserve">(value) </w:t>
      </w:r>
      <w:r w:rsidR="00FC6C7A">
        <w:rPr>
          <w:rFonts w:ascii="Goudy Old Style" w:hAnsi="Goudy Old Style"/>
          <w:sz w:val="24"/>
          <w:szCs w:val="24"/>
          <w:lang w:val="en-ID"/>
        </w:rPr>
        <w:t xml:space="preserve">seperti ilmu, sikap, pengamalan, kebaikan, akhlaq, agama, dan lain sebagainya. Oleh karena itu tidak mengherankan </w:t>
      </w:r>
      <w:r w:rsidR="003051E2">
        <w:rPr>
          <w:rFonts w:ascii="Goudy Old Style" w:hAnsi="Goudy Old Style"/>
          <w:sz w:val="24"/>
          <w:szCs w:val="24"/>
          <w:lang w:val="en-ID"/>
        </w:rPr>
        <w:t xml:space="preserve">jika </w:t>
      </w:r>
      <w:r w:rsidR="003613B9">
        <w:rPr>
          <w:rFonts w:ascii="Goudy Old Style" w:hAnsi="Goudy Old Style"/>
          <w:sz w:val="24"/>
          <w:szCs w:val="24"/>
          <w:lang w:val="en-ID"/>
        </w:rPr>
        <w:t xml:space="preserve">kemudian </w:t>
      </w:r>
      <w:r w:rsidR="003051E2">
        <w:rPr>
          <w:rFonts w:ascii="Goudy Old Style" w:hAnsi="Goudy Old Style"/>
          <w:sz w:val="24"/>
          <w:szCs w:val="24"/>
          <w:lang w:val="en-ID"/>
        </w:rPr>
        <w:t xml:space="preserve">dalam </w:t>
      </w:r>
      <w:r w:rsidR="00D54CB1">
        <w:rPr>
          <w:rFonts w:ascii="Goudy Old Style" w:hAnsi="Goudy Old Style"/>
          <w:sz w:val="24"/>
          <w:szCs w:val="24"/>
          <w:lang w:val="en-ID"/>
        </w:rPr>
        <w:t xml:space="preserve">tradisi pradaban keilmuan </w:t>
      </w:r>
      <w:r w:rsidR="003051E2">
        <w:rPr>
          <w:rFonts w:ascii="Goudy Old Style" w:hAnsi="Goudy Old Style"/>
          <w:sz w:val="24"/>
          <w:szCs w:val="24"/>
          <w:lang w:val="en-ID"/>
        </w:rPr>
        <w:t xml:space="preserve">Islam istilah </w:t>
      </w:r>
      <w:r w:rsidR="003051E2" w:rsidRPr="008741E1">
        <w:rPr>
          <w:rFonts w:ascii="Goudy Old Style" w:hAnsi="Goudy Old Style"/>
          <w:i/>
          <w:iCs/>
          <w:sz w:val="24"/>
          <w:szCs w:val="24"/>
          <w:lang w:val="en-ID"/>
        </w:rPr>
        <w:t>adab</w:t>
      </w:r>
      <w:r w:rsidR="003051E2">
        <w:rPr>
          <w:rFonts w:ascii="Goudy Old Style" w:hAnsi="Goudy Old Style"/>
          <w:sz w:val="24"/>
          <w:szCs w:val="24"/>
          <w:lang w:val="en-ID"/>
        </w:rPr>
        <w:t xml:space="preserve"> disebut </w:t>
      </w:r>
      <w:r w:rsidR="003051E2">
        <w:rPr>
          <w:rFonts w:ascii="Goudy Old Style" w:hAnsi="Goudy Old Style"/>
          <w:i/>
          <w:iCs/>
          <w:sz w:val="24"/>
          <w:szCs w:val="24"/>
          <w:lang w:val="en-ID"/>
        </w:rPr>
        <w:t>“lafzhun qalil wa ma’nan jalil”</w:t>
      </w:r>
      <w:r w:rsidR="003051E2">
        <w:rPr>
          <w:rFonts w:ascii="Goudy Old Style" w:hAnsi="Goudy Old Style"/>
          <w:sz w:val="24"/>
          <w:szCs w:val="24"/>
          <w:lang w:val="en-ID"/>
        </w:rPr>
        <w:t xml:space="preserve">, kosakata </w:t>
      </w:r>
      <w:r w:rsidR="00262592">
        <w:rPr>
          <w:rFonts w:ascii="Goudy Old Style" w:hAnsi="Goudy Old Style"/>
          <w:sz w:val="24"/>
          <w:szCs w:val="24"/>
          <w:lang w:val="en-ID"/>
        </w:rPr>
        <w:t xml:space="preserve">yang </w:t>
      </w:r>
      <w:r w:rsidR="003051E2">
        <w:rPr>
          <w:rFonts w:ascii="Goudy Old Style" w:hAnsi="Goudy Old Style"/>
          <w:sz w:val="24"/>
          <w:szCs w:val="24"/>
          <w:lang w:val="en-ID"/>
        </w:rPr>
        <w:t>pendek namun memiliki makna yang sangat luas.</w:t>
      </w:r>
    </w:p>
    <w:p w:rsidR="00DD217F" w:rsidRPr="00884BC6" w:rsidRDefault="00BB5283" w:rsidP="00F11350">
      <w:pPr>
        <w:spacing w:before="240" w:after="0"/>
        <w:jc w:val="both"/>
        <w:rPr>
          <w:rFonts w:ascii="Goudy Old Style" w:hAnsi="Goudy Old Style"/>
          <w:b/>
          <w:bCs/>
          <w:sz w:val="24"/>
          <w:szCs w:val="24"/>
          <w:lang w:val="en-ID"/>
        </w:rPr>
      </w:pPr>
      <w:r>
        <w:rPr>
          <w:rFonts w:ascii="Goudy Old Style" w:hAnsi="Goudy Old Style"/>
          <w:b/>
          <w:bCs/>
          <w:sz w:val="24"/>
          <w:szCs w:val="24"/>
          <w:lang w:val="en-ID"/>
        </w:rPr>
        <w:t>Adab is</w:t>
      </w:r>
      <w:r w:rsidR="00A84D16">
        <w:rPr>
          <w:rFonts w:ascii="Goudy Old Style" w:hAnsi="Goudy Old Style"/>
          <w:b/>
          <w:bCs/>
          <w:sz w:val="24"/>
          <w:szCs w:val="24"/>
          <w:lang w:val="en-ID"/>
        </w:rPr>
        <w:t xml:space="preserve"> D</w:t>
      </w:r>
      <w:r w:rsidR="000E7AD6">
        <w:rPr>
          <w:rFonts w:ascii="Goudy Old Style" w:hAnsi="Goudy Old Style"/>
          <w:b/>
          <w:bCs/>
          <w:sz w:val="24"/>
          <w:szCs w:val="24"/>
          <w:lang w:val="en-ID"/>
        </w:rPr>
        <w:t>iscipline of Body, Mind, and S</w:t>
      </w:r>
      <w:r w:rsidR="00A84D16" w:rsidRPr="00A84D16">
        <w:rPr>
          <w:rFonts w:ascii="Goudy Old Style" w:hAnsi="Goudy Old Style"/>
          <w:b/>
          <w:bCs/>
          <w:sz w:val="24"/>
          <w:szCs w:val="24"/>
          <w:lang w:val="en-ID"/>
        </w:rPr>
        <w:t>oul</w:t>
      </w:r>
      <w:r w:rsidR="00A84D16">
        <w:rPr>
          <w:rFonts w:ascii="Goudy Old Style" w:hAnsi="Goudy Old Style"/>
          <w:b/>
          <w:bCs/>
          <w:sz w:val="24"/>
          <w:szCs w:val="24"/>
          <w:lang w:val="en-ID"/>
        </w:rPr>
        <w:t xml:space="preserve"> at once</w:t>
      </w:r>
    </w:p>
    <w:p w:rsidR="00D31C0D" w:rsidRDefault="00D31C0D" w:rsidP="009E4618">
      <w:pPr>
        <w:tabs>
          <w:tab w:val="left" w:pos="567"/>
        </w:tabs>
        <w:spacing w:after="0"/>
        <w:jc w:val="both"/>
        <w:rPr>
          <w:rFonts w:ascii="Goudy Old Style" w:hAnsi="Goudy Old Style"/>
          <w:sz w:val="24"/>
          <w:szCs w:val="24"/>
          <w:lang w:val="en-ID"/>
        </w:rPr>
      </w:pPr>
      <w:r>
        <w:rPr>
          <w:rFonts w:ascii="Goudy Old Style" w:hAnsi="Goudy Old Style"/>
          <w:b/>
          <w:bCs/>
          <w:sz w:val="24"/>
          <w:szCs w:val="24"/>
          <w:lang w:val="en-ID"/>
        </w:rPr>
        <w:tab/>
      </w:r>
      <w:r w:rsidRPr="00D31C0D">
        <w:rPr>
          <w:rFonts w:ascii="Goudy Old Style" w:hAnsi="Goudy Old Style"/>
          <w:sz w:val="24"/>
          <w:szCs w:val="24"/>
          <w:lang w:val="en-ID"/>
        </w:rPr>
        <w:t>Naquib al-Attas</w:t>
      </w:r>
      <w:r>
        <w:rPr>
          <w:rFonts w:ascii="Goudy Old Style" w:hAnsi="Goudy Old Style"/>
          <w:sz w:val="24"/>
          <w:szCs w:val="24"/>
          <w:lang w:val="en-ID"/>
        </w:rPr>
        <w:t xml:space="preserve"> adalah toko</w:t>
      </w:r>
      <w:r w:rsidR="004A3B77">
        <w:rPr>
          <w:rFonts w:ascii="Goudy Old Style" w:hAnsi="Goudy Old Style"/>
          <w:sz w:val="24"/>
          <w:szCs w:val="24"/>
          <w:lang w:val="en-ID"/>
        </w:rPr>
        <w:t xml:space="preserve">h cendikiawan muslim </w:t>
      </w:r>
      <w:r w:rsidR="0033642B">
        <w:rPr>
          <w:rFonts w:ascii="Goudy Old Style" w:hAnsi="Goudy Old Style"/>
          <w:sz w:val="24"/>
          <w:szCs w:val="24"/>
          <w:lang w:val="en-ID"/>
        </w:rPr>
        <w:t>jenius,</w:t>
      </w:r>
      <w:r w:rsidR="009E4618">
        <w:rPr>
          <w:rFonts w:ascii="Goudy Old Style" w:hAnsi="Goudy Old Style"/>
          <w:sz w:val="24"/>
          <w:szCs w:val="24"/>
          <w:lang w:val="en-ID"/>
        </w:rPr>
        <w:t xml:space="preserve"> </w:t>
      </w:r>
      <w:r w:rsidR="004A3B77">
        <w:rPr>
          <w:rFonts w:ascii="Goudy Old Style" w:hAnsi="Goudy Old Style"/>
          <w:sz w:val="24"/>
          <w:szCs w:val="24"/>
          <w:lang w:val="en-ID"/>
        </w:rPr>
        <w:t xml:space="preserve">yang </w:t>
      </w:r>
      <w:r w:rsidR="009E4618">
        <w:rPr>
          <w:rFonts w:ascii="Goudy Old Style" w:hAnsi="Goudy Old Style"/>
          <w:sz w:val="24"/>
          <w:szCs w:val="24"/>
          <w:lang w:val="en-ID"/>
        </w:rPr>
        <w:t xml:space="preserve">pemikiran-pemikirannya patut </w:t>
      </w:r>
      <w:r w:rsidR="004B24A1">
        <w:rPr>
          <w:rFonts w:ascii="Goudy Old Style" w:hAnsi="Goudy Old Style"/>
          <w:sz w:val="24"/>
          <w:szCs w:val="24"/>
          <w:lang w:val="en-ID"/>
        </w:rPr>
        <w:t xml:space="preserve">untuk </w:t>
      </w:r>
      <w:r w:rsidR="009E4618">
        <w:rPr>
          <w:rFonts w:ascii="Goudy Old Style" w:hAnsi="Goudy Old Style"/>
          <w:sz w:val="24"/>
          <w:szCs w:val="24"/>
          <w:lang w:val="en-ID"/>
        </w:rPr>
        <w:t>dipertimbangkan di dunia global internasional. Ia lahir di</w:t>
      </w:r>
      <w:r>
        <w:rPr>
          <w:rFonts w:ascii="Goudy Old Style" w:hAnsi="Goudy Old Style"/>
          <w:sz w:val="24"/>
          <w:szCs w:val="24"/>
          <w:lang w:val="en-ID"/>
        </w:rPr>
        <w:t xml:space="preserve"> Bogor, Jawa Barat Indonesia, pada </w:t>
      </w:r>
      <w:r w:rsidR="00FD2643">
        <w:rPr>
          <w:rFonts w:ascii="Goudy Old Style" w:hAnsi="Goudy Old Style"/>
          <w:sz w:val="24"/>
          <w:szCs w:val="24"/>
          <w:lang w:val="en-ID"/>
        </w:rPr>
        <w:t xml:space="preserve">tanggal </w:t>
      </w:r>
      <w:r>
        <w:rPr>
          <w:rFonts w:ascii="Goudy Old Style" w:hAnsi="Goudy Old Style"/>
          <w:sz w:val="24"/>
          <w:szCs w:val="24"/>
          <w:lang w:val="en-ID"/>
        </w:rPr>
        <w:t>5 Sep</w:t>
      </w:r>
      <w:r w:rsidR="00BB6B33">
        <w:rPr>
          <w:rFonts w:ascii="Goudy Old Style" w:hAnsi="Goudy Old Style"/>
          <w:sz w:val="24"/>
          <w:szCs w:val="24"/>
          <w:lang w:val="en-ID"/>
        </w:rPr>
        <w:t>temb</w:t>
      </w:r>
      <w:r w:rsidR="0053131A">
        <w:rPr>
          <w:rFonts w:ascii="Goudy Old Style" w:hAnsi="Goudy Old Style"/>
          <w:sz w:val="24"/>
          <w:szCs w:val="24"/>
          <w:lang w:val="en-ID"/>
        </w:rPr>
        <w:t>er 1931</w:t>
      </w:r>
      <w:r w:rsidR="009E4618">
        <w:rPr>
          <w:rFonts w:ascii="Goudy Old Style" w:hAnsi="Goudy Old Style"/>
          <w:sz w:val="24"/>
          <w:szCs w:val="24"/>
          <w:lang w:val="en-ID"/>
        </w:rPr>
        <w:t xml:space="preserve"> hingga sekarang tahun 2022</w:t>
      </w:r>
      <w:r w:rsidR="0053131A">
        <w:rPr>
          <w:rFonts w:ascii="Goudy Old Style" w:hAnsi="Goudy Old Style"/>
          <w:sz w:val="24"/>
          <w:szCs w:val="24"/>
          <w:lang w:val="en-ID"/>
        </w:rPr>
        <w:t xml:space="preserve">. </w:t>
      </w:r>
      <w:r w:rsidR="009E4618">
        <w:rPr>
          <w:rFonts w:ascii="Goudy Old Style" w:hAnsi="Goudy Old Style"/>
          <w:sz w:val="24"/>
          <w:szCs w:val="24"/>
          <w:lang w:val="en-ID"/>
        </w:rPr>
        <w:t>Di u</w:t>
      </w:r>
      <w:r w:rsidR="00034D32">
        <w:rPr>
          <w:rFonts w:ascii="Goudy Old Style" w:hAnsi="Goudy Old Style"/>
          <w:sz w:val="24"/>
          <w:szCs w:val="24"/>
          <w:lang w:val="en-ID"/>
        </w:rPr>
        <w:t>sianya</w:t>
      </w:r>
      <w:r w:rsidR="009E4618">
        <w:rPr>
          <w:rFonts w:ascii="Goudy Old Style" w:hAnsi="Goudy Old Style"/>
          <w:sz w:val="24"/>
          <w:szCs w:val="24"/>
          <w:lang w:val="en-ID"/>
        </w:rPr>
        <w:t xml:space="preserve"> </w:t>
      </w:r>
      <w:r w:rsidR="00F7589F">
        <w:rPr>
          <w:rFonts w:ascii="Goudy Old Style" w:hAnsi="Goudy Old Style"/>
          <w:sz w:val="24"/>
          <w:szCs w:val="24"/>
          <w:lang w:val="en-ID"/>
        </w:rPr>
        <w:t xml:space="preserve">sekarang </w:t>
      </w:r>
      <w:r w:rsidR="009E4618">
        <w:rPr>
          <w:rFonts w:ascii="Goudy Old Style" w:hAnsi="Goudy Old Style"/>
          <w:sz w:val="24"/>
          <w:szCs w:val="24"/>
          <w:lang w:val="en-ID"/>
        </w:rPr>
        <w:t>kurang lebih</w:t>
      </w:r>
      <w:r w:rsidR="008A5DB3">
        <w:rPr>
          <w:rFonts w:ascii="Goudy Old Style" w:hAnsi="Goudy Old Style"/>
          <w:sz w:val="24"/>
          <w:szCs w:val="24"/>
          <w:lang w:val="en-ID"/>
        </w:rPr>
        <w:t xml:space="preserve"> 90 tahun, Naquib al-Attas</w:t>
      </w:r>
      <w:r w:rsidR="00BB6B33">
        <w:rPr>
          <w:rFonts w:ascii="Goudy Old Style" w:hAnsi="Goudy Old Style"/>
          <w:sz w:val="24"/>
          <w:szCs w:val="24"/>
          <w:lang w:val="en-ID"/>
        </w:rPr>
        <w:t xml:space="preserve"> </w:t>
      </w:r>
      <w:r w:rsidR="00225EE0">
        <w:rPr>
          <w:rFonts w:ascii="Goudy Old Style" w:hAnsi="Goudy Old Style"/>
          <w:sz w:val="24"/>
          <w:szCs w:val="24"/>
          <w:lang w:val="en-ID"/>
        </w:rPr>
        <w:t xml:space="preserve">telah </w:t>
      </w:r>
      <w:r w:rsidR="00BB6B33">
        <w:rPr>
          <w:rFonts w:ascii="Goudy Old Style" w:hAnsi="Goudy Old Style"/>
          <w:sz w:val="24"/>
          <w:szCs w:val="24"/>
          <w:lang w:val="en-ID"/>
        </w:rPr>
        <w:t xml:space="preserve">banyak menyumbangkan karya-karya besarnya. Tidak kurang dari 30 </w:t>
      </w:r>
      <w:r w:rsidR="0068210E">
        <w:rPr>
          <w:rFonts w:ascii="Goudy Old Style" w:hAnsi="Goudy Old Style"/>
          <w:sz w:val="24"/>
          <w:szCs w:val="24"/>
          <w:lang w:val="en-ID"/>
        </w:rPr>
        <w:t xml:space="preserve">buah </w:t>
      </w:r>
      <w:r w:rsidR="006001C2">
        <w:rPr>
          <w:rFonts w:ascii="Goudy Old Style" w:hAnsi="Goudy Old Style"/>
          <w:sz w:val="24"/>
          <w:szCs w:val="24"/>
          <w:lang w:val="en-ID"/>
        </w:rPr>
        <w:t>buku dan 400</w:t>
      </w:r>
      <w:r w:rsidR="00BB6B33">
        <w:rPr>
          <w:rFonts w:ascii="Goudy Old Style" w:hAnsi="Goudy Old Style"/>
          <w:sz w:val="24"/>
          <w:szCs w:val="24"/>
          <w:lang w:val="en-ID"/>
        </w:rPr>
        <w:t xml:space="preserve"> arti</w:t>
      </w:r>
      <w:r w:rsidR="00225EE0">
        <w:rPr>
          <w:rFonts w:ascii="Goudy Old Style" w:hAnsi="Goudy Old Style"/>
          <w:sz w:val="24"/>
          <w:szCs w:val="24"/>
          <w:lang w:val="en-ID"/>
        </w:rPr>
        <w:t xml:space="preserve">kel yang </w:t>
      </w:r>
      <w:r w:rsidR="0068210E">
        <w:rPr>
          <w:rFonts w:ascii="Goudy Old Style" w:hAnsi="Goudy Old Style"/>
          <w:sz w:val="24"/>
          <w:szCs w:val="24"/>
          <w:lang w:val="en-ID"/>
        </w:rPr>
        <w:t xml:space="preserve">berhasil ia </w:t>
      </w:r>
      <w:r w:rsidR="00735C17">
        <w:rPr>
          <w:rFonts w:ascii="Goudy Old Style" w:hAnsi="Goudy Old Style"/>
          <w:sz w:val="24"/>
          <w:szCs w:val="24"/>
          <w:lang w:val="en-ID"/>
        </w:rPr>
        <w:t>tulis,</w:t>
      </w:r>
      <w:r w:rsidR="00AE3EF5">
        <w:rPr>
          <w:rFonts w:ascii="Goudy Old Style" w:hAnsi="Goudy Old Style"/>
          <w:sz w:val="24"/>
          <w:szCs w:val="24"/>
          <w:lang w:val="en-ID"/>
        </w:rPr>
        <w:t xml:space="preserve"> </w:t>
      </w:r>
      <w:r w:rsidR="00225EE0">
        <w:rPr>
          <w:rFonts w:ascii="Goudy Old Style" w:hAnsi="Goudy Old Style"/>
          <w:sz w:val="24"/>
          <w:szCs w:val="24"/>
          <w:lang w:val="en-ID"/>
        </w:rPr>
        <w:t xml:space="preserve">dan di </w:t>
      </w:r>
      <w:r w:rsidR="0068210E">
        <w:rPr>
          <w:rFonts w:ascii="Goudy Old Style" w:hAnsi="Goudy Old Style"/>
          <w:sz w:val="24"/>
          <w:szCs w:val="24"/>
          <w:lang w:val="en-ID"/>
        </w:rPr>
        <w:t>publikasikan</w:t>
      </w:r>
      <w:r w:rsidR="00225EE0">
        <w:rPr>
          <w:rFonts w:ascii="Goudy Old Style" w:hAnsi="Goudy Old Style"/>
          <w:sz w:val="24"/>
          <w:szCs w:val="24"/>
          <w:lang w:val="en-ID"/>
        </w:rPr>
        <w:t xml:space="preserve"> dengan berbagai macam bahasa</w:t>
      </w:r>
      <w:r w:rsidR="00434214">
        <w:rPr>
          <w:rFonts w:ascii="Goudy Old Style" w:hAnsi="Goudy Old Style"/>
          <w:sz w:val="24"/>
          <w:szCs w:val="24"/>
          <w:lang w:val="en-ID"/>
        </w:rPr>
        <w:t xml:space="preserve"> seperti bahas</w:t>
      </w:r>
      <w:r w:rsidR="00F967A2">
        <w:rPr>
          <w:rFonts w:ascii="Goudy Old Style" w:hAnsi="Goudy Old Style"/>
          <w:sz w:val="24"/>
          <w:szCs w:val="24"/>
          <w:lang w:val="en-ID"/>
        </w:rPr>
        <w:t xml:space="preserve"> Arab, Ingr</w:t>
      </w:r>
      <w:r w:rsidR="002C1401">
        <w:rPr>
          <w:rFonts w:ascii="Goudy Old Style" w:hAnsi="Goudy Old Style"/>
          <w:sz w:val="24"/>
          <w:szCs w:val="24"/>
          <w:lang w:val="en-ID"/>
        </w:rPr>
        <w:t>is, Jerman,</w:t>
      </w:r>
      <w:r w:rsidR="006001C2">
        <w:rPr>
          <w:rFonts w:ascii="Goudy Old Style" w:hAnsi="Goudy Old Style"/>
          <w:sz w:val="24"/>
          <w:szCs w:val="24"/>
          <w:lang w:val="en-ID"/>
        </w:rPr>
        <w:t xml:space="preserve"> Italia,</w:t>
      </w:r>
      <w:r w:rsidR="002C1401">
        <w:rPr>
          <w:rFonts w:ascii="Goudy Old Style" w:hAnsi="Goudy Old Style"/>
          <w:sz w:val="24"/>
          <w:szCs w:val="24"/>
          <w:lang w:val="en-ID"/>
        </w:rPr>
        <w:t xml:space="preserve"> Persia, Turki, Urdu, Perancis, Bosnia, Jepang, India, Korea, al-Bania, Melayu dan</w:t>
      </w:r>
      <w:r w:rsidR="00225EE0">
        <w:rPr>
          <w:rFonts w:ascii="Goudy Old Style" w:hAnsi="Goudy Old Style"/>
          <w:sz w:val="24"/>
          <w:szCs w:val="24"/>
          <w:lang w:val="en-ID"/>
        </w:rPr>
        <w:t xml:space="preserve"> Indonesia. T</w:t>
      </w:r>
      <w:r w:rsidR="00AE3EF5">
        <w:rPr>
          <w:rFonts w:ascii="Goudy Old Style" w:hAnsi="Goudy Old Style"/>
          <w:sz w:val="24"/>
          <w:szCs w:val="24"/>
          <w:lang w:val="en-ID"/>
        </w:rPr>
        <w:t>ema kajiannya</w:t>
      </w:r>
      <w:r w:rsidR="00BB6B33">
        <w:rPr>
          <w:rFonts w:ascii="Goudy Old Style" w:hAnsi="Goudy Old Style"/>
          <w:sz w:val="24"/>
          <w:szCs w:val="24"/>
          <w:lang w:val="en-ID"/>
        </w:rPr>
        <w:t xml:space="preserve"> juga bermacam-macam </w:t>
      </w:r>
      <w:r w:rsidR="00D31AD1">
        <w:rPr>
          <w:rFonts w:ascii="Goudy Old Style" w:hAnsi="Goudy Old Style"/>
          <w:sz w:val="24"/>
          <w:szCs w:val="24"/>
          <w:lang w:val="en-ID"/>
        </w:rPr>
        <w:t>diantaranya</w:t>
      </w:r>
      <w:r w:rsidR="00BB6B33">
        <w:rPr>
          <w:rFonts w:ascii="Goudy Old Style" w:hAnsi="Goudy Old Style"/>
          <w:sz w:val="24"/>
          <w:szCs w:val="24"/>
          <w:lang w:val="en-ID"/>
        </w:rPr>
        <w:t xml:space="preserve"> </w:t>
      </w:r>
      <w:r w:rsidR="00F7589F">
        <w:rPr>
          <w:rFonts w:ascii="Goudy Old Style" w:hAnsi="Goudy Old Style"/>
          <w:sz w:val="24"/>
          <w:szCs w:val="24"/>
          <w:lang w:val="en-ID"/>
        </w:rPr>
        <w:t xml:space="preserve">adalah </w:t>
      </w:r>
      <w:r w:rsidR="00BB6B33">
        <w:rPr>
          <w:rFonts w:ascii="Goudy Old Style" w:hAnsi="Goudy Old Style"/>
          <w:sz w:val="24"/>
          <w:szCs w:val="24"/>
          <w:lang w:val="en-ID"/>
        </w:rPr>
        <w:t xml:space="preserve">Filsafat Islam, Teologi, Metafisika, </w:t>
      </w:r>
      <w:r w:rsidR="00F27C6D">
        <w:rPr>
          <w:rFonts w:ascii="Goudy Old Style" w:hAnsi="Goudy Old Style"/>
          <w:sz w:val="24"/>
          <w:szCs w:val="24"/>
          <w:lang w:val="en-ID"/>
        </w:rPr>
        <w:t xml:space="preserve">Tasawuf, </w:t>
      </w:r>
      <w:r w:rsidR="00BB6B33">
        <w:rPr>
          <w:rFonts w:ascii="Goudy Old Style" w:hAnsi="Goudy Old Style"/>
          <w:sz w:val="24"/>
          <w:szCs w:val="24"/>
          <w:lang w:val="en-ID"/>
        </w:rPr>
        <w:t>Sejarah, Sastra,</w:t>
      </w:r>
      <w:r w:rsidR="00464156">
        <w:rPr>
          <w:rFonts w:ascii="Goudy Old Style" w:hAnsi="Goudy Old Style"/>
          <w:sz w:val="24"/>
          <w:szCs w:val="24"/>
          <w:lang w:val="en-ID"/>
        </w:rPr>
        <w:t xml:space="preserve"> Pendidikan,</w:t>
      </w:r>
      <w:r w:rsidR="00BB6B33">
        <w:rPr>
          <w:rFonts w:ascii="Goudy Old Style" w:hAnsi="Goudy Old Style"/>
          <w:sz w:val="24"/>
          <w:szCs w:val="24"/>
          <w:lang w:val="en-ID"/>
        </w:rPr>
        <w:t xml:space="preserve"> Agama, dan bahkan </w:t>
      </w:r>
      <w:r w:rsidR="00F27C6D">
        <w:rPr>
          <w:rFonts w:ascii="Goudy Old Style" w:hAnsi="Goudy Old Style"/>
          <w:sz w:val="24"/>
          <w:szCs w:val="24"/>
          <w:lang w:val="en-ID"/>
        </w:rPr>
        <w:t>merembes ke</w:t>
      </w:r>
      <w:r w:rsidR="00BB6B33">
        <w:rPr>
          <w:rFonts w:ascii="Goudy Old Style" w:hAnsi="Goudy Old Style"/>
          <w:sz w:val="24"/>
          <w:szCs w:val="24"/>
          <w:lang w:val="en-ID"/>
        </w:rPr>
        <w:t>persolan Peradaban Masyarakat Melayu</w:t>
      </w:r>
      <w:r w:rsidR="00325B5D">
        <w:rPr>
          <w:rFonts w:ascii="Goudy Old Style" w:hAnsi="Goudy Old Style"/>
          <w:sz w:val="24"/>
          <w:szCs w:val="24"/>
          <w:lang w:val="en-ID"/>
        </w:rPr>
        <w:t>-Indonesia</w:t>
      </w:r>
      <w:r w:rsidR="00BB6B33">
        <w:rPr>
          <w:rFonts w:ascii="Goudy Old Style" w:hAnsi="Goudy Old Style"/>
          <w:sz w:val="24"/>
          <w:szCs w:val="24"/>
          <w:lang w:val="en-ID"/>
        </w:rPr>
        <w:t>.</w:t>
      </w:r>
      <w:r w:rsidR="00D31AD1">
        <w:rPr>
          <w:rFonts w:ascii="Goudy Old Style" w:hAnsi="Goudy Old Style"/>
          <w:sz w:val="24"/>
          <w:szCs w:val="24"/>
          <w:lang w:val="en-ID"/>
        </w:rPr>
        <w:t xml:space="preserve"> </w:t>
      </w:r>
      <w:r w:rsidR="00FD2643">
        <w:rPr>
          <w:rFonts w:ascii="Goudy Old Style" w:hAnsi="Goudy Old Style"/>
          <w:sz w:val="24"/>
          <w:szCs w:val="24"/>
          <w:lang w:val="en-ID"/>
        </w:rPr>
        <w:t>K</w:t>
      </w:r>
      <w:r w:rsidR="00D31AD1">
        <w:rPr>
          <w:rFonts w:ascii="Goudy Old Style" w:hAnsi="Goudy Old Style"/>
          <w:sz w:val="24"/>
          <w:szCs w:val="24"/>
          <w:lang w:val="en-ID"/>
        </w:rPr>
        <w:t>a</w:t>
      </w:r>
      <w:r w:rsidR="00325B5D">
        <w:rPr>
          <w:rFonts w:ascii="Goudy Old Style" w:hAnsi="Goudy Old Style"/>
          <w:sz w:val="24"/>
          <w:szCs w:val="24"/>
          <w:lang w:val="en-ID"/>
        </w:rPr>
        <w:t>rna itu, tidak mengherankan bila</w:t>
      </w:r>
      <w:r w:rsidR="00D31AD1">
        <w:rPr>
          <w:rFonts w:ascii="Goudy Old Style" w:hAnsi="Goudy Old Style"/>
          <w:sz w:val="24"/>
          <w:szCs w:val="24"/>
          <w:lang w:val="en-ID"/>
        </w:rPr>
        <w:t xml:space="preserve"> beberapa negara seperti India, Pakistan, Iran, Dunia Arab, Spanyol, Per</w:t>
      </w:r>
      <w:r w:rsidR="00F7589F">
        <w:rPr>
          <w:rFonts w:ascii="Goudy Old Style" w:hAnsi="Goudy Old Style"/>
          <w:sz w:val="24"/>
          <w:szCs w:val="24"/>
          <w:lang w:val="en-ID"/>
        </w:rPr>
        <w:t>ancis, Italia, Jerman, Maroko</w:t>
      </w:r>
      <w:r w:rsidR="00D31AD1">
        <w:rPr>
          <w:rFonts w:ascii="Goudy Old Style" w:hAnsi="Goudy Old Style"/>
          <w:sz w:val="24"/>
          <w:szCs w:val="24"/>
          <w:lang w:val="en-ID"/>
        </w:rPr>
        <w:t>, Belanda, Egland, Greece, Russia, Amerika, Mauri</w:t>
      </w:r>
      <w:r w:rsidR="00325B5D">
        <w:rPr>
          <w:rFonts w:ascii="Goudy Old Style" w:hAnsi="Goudy Old Style"/>
          <w:sz w:val="24"/>
          <w:szCs w:val="24"/>
          <w:lang w:val="en-ID"/>
        </w:rPr>
        <w:t>tius, Kanada, Jepang, Taiwan, Hong Kong, Filipina, Turky dan Yugoslavia</w:t>
      </w:r>
      <w:r w:rsidR="00AE766C">
        <w:rPr>
          <w:rFonts w:ascii="Goudy Old Style" w:hAnsi="Goudy Old Style"/>
          <w:sz w:val="24"/>
          <w:szCs w:val="24"/>
          <w:lang w:val="en-ID"/>
        </w:rPr>
        <w:t>, dan termasuk Asia Tenggara seperti</w:t>
      </w:r>
      <w:r w:rsidR="00325B5D">
        <w:rPr>
          <w:rFonts w:ascii="Goudy Old Style" w:hAnsi="Goudy Old Style"/>
          <w:sz w:val="24"/>
          <w:szCs w:val="24"/>
          <w:lang w:val="en-ID"/>
        </w:rPr>
        <w:t xml:space="preserve"> Malaiysia</w:t>
      </w:r>
      <w:r w:rsidR="00F7589F">
        <w:rPr>
          <w:rFonts w:ascii="Goudy Old Style" w:hAnsi="Goudy Old Style"/>
          <w:sz w:val="24"/>
          <w:szCs w:val="24"/>
          <w:lang w:val="en-ID"/>
        </w:rPr>
        <w:t>, Australia,</w:t>
      </w:r>
      <w:r w:rsidR="00325B5D">
        <w:rPr>
          <w:rFonts w:ascii="Goudy Old Style" w:hAnsi="Goudy Old Style"/>
          <w:sz w:val="24"/>
          <w:szCs w:val="24"/>
          <w:lang w:val="en-ID"/>
        </w:rPr>
        <w:t xml:space="preserve"> dan Indonesia menerima </w:t>
      </w:r>
      <w:r w:rsidR="00220E34">
        <w:rPr>
          <w:rFonts w:ascii="Goudy Old Style" w:hAnsi="Goudy Old Style"/>
          <w:sz w:val="24"/>
          <w:szCs w:val="24"/>
          <w:lang w:val="en-ID"/>
        </w:rPr>
        <w:t xml:space="preserve">dan mengikuti </w:t>
      </w:r>
      <w:r w:rsidR="00325B5D">
        <w:rPr>
          <w:rFonts w:ascii="Goudy Old Style" w:hAnsi="Goudy Old Style"/>
          <w:sz w:val="24"/>
          <w:szCs w:val="24"/>
          <w:lang w:val="en-ID"/>
        </w:rPr>
        <w:t>ide dan gagasan</w:t>
      </w:r>
      <w:r w:rsidR="00AE766C">
        <w:rPr>
          <w:rFonts w:ascii="Goudy Old Style" w:hAnsi="Goudy Old Style"/>
          <w:sz w:val="24"/>
          <w:szCs w:val="24"/>
          <w:lang w:val="en-ID"/>
        </w:rPr>
        <w:t>-gagasan</w:t>
      </w:r>
      <w:r w:rsidR="00325B5D">
        <w:rPr>
          <w:rFonts w:ascii="Goudy Old Style" w:hAnsi="Goudy Old Style"/>
          <w:sz w:val="24"/>
          <w:szCs w:val="24"/>
          <w:lang w:val="en-ID"/>
        </w:rPr>
        <w:t xml:space="preserve"> </w:t>
      </w:r>
      <w:r w:rsidR="00220E34">
        <w:rPr>
          <w:rFonts w:ascii="Goudy Old Style" w:hAnsi="Goudy Old Style"/>
          <w:sz w:val="24"/>
          <w:szCs w:val="24"/>
          <w:lang w:val="en-ID"/>
        </w:rPr>
        <w:t xml:space="preserve">besar </w:t>
      </w:r>
      <w:r w:rsidR="00325B5D">
        <w:rPr>
          <w:rFonts w:ascii="Goudy Old Style" w:hAnsi="Goudy Old Style"/>
          <w:sz w:val="24"/>
          <w:szCs w:val="24"/>
          <w:lang w:val="en-ID"/>
        </w:rPr>
        <w:t>Naquib al-Attas.</w:t>
      </w:r>
      <w:r w:rsidR="007764FA">
        <w:rPr>
          <w:rFonts w:ascii="Goudy Old Style" w:hAnsi="Goudy Old Style"/>
          <w:sz w:val="24"/>
          <w:szCs w:val="24"/>
          <w:lang w:val="en-ID"/>
        </w:rPr>
        <w:t xml:space="preserve"> Mengutip pengakuan Omar Jah, mantan penasehat Sekjen </w:t>
      </w:r>
      <w:r w:rsidR="007764FA" w:rsidRPr="00197B14">
        <w:rPr>
          <w:rFonts w:ascii="Goudy Old Style" w:hAnsi="Goudy Old Style"/>
          <w:i/>
          <w:iCs/>
          <w:sz w:val="24"/>
          <w:szCs w:val="24"/>
          <w:lang w:val="en-ID"/>
        </w:rPr>
        <w:t>Organisasi Konfrensi Islam</w:t>
      </w:r>
      <w:r w:rsidR="007764FA">
        <w:rPr>
          <w:rFonts w:ascii="Goudy Old Style" w:hAnsi="Goudy Old Style"/>
          <w:sz w:val="24"/>
          <w:szCs w:val="24"/>
          <w:lang w:val="en-ID"/>
        </w:rPr>
        <w:t xml:space="preserve"> (OKI) sebagai berikut:</w:t>
      </w:r>
    </w:p>
    <w:p w:rsidR="007764FA" w:rsidRDefault="007764FA" w:rsidP="00445FA0">
      <w:pPr>
        <w:tabs>
          <w:tab w:val="left" w:pos="567"/>
        </w:tabs>
        <w:spacing w:after="0"/>
        <w:ind w:left="567"/>
        <w:jc w:val="both"/>
        <w:rPr>
          <w:rFonts w:ascii="Goudy Old Style" w:hAnsi="Goudy Old Style"/>
          <w:sz w:val="24"/>
          <w:szCs w:val="24"/>
          <w:lang w:val="en-ID"/>
        </w:rPr>
      </w:pPr>
      <w:r w:rsidRPr="007764FA">
        <w:rPr>
          <w:rFonts w:ascii="Goudy Old Style" w:hAnsi="Goudy Old Style"/>
          <w:lang w:val="en-ID"/>
        </w:rPr>
        <w:t>“Professor al-Attas is one of leading muslim scholars of the 20</w:t>
      </w:r>
      <w:r w:rsidRPr="007764FA">
        <w:rPr>
          <w:rFonts w:ascii="Goudy Old Style" w:hAnsi="Goudy Old Style"/>
          <w:vertAlign w:val="superscript"/>
          <w:lang w:val="en-ID"/>
        </w:rPr>
        <w:t>th</w:t>
      </w:r>
      <w:r w:rsidRPr="007764FA">
        <w:rPr>
          <w:rFonts w:ascii="Goudy Old Style" w:hAnsi="Goudy Old Style"/>
          <w:lang w:val="en-ID"/>
        </w:rPr>
        <w:t xml:space="preserve"> century. His depth of understanding of history, philosophy, religion, sosiologi, and development has made him an authority in several field. His contribution, particulary to muslim, is reflected in his extensive writing published in sholary jurnals an book worldwide. Professor al-Attas concept to knowledge has been widely discussed in the literature on education in muslim societies”.</w:t>
      </w:r>
      <w:r>
        <w:rPr>
          <w:rStyle w:val="FootnoteReference"/>
          <w:rFonts w:ascii="Goudy Old Style" w:hAnsi="Goudy Old Style"/>
          <w:lang w:val="en-ID"/>
        </w:rPr>
        <w:footnoteReference w:id="51"/>
      </w:r>
    </w:p>
    <w:p w:rsidR="00E91C82" w:rsidRDefault="00DE04A1" w:rsidP="00445FA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220E34">
        <w:rPr>
          <w:rFonts w:ascii="Goudy Old Style" w:hAnsi="Goudy Old Style"/>
          <w:sz w:val="24"/>
          <w:szCs w:val="24"/>
          <w:lang w:val="en-ID"/>
        </w:rPr>
        <w:t>Naquib al-Attas adalah</w:t>
      </w:r>
      <w:r w:rsidR="00E43532">
        <w:rPr>
          <w:rFonts w:ascii="Goudy Old Style" w:hAnsi="Goudy Old Style"/>
          <w:sz w:val="24"/>
          <w:szCs w:val="24"/>
          <w:lang w:val="en-ID"/>
        </w:rPr>
        <w:t xml:space="preserve"> </w:t>
      </w:r>
      <w:r w:rsidR="00073746">
        <w:rPr>
          <w:rFonts w:ascii="Goudy Old Style" w:hAnsi="Goudy Old Style"/>
          <w:sz w:val="24"/>
          <w:szCs w:val="24"/>
          <w:lang w:val="en-ID"/>
        </w:rPr>
        <w:t xml:space="preserve">sosok </w:t>
      </w:r>
      <w:r w:rsidR="00220E34">
        <w:rPr>
          <w:rFonts w:ascii="Goudy Old Style" w:hAnsi="Goudy Old Style"/>
          <w:sz w:val="24"/>
          <w:szCs w:val="24"/>
          <w:lang w:val="en-ID"/>
        </w:rPr>
        <w:t>pelopor pertama konseptualisasi Univer</w:t>
      </w:r>
      <w:r w:rsidR="00C31014">
        <w:rPr>
          <w:rFonts w:ascii="Goudy Old Style" w:hAnsi="Goudy Old Style"/>
          <w:sz w:val="24"/>
          <w:szCs w:val="24"/>
          <w:lang w:val="en-ID"/>
        </w:rPr>
        <w:t>sitas Islam</w:t>
      </w:r>
      <w:r w:rsidR="009537E2">
        <w:rPr>
          <w:rFonts w:ascii="Goudy Old Style" w:hAnsi="Goudy Old Style"/>
          <w:sz w:val="24"/>
          <w:szCs w:val="24"/>
          <w:lang w:val="en-ID"/>
        </w:rPr>
        <w:t>,</w:t>
      </w:r>
      <w:r w:rsidR="001832CD">
        <w:rPr>
          <w:rFonts w:ascii="Goudy Old Style" w:hAnsi="Goudy Old Style"/>
          <w:sz w:val="24"/>
          <w:szCs w:val="24"/>
          <w:lang w:val="en-ID"/>
        </w:rPr>
        <w:t xml:space="preserve"> yang</w:t>
      </w:r>
      <w:r w:rsidR="00326207">
        <w:rPr>
          <w:rFonts w:ascii="Goudy Old Style" w:hAnsi="Goudy Old Style"/>
          <w:sz w:val="24"/>
          <w:szCs w:val="24"/>
          <w:lang w:val="en-ID"/>
        </w:rPr>
        <w:t xml:space="preserve"> </w:t>
      </w:r>
      <w:r w:rsidR="009537E2">
        <w:rPr>
          <w:rFonts w:ascii="Goudy Old Style" w:hAnsi="Goudy Old Style"/>
          <w:sz w:val="24"/>
          <w:szCs w:val="24"/>
          <w:lang w:val="en-ID"/>
        </w:rPr>
        <w:t xml:space="preserve">diwujudkan </w:t>
      </w:r>
      <w:r w:rsidR="000C5E05">
        <w:rPr>
          <w:rFonts w:ascii="Goudy Old Style" w:hAnsi="Goudy Old Style"/>
          <w:sz w:val="24"/>
          <w:szCs w:val="24"/>
          <w:lang w:val="en-ID"/>
        </w:rPr>
        <w:t>dalam bentuk</w:t>
      </w:r>
      <w:r w:rsidR="009537E2">
        <w:rPr>
          <w:rFonts w:ascii="Goudy Old Style" w:hAnsi="Goudy Old Style"/>
          <w:sz w:val="24"/>
          <w:szCs w:val="24"/>
          <w:lang w:val="en-ID"/>
        </w:rPr>
        <w:t xml:space="preserve"> </w:t>
      </w:r>
      <w:r w:rsidR="009537E2">
        <w:rPr>
          <w:rFonts w:ascii="Goudy Old Style" w:hAnsi="Goudy Old Style"/>
          <w:i/>
          <w:iCs/>
          <w:sz w:val="24"/>
          <w:szCs w:val="24"/>
          <w:lang w:val="en-ID"/>
        </w:rPr>
        <w:t xml:space="preserve">International of Islamic Thought and Civilization </w:t>
      </w:r>
      <w:r w:rsidR="009537E2">
        <w:rPr>
          <w:rFonts w:ascii="Goudy Old Style" w:hAnsi="Goudy Old Style"/>
          <w:sz w:val="24"/>
          <w:szCs w:val="24"/>
          <w:lang w:val="en-ID"/>
        </w:rPr>
        <w:t>(ISTAC) di Malayasia</w:t>
      </w:r>
      <w:r w:rsidR="000C5E05">
        <w:rPr>
          <w:rFonts w:ascii="Goudy Old Style" w:hAnsi="Goudy Old Style"/>
          <w:sz w:val="24"/>
          <w:szCs w:val="24"/>
          <w:lang w:val="en-ID"/>
        </w:rPr>
        <w:t xml:space="preserve"> </w:t>
      </w:r>
      <w:r w:rsidR="00326207">
        <w:rPr>
          <w:rFonts w:ascii="Goudy Old Style" w:hAnsi="Goudy Old Style"/>
          <w:sz w:val="24"/>
          <w:szCs w:val="24"/>
          <w:lang w:val="en-ID"/>
        </w:rPr>
        <w:t>tahun 1987</w:t>
      </w:r>
      <w:r w:rsidR="00930194">
        <w:rPr>
          <w:rFonts w:ascii="Goudy Old Style" w:hAnsi="Goudy Old Style"/>
          <w:sz w:val="24"/>
          <w:szCs w:val="24"/>
          <w:lang w:val="en-ID"/>
        </w:rPr>
        <w:t>.</w:t>
      </w:r>
      <w:r w:rsidR="000D5DCD">
        <w:rPr>
          <w:rFonts w:ascii="Goudy Old Style" w:hAnsi="Goudy Old Style"/>
          <w:sz w:val="24"/>
          <w:szCs w:val="24"/>
          <w:lang w:val="en-ID"/>
        </w:rPr>
        <w:t xml:space="preserve"> Benih</w:t>
      </w:r>
      <w:r w:rsidR="000C5E05">
        <w:rPr>
          <w:rFonts w:ascii="Goudy Old Style" w:hAnsi="Goudy Old Style"/>
          <w:sz w:val="24"/>
          <w:szCs w:val="24"/>
          <w:lang w:val="en-ID"/>
        </w:rPr>
        <w:t>-benih</w:t>
      </w:r>
      <w:r w:rsidR="000D5DCD">
        <w:rPr>
          <w:rFonts w:ascii="Goudy Old Style" w:hAnsi="Goudy Old Style"/>
          <w:sz w:val="24"/>
          <w:szCs w:val="24"/>
          <w:lang w:val="en-ID"/>
        </w:rPr>
        <w:t xml:space="preserve"> </w:t>
      </w:r>
      <w:r w:rsidR="000C5E05">
        <w:rPr>
          <w:rFonts w:ascii="Goudy Old Style" w:hAnsi="Goudy Old Style"/>
          <w:sz w:val="24"/>
          <w:szCs w:val="24"/>
          <w:lang w:val="en-ID"/>
        </w:rPr>
        <w:t>“</w:t>
      </w:r>
      <w:r w:rsidR="000D5DCD">
        <w:rPr>
          <w:rFonts w:ascii="Goudy Old Style" w:hAnsi="Goudy Old Style"/>
          <w:sz w:val="24"/>
          <w:szCs w:val="24"/>
          <w:lang w:val="en-ID"/>
        </w:rPr>
        <w:t>Universitas Islma</w:t>
      </w:r>
      <w:r w:rsidR="000C5E05">
        <w:rPr>
          <w:rFonts w:ascii="Goudy Old Style" w:hAnsi="Goudy Old Style"/>
          <w:sz w:val="24"/>
          <w:szCs w:val="24"/>
          <w:lang w:val="en-ID"/>
        </w:rPr>
        <w:t>”</w:t>
      </w:r>
      <w:r w:rsidR="00443090">
        <w:rPr>
          <w:rFonts w:ascii="Goudy Old Style" w:hAnsi="Goudy Old Style"/>
          <w:sz w:val="24"/>
          <w:szCs w:val="24"/>
          <w:lang w:val="en-ID"/>
        </w:rPr>
        <w:t xml:space="preserve"> yang di impikan</w:t>
      </w:r>
      <w:r w:rsidR="000D5DCD">
        <w:rPr>
          <w:rFonts w:ascii="Goudy Old Style" w:hAnsi="Goudy Old Style"/>
          <w:sz w:val="24"/>
          <w:szCs w:val="24"/>
          <w:lang w:val="en-ID"/>
        </w:rPr>
        <w:t xml:space="preserve"> sebetulnya telah nampak </w:t>
      </w:r>
      <w:r w:rsidR="00443090">
        <w:rPr>
          <w:rFonts w:ascii="Goudy Old Style" w:hAnsi="Goudy Old Style"/>
          <w:sz w:val="24"/>
          <w:szCs w:val="24"/>
          <w:lang w:val="en-ID"/>
        </w:rPr>
        <w:t xml:space="preserve">terlihat </w:t>
      </w:r>
      <w:r w:rsidR="000D5DCD">
        <w:rPr>
          <w:rFonts w:ascii="Goudy Old Style" w:hAnsi="Goudy Old Style"/>
          <w:sz w:val="24"/>
          <w:szCs w:val="24"/>
          <w:lang w:val="en-ID"/>
        </w:rPr>
        <w:t>pada dirinya ketika keterlibatannya dalam membangun dan mengembangkan keilmuan di Universitas Malaya (UM) tahun 1968 dan di Universitas Kebangsaan Malaysia (UKM) tahun 1970-an</w:t>
      </w:r>
      <w:r w:rsidR="00326207">
        <w:rPr>
          <w:rFonts w:ascii="Goudy Old Style" w:hAnsi="Goudy Old Style"/>
          <w:sz w:val="24"/>
          <w:szCs w:val="24"/>
          <w:lang w:val="en-ID"/>
        </w:rPr>
        <w:t>.</w:t>
      </w:r>
      <w:r w:rsidR="000C5E05">
        <w:rPr>
          <w:rFonts w:ascii="Goudy Old Style" w:hAnsi="Goudy Old Style"/>
          <w:sz w:val="24"/>
          <w:szCs w:val="24"/>
          <w:lang w:val="en-ID"/>
        </w:rPr>
        <w:t xml:space="preserve"> Namun benih itu baru menemukan momentumnya ketika diseleng</w:t>
      </w:r>
      <w:r w:rsidR="003D50E1">
        <w:rPr>
          <w:rFonts w:ascii="Goudy Old Style" w:hAnsi="Goudy Old Style"/>
          <w:sz w:val="24"/>
          <w:szCs w:val="24"/>
          <w:lang w:val="en-ID"/>
        </w:rPr>
        <w:t xml:space="preserve">garakan Konfrensi Dunia </w:t>
      </w:r>
      <w:r w:rsidR="000C5E05">
        <w:rPr>
          <w:rFonts w:ascii="Goudy Old Style" w:hAnsi="Goudy Old Style"/>
          <w:sz w:val="24"/>
          <w:szCs w:val="24"/>
          <w:lang w:val="en-ID"/>
        </w:rPr>
        <w:lastRenderedPageBreak/>
        <w:t>Pendidikan Islam di Makkah ta</w:t>
      </w:r>
      <w:r w:rsidR="003D50E1">
        <w:rPr>
          <w:rFonts w:ascii="Goudy Old Style" w:hAnsi="Goudy Old Style"/>
          <w:sz w:val="24"/>
          <w:szCs w:val="24"/>
          <w:lang w:val="en-ID"/>
        </w:rPr>
        <w:t xml:space="preserve">hun 1977 dan </w:t>
      </w:r>
      <w:r w:rsidR="000C5E05">
        <w:rPr>
          <w:rFonts w:ascii="Goudy Old Style" w:hAnsi="Goudy Old Style"/>
          <w:sz w:val="24"/>
          <w:szCs w:val="24"/>
          <w:lang w:val="en-ID"/>
        </w:rPr>
        <w:t xml:space="preserve">di Islamabad tahun 1980. </w:t>
      </w:r>
      <w:r w:rsidR="00FC625F">
        <w:rPr>
          <w:rFonts w:ascii="Goudy Old Style" w:hAnsi="Goudy Old Style"/>
          <w:sz w:val="24"/>
          <w:szCs w:val="24"/>
          <w:lang w:val="en-ID"/>
        </w:rPr>
        <w:t>Bisa dikatakan lewat d</w:t>
      </w:r>
      <w:r w:rsidR="000C5E05">
        <w:rPr>
          <w:rFonts w:ascii="Goudy Old Style" w:hAnsi="Goudy Old Style"/>
          <w:sz w:val="24"/>
          <w:szCs w:val="24"/>
          <w:lang w:val="en-ID"/>
        </w:rPr>
        <w:t>ua agen</w:t>
      </w:r>
      <w:r w:rsidR="00FC625F">
        <w:rPr>
          <w:rFonts w:ascii="Goudy Old Style" w:hAnsi="Goudy Old Style"/>
          <w:sz w:val="24"/>
          <w:szCs w:val="24"/>
          <w:lang w:val="en-ID"/>
        </w:rPr>
        <w:t>da besar ini menjadi panggung besar</w:t>
      </w:r>
      <w:r w:rsidR="000C5E05">
        <w:rPr>
          <w:rFonts w:ascii="Goudy Old Style" w:hAnsi="Goudy Old Style"/>
          <w:sz w:val="24"/>
          <w:szCs w:val="24"/>
          <w:lang w:val="en-ID"/>
        </w:rPr>
        <w:t>nya dalam memproklamirkan ide dan gagasan besarnya tersebut</w:t>
      </w:r>
      <w:r w:rsidR="00FC625F">
        <w:rPr>
          <w:rFonts w:ascii="Goudy Old Style" w:hAnsi="Goudy Old Style"/>
          <w:sz w:val="24"/>
          <w:szCs w:val="24"/>
          <w:lang w:val="en-ID"/>
        </w:rPr>
        <w:t xml:space="preserve"> kepada masyarakat dunia</w:t>
      </w:r>
      <w:r w:rsidR="00E91C82">
        <w:rPr>
          <w:rFonts w:ascii="Goudy Old Style" w:hAnsi="Goudy Old Style"/>
          <w:sz w:val="24"/>
          <w:szCs w:val="24"/>
          <w:lang w:val="en-ID"/>
        </w:rPr>
        <w:t>.</w:t>
      </w:r>
    </w:p>
    <w:p w:rsidR="00DE04A1" w:rsidRDefault="00E91C82" w:rsidP="009A77FD">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Dari autobiografi singkat tersebut nampak jelas terlihat </w:t>
      </w:r>
      <w:r w:rsidR="00C871C5">
        <w:rPr>
          <w:rFonts w:ascii="Goudy Old Style" w:hAnsi="Goudy Old Style"/>
          <w:sz w:val="24"/>
          <w:szCs w:val="24"/>
          <w:lang w:val="en-ID"/>
        </w:rPr>
        <w:t xml:space="preserve">di situ </w:t>
      </w:r>
      <w:r>
        <w:rPr>
          <w:rFonts w:ascii="Goudy Old Style" w:hAnsi="Goudy Old Style"/>
          <w:sz w:val="24"/>
          <w:szCs w:val="24"/>
          <w:lang w:val="en-ID"/>
        </w:rPr>
        <w:t xml:space="preserve">bagimana kegelisahan akademik yang dirasakan oleh seorang Naquib al-Attas ketika berhadapan </w:t>
      </w:r>
      <w:r w:rsidR="00C871C5">
        <w:rPr>
          <w:rFonts w:ascii="Goudy Old Style" w:hAnsi="Goudy Old Style"/>
          <w:sz w:val="24"/>
          <w:szCs w:val="24"/>
          <w:lang w:val="en-ID"/>
        </w:rPr>
        <w:t xml:space="preserve">dan bergumul </w:t>
      </w:r>
      <w:r w:rsidR="0079560A">
        <w:rPr>
          <w:rFonts w:ascii="Goudy Old Style" w:hAnsi="Goudy Old Style"/>
          <w:sz w:val="24"/>
          <w:szCs w:val="24"/>
          <w:lang w:val="en-ID"/>
        </w:rPr>
        <w:t xml:space="preserve">dengan </w:t>
      </w:r>
      <w:r w:rsidR="00167FCB">
        <w:rPr>
          <w:rFonts w:ascii="Goudy Old Style" w:hAnsi="Goudy Old Style"/>
          <w:sz w:val="24"/>
          <w:szCs w:val="24"/>
          <w:lang w:val="en-ID"/>
        </w:rPr>
        <w:t xml:space="preserve">pengaruh </w:t>
      </w:r>
      <w:r>
        <w:rPr>
          <w:rFonts w:ascii="Goudy Old Style" w:hAnsi="Goudy Old Style"/>
          <w:sz w:val="24"/>
          <w:szCs w:val="24"/>
          <w:lang w:val="en-ID"/>
        </w:rPr>
        <w:t>peradaban Barat</w:t>
      </w:r>
      <w:r w:rsidR="00A327F5">
        <w:rPr>
          <w:rFonts w:ascii="Goudy Old Style" w:hAnsi="Goudy Old Style"/>
          <w:sz w:val="24"/>
          <w:szCs w:val="24"/>
          <w:lang w:val="en-ID"/>
        </w:rPr>
        <w:t xml:space="preserve"> yang </w:t>
      </w:r>
      <w:r w:rsidR="00105B90">
        <w:rPr>
          <w:rFonts w:ascii="Goudy Old Style" w:hAnsi="Goudy Old Style"/>
          <w:sz w:val="24"/>
          <w:szCs w:val="24"/>
          <w:lang w:val="en-ID"/>
        </w:rPr>
        <w:t>mewarnai kehidupan manusia, dan sulit</w:t>
      </w:r>
      <w:r w:rsidR="00A327F5">
        <w:rPr>
          <w:rFonts w:ascii="Goudy Old Style" w:hAnsi="Goudy Old Style"/>
          <w:sz w:val="24"/>
          <w:szCs w:val="24"/>
          <w:lang w:val="en-ID"/>
        </w:rPr>
        <w:t xml:space="preserve"> terbendungi hingga saat ini</w:t>
      </w:r>
      <w:r>
        <w:rPr>
          <w:rFonts w:ascii="Goudy Old Style" w:hAnsi="Goudy Old Style"/>
          <w:sz w:val="24"/>
          <w:szCs w:val="24"/>
          <w:lang w:val="en-ID"/>
        </w:rPr>
        <w:t>.</w:t>
      </w:r>
      <w:r w:rsidR="00CA4074">
        <w:rPr>
          <w:rStyle w:val="FootnoteReference"/>
          <w:rFonts w:ascii="Goudy Old Style" w:hAnsi="Goudy Old Style"/>
          <w:sz w:val="24"/>
          <w:szCs w:val="24"/>
          <w:lang w:val="en-ID"/>
        </w:rPr>
        <w:footnoteReference w:id="52"/>
      </w:r>
      <w:r>
        <w:rPr>
          <w:rFonts w:ascii="Goudy Old Style" w:hAnsi="Goudy Old Style"/>
          <w:sz w:val="24"/>
          <w:szCs w:val="24"/>
          <w:lang w:val="en-ID"/>
        </w:rPr>
        <w:t xml:space="preserve"> </w:t>
      </w:r>
      <w:r w:rsidR="000C5E05">
        <w:rPr>
          <w:rFonts w:ascii="Goudy Old Style" w:hAnsi="Goudy Old Style"/>
          <w:sz w:val="24"/>
          <w:szCs w:val="24"/>
          <w:lang w:val="en-ID"/>
        </w:rPr>
        <w:t xml:space="preserve">Mengutip tulisan Naquib al-Attas </w:t>
      </w:r>
      <w:r w:rsidR="004C0553">
        <w:rPr>
          <w:rFonts w:ascii="Goudy Old Style" w:hAnsi="Goudy Old Style"/>
          <w:sz w:val="24"/>
          <w:szCs w:val="24"/>
          <w:lang w:val="en-ID"/>
        </w:rPr>
        <w:t xml:space="preserve">yang </w:t>
      </w:r>
      <w:r w:rsidR="006C7AE6">
        <w:rPr>
          <w:rFonts w:ascii="Goudy Old Style" w:hAnsi="Goudy Old Style"/>
          <w:sz w:val="24"/>
          <w:szCs w:val="24"/>
          <w:lang w:val="en-ID"/>
        </w:rPr>
        <w:t xml:space="preserve">telah </w:t>
      </w:r>
      <w:r w:rsidR="004C0553">
        <w:rPr>
          <w:rFonts w:ascii="Goudy Old Style" w:hAnsi="Goudy Old Style"/>
          <w:sz w:val="24"/>
          <w:szCs w:val="24"/>
          <w:lang w:val="en-ID"/>
        </w:rPr>
        <w:t xml:space="preserve">di sampaikan 42 tahun yang lalu </w:t>
      </w:r>
      <w:r w:rsidR="000C5E05">
        <w:rPr>
          <w:rFonts w:ascii="Goudy Old Style" w:hAnsi="Goudy Old Style"/>
          <w:sz w:val="24"/>
          <w:szCs w:val="24"/>
          <w:lang w:val="en-ID"/>
        </w:rPr>
        <w:t>terkait hal ini:</w:t>
      </w:r>
    </w:p>
    <w:p w:rsidR="000C5E05" w:rsidRDefault="000C5E05" w:rsidP="00445FA0">
      <w:pPr>
        <w:tabs>
          <w:tab w:val="left" w:pos="567"/>
        </w:tabs>
        <w:spacing w:after="0"/>
        <w:ind w:left="567"/>
        <w:jc w:val="both"/>
        <w:rPr>
          <w:rFonts w:ascii="Goudy Old Style" w:hAnsi="Goudy Old Style"/>
          <w:sz w:val="24"/>
          <w:szCs w:val="24"/>
          <w:lang w:val="en-ID"/>
        </w:rPr>
      </w:pPr>
      <w:r w:rsidRPr="00FC625F">
        <w:rPr>
          <w:rFonts w:ascii="Goudy Old Style" w:hAnsi="Goudy Old Style"/>
          <w:lang w:val="en-ID"/>
        </w:rPr>
        <w:t>“Sice in Islam the pirpose of seeking knowledge is ultimately to become a good man, as we described, and not good citizen of a secular state. The highes and most perfect embodiment of the education system is the university, and sice it is of the highes and most perfect systematization of knowledge designed to reflect the universal, it must also be a reflection not just of any man, but of the universal or perfect man</w:t>
      </w:r>
      <w:r w:rsidR="00FC625F" w:rsidRPr="00FC625F">
        <w:rPr>
          <w:rFonts w:ascii="Goudy Old Style" w:hAnsi="Goudy Old Style"/>
          <w:lang w:val="en-ID"/>
        </w:rPr>
        <w:t xml:space="preserve"> </w:t>
      </w:r>
      <w:r w:rsidR="00FC625F" w:rsidRPr="00AD19D7">
        <w:rPr>
          <w:rFonts w:ascii="Goudy Old Style" w:hAnsi="Goudy Old Style"/>
          <w:i/>
          <w:iCs/>
          <w:lang w:val="en-ID"/>
        </w:rPr>
        <w:t>(al-insan al-kamil)</w:t>
      </w:r>
      <w:r w:rsidR="00FC625F" w:rsidRPr="00FC625F">
        <w:rPr>
          <w:rFonts w:ascii="Goudy Old Style" w:hAnsi="Goudy Old Style"/>
          <w:lang w:val="en-ID"/>
        </w:rPr>
        <w:t>”.</w:t>
      </w:r>
      <w:r w:rsidR="005D6290">
        <w:rPr>
          <w:rStyle w:val="FootnoteReference"/>
          <w:rFonts w:ascii="Goudy Old Style" w:hAnsi="Goudy Old Style"/>
          <w:lang w:val="en-ID"/>
        </w:rPr>
        <w:footnoteReference w:id="53"/>
      </w:r>
    </w:p>
    <w:p w:rsidR="00FC625F" w:rsidRDefault="00FC625F" w:rsidP="00445FA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A65AD9">
        <w:rPr>
          <w:rFonts w:ascii="Goudy Old Style" w:hAnsi="Goudy Old Style"/>
          <w:sz w:val="24"/>
          <w:szCs w:val="24"/>
          <w:lang w:val="en-ID"/>
        </w:rPr>
        <w:t xml:space="preserve">Ada yang menarik dari </w:t>
      </w:r>
      <w:r>
        <w:rPr>
          <w:rFonts w:ascii="Goudy Old Style" w:hAnsi="Goudy Old Style"/>
          <w:sz w:val="24"/>
          <w:szCs w:val="24"/>
          <w:lang w:val="en-ID"/>
        </w:rPr>
        <w:t>tulisan Naquib al-Attas tersebut</w:t>
      </w:r>
      <w:r w:rsidR="00A65AD9">
        <w:rPr>
          <w:rFonts w:ascii="Goudy Old Style" w:hAnsi="Goudy Old Style"/>
          <w:sz w:val="24"/>
          <w:szCs w:val="24"/>
          <w:lang w:val="en-ID"/>
        </w:rPr>
        <w:t>, yaitu tentang</w:t>
      </w:r>
      <w:r w:rsidR="005D6290">
        <w:rPr>
          <w:rFonts w:ascii="Goudy Old Style" w:hAnsi="Goudy Old Style"/>
          <w:sz w:val="24"/>
          <w:szCs w:val="24"/>
          <w:lang w:val="en-ID"/>
        </w:rPr>
        <w:t xml:space="preserve"> kalimat</w:t>
      </w:r>
      <w:r w:rsidR="00A65AD9">
        <w:rPr>
          <w:rFonts w:ascii="Goudy Old Style" w:hAnsi="Goudy Old Style"/>
          <w:sz w:val="24"/>
          <w:szCs w:val="24"/>
          <w:lang w:val="en-ID"/>
        </w:rPr>
        <w:t xml:space="preserve"> </w:t>
      </w:r>
      <w:r w:rsidR="00A65AD9" w:rsidRPr="00A65AD9">
        <w:rPr>
          <w:rFonts w:ascii="Goudy Old Style" w:hAnsi="Goudy Old Style"/>
          <w:i/>
          <w:iCs/>
          <w:sz w:val="24"/>
          <w:szCs w:val="24"/>
          <w:lang w:val="en-ID"/>
        </w:rPr>
        <w:t>“</w:t>
      </w:r>
      <w:r w:rsidR="00A65AD9">
        <w:rPr>
          <w:rFonts w:ascii="Goudy Old Style" w:hAnsi="Goudy Old Style"/>
          <w:i/>
          <w:iCs/>
          <w:sz w:val="24"/>
          <w:szCs w:val="24"/>
          <w:lang w:val="en-ID"/>
        </w:rPr>
        <w:t>to become a</w:t>
      </w:r>
      <w:r w:rsidR="005D6290">
        <w:rPr>
          <w:rFonts w:ascii="Goudy Old Style" w:hAnsi="Goudy Old Style"/>
          <w:i/>
          <w:iCs/>
          <w:sz w:val="24"/>
          <w:szCs w:val="24"/>
          <w:lang w:val="en-ID"/>
        </w:rPr>
        <w:t xml:space="preserve"> </w:t>
      </w:r>
      <w:r w:rsidR="00A65AD9" w:rsidRPr="00A65AD9">
        <w:rPr>
          <w:rFonts w:ascii="Goudy Old Style" w:hAnsi="Goudy Old Style"/>
          <w:i/>
          <w:iCs/>
          <w:sz w:val="24"/>
          <w:szCs w:val="24"/>
          <w:lang w:val="en-ID"/>
        </w:rPr>
        <w:t>good man”</w:t>
      </w:r>
      <w:r>
        <w:rPr>
          <w:rFonts w:ascii="Goudy Old Style" w:hAnsi="Goudy Old Style"/>
          <w:sz w:val="24"/>
          <w:szCs w:val="24"/>
          <w:lang w:val="en-ID"/>
        </w:rPr>
        <w:t>.</w:t>
      </w:r>
      <w:r w:rsidR="005D6290">
        <w:rPr>
          <w:rFonts w:ascii="Goudy Old Style" w:hAnsi="Goudy Old Style"/>
          <w:sz w:val="24"/>
          <w:szCs w:val="24"/>
          <w:lang w:val="en-ID"/>
        </w:rPr>
        <w:t xml:space="preserve"> Jika Naquib al-Attas menyatakan </w:t>
      </w:r>
      <w:r w:rsidR="003E4803">
        <w:rPr>
          <w:rFonts w:ascii="Goudy Old Style" w:hAnsi="Goudy Old Style"/>
          <w:sz w:val="24"/>
          <w:szCs w:val="24"/>
          <w:lang w:val="en-ID"/>
        </w:rPr>
        <w:t xml:space="preserve">sosok </w:t>
      </w:r>
      <w:r w:rsidR="005D6290" w:rsidRPr="005D6290">
        <w:rPr>
          <w:rFonts w:ascii="Goudy Old Style" w:hAnsi="Goudy Old Style"/>
          <w:i/>
          <w:iCs/>
          <w:sz w:val="24"/>
          <w:szCs w:val="24"/>
          <w:lang w:val="en-ID"/>
        </w:rPr>
        <w:t>“good man”</w:t>
      </w:r>
      <w:r w:rsidR="00C01B66">
        <w:rPr>
          <w:rFonts w:ascii="Goudy Old Style" w:hAnsi="Goudy Old Style"/>
          <w:i/>
          <w:iCs/>
          <w:sz w:val="24"/>
          <w:szCs w:val="24"/>
          <w:lang w:val="en-ID"/>
        </w:rPr>
        <w:t xml:space="preserve"> </w:t>
      </w:r>
      <w:r w:rsidR="00C01B66">
        <w:rPr>
          <w:rFonts w:ascii="Goudy Old Style" w:hAnsi="Goudy Old Style"/>
          <w:sz w:val="24"/>
          <w:szCs w:val="24"/>
          <w:lang w:val="en-ID"/>
        </w:rPr>
        <w:t>(manusia yang baik)</w:t>
      </w:r>
      <w:r w:rsidR="005D6290">
        <w:rPr>
          <w:rFonts w:ascii="Goudy Old Style" w:hAnsi="Goudy Old Style"/>
          <w:sz w:val="24"/>
          <w:szCs w:val="24"/>
          <w:lang w:val="en-ID"/>
        </w:rPr>
        <w:t>, itu berarti</w:t>
      </w:r>
      <w:r w:rsidR="008741E1">
        <w:rPr>
          <w:rFonts w:ascii="Goudy Old Style" w:hAnsi="Goudy Old Style"/>
          <w:sz w:val="24"/>
          <w:szCs w:val="24"/>
          <w:lang w:val="en-ID"/>
        </w:rPr>
        <w:t xml:space="preserve">, dan </w:t>
      </w:r>
      <w:r w:rsidR="00FE79FF">
        <w:rPr>
          <w:rFonts w:ascii="Goudy Old Style" w:hAnsi="Goudy Old Style"/>
          <w:sz w:val="24"/>
          <w:szCs w:val="24"/>
          <w:lang w:val="en-ID"/>
        </w:rPr>
        <w:t>tidak bisa dipungkiri bahwa</w:t>
      </w:r>
      <w:r w:rsidR="005D6290">
        <w:rPr>
          <w:rFonts w:ascii="Goudy Old Style" w:hAnsi="Goudy Old Style"/>
          <w:sz w:val="24"/>
          <w:szCs w:val="24"/>
          <w:lang w:val="en-ID"/>
        </w:rPr>
        <w:t xml:space="preserve"> di </w:t>
      </w:r>
      <w:r w:rsidR="003E4803">
        <w:rPr>
          <w:rFonts w:ascii="Goudy Old Style" w:hAnsi="Goudy Old Style"/>
          <w:sz w:val="24"/>
          <w:szCs w:val="24"/>
          <w:lang w:val="en-ID"/>
        </w:rPr>
        <w:t xml:space="preserve">seberang </w:t>
      </w:r>
      <w:r w:rsidR="005D6290">
        <w:rPr>
          <w:rFonts w:ascii="Goudy Old Style" w:hAnsi="Goudy Old Style"/>
          <w:sz w:val="24"/>
          <w:szCs w:val="24"/>
          <w:lang w:val="en-ID"/>
        </w:rPr>
        <w:t>sana ada</w:t>
      </w:r>
      <w:r w:rsidR="003E4803">
        <w:rPr>
          <w:rFonts w:ascii="Goudy Old Style" w:hAnsi="Goudy Old Style"/>
          <w:sz w:val="24"/>
          <w:szCs w:val="24"/>
          <w:lang w:val="en-ID"/>
        </w:rPr>
        <w:t xml:space="preserve"> sosok </w:t>
      </w:r>
      <w:r w:rsidR="00167FCB">
        <w:rPr>
          <w:rFonts w:ascii="Goudy Old Style" w:hAnsi="Goudy Old Style"/>
          <w:sz w:val="24"/>
          <w:szCs w:val="24"/>
          <w:lang w:val="en-ID"/>
        </w:rPr>
        <w:t>sebaliknya</w:t>
      </w:r>
      <w:r w:rsidR="004C0553">
        <w:rPr>
          <w:rFonts w:ascii="Goudy Old Style" w:hAnsi="Goudy Old Style"/>
          <w:sz w:val="24"/>
          <w:szCs w:val="24"/>
          <w:lang w:val="en-ID"/>
        </w:rPr>
        <w:t>, yaitu</w:t>
      </w:r>
      <w:r w:rsidR="00167FCB">
        <w:rPr>
          <w:rFonts w:ascii="Goudy Old Style" w:hAnsi="Goudy Old Style"/>
          <w:sz w:val="24"/>
          <w:szCs w:val="24"/>
          <w:lang w:val="en-ID"/>
        </w:rPr>
        <w:t xml:space="preserve"> </w:t>
      </w:r>
      <w:r w:rsidR="00CF6968" w:rsidRPr="00CF6968">
        <w:rPr>
          <w:rFonts w:ascii="Goudy Old Style" w:hAnsi="Goudy Old Style"/>
          <w:i/>
          <w:iCs/>
          <w:sz w:val="24"/>
          <w:szCs w:val="24"/>
          <w:lang w:val="en-ID"/>
        </w:rPr>
        <w:t>“bad man”</w:t>
      </w:r>
      <w:r w:rsidR="00C01B66">
        <w:rPr>
          <w:rFonts w:ascii="Goudy Old Style" w:hAnsi="Goudy Old Style"/>
          <w:i/>
          <w:iCs/>
          <w:sz w:val="24"/>
          <w:szCs w:val="24"/>
          <w:lang w:val="en-ID"/>
        </w:rPr>
        <w:t xml:space="preserve"> </w:t>
      </w:r>
      <w:r w:rsidR="00C01B66">
        <w:rPr>
          <w:rFonts w:ascii="Goudy Old Style" w:hAnsi="Goudy Old Style"/>
          <w:sz w:val="24"/>
          <w:szCs w:val="24"/>
          <w:lang w:val="en-ID"/>
        </w:rPr>
        <w:t>(manusia yang tidak baik)</w:t>
      </w:r>
      <w:r w:rsidR="00CF6968">
        <w:rPr>
          <w:rFonts w:ascii="Goudy Old Style" w:hAnsi="Goudy Old Style"/>
          <w:sz w:val="24"/>
          <w:szCs w:val="24"/>
          <w:lang w:val="en-ID"/>
        </w:rPr>
        <w:t>.</w:t>
      </w:r>
      <w:r w:rsidR="00C01B66">
        <w:rPr>
          <w:rFonts w:ascii="Goudy Old Style" w:hAnsi="Goudy Old Style"/>
          <w:sz w:val="24"/>
          <w:szCs w:val="24"/>
          <w:lang w:val="en-ID"/>
        </w:rPr>
        <w:t xml:space="preserve"> Lantas apa yang dimaksud dengan</w:t>
      </w:r>
      <w:r w:rsidR="00C01B66" w:rsidRPr="00C01B66">
        <w:rPr>
          <w:rFonts w:ascii="Goudy Old Style" w:hAnsi="Goudy Old Style"/>
          <w:i/>
          <w:iCs/>
          <w:sz w:val="24"/>
          <w:szCs w:val="24"/>
          <w:lang w:val="en-ID"/>
        </w:rPr>
        <w:t>“good man”</w:t>
      </w:r>
      <w:r w:rsidR="00DE1E13">
        <w:rPr>
          <w:rFonts w:ascii="Goudy Old Style" w:hAnsi="Goudy Old Style"/>
          <w:sz w:val="24"/>
          <w:szCs w:val="24"/>
          <w:lang w:val="en-ID"/>
        </w:rPr>
        <w:t xml:space="preserve"> dalam konsepsi</w:t>
      </w:r>
      <w:r w:rsidR="00C01B66">
        <w:rPr>
          <w:rFonts w:ascii="Goudy Old Style" w:hAnsi="Goudy Old Style"/>
          <w:sz w:val="24"/>
          <w:szCs w:val="24"/>
          <w:lang w:val="en-ID"/>
        </w:rPr>
        <w:t xml:space="preserve"> Naquib al-Attas? Unsur mendasar yang </w:t>
      </w:r>
      <w:r w:rsidR="00501FDC">
        <w:rPr>
          <w:rFonts w:ascii="Goudy Old Style" w:hAnsi="Goudy Old Style"/>
          <w:sz w:val="24"/>
          <w:szCs w:val="24"/>
          <w:lang w:val="en-ID"/>
        </w:rPr>
        <w:t>dapat di pergunakan</w:t>
      </w:r>
      <w:r w:rsidR="00C01B66">
        <w:rPr>
          <w:rFonts w:ascii="Goudy Old Style" w:hAnsi="Goudy Old Style"/>
          <w:sz w:val="24"/>
          <w:szCs w:val="24"/>
          <w:lang w:val="en-ID"/>
        </w:rPr>
        <w:t xml:space="preserve"> </w:t>
      </w:r>
      <w:r w:rsidR="0051364A">
        <w:rPr>
          <w:rFonts w:ascii="Goudy Old Style" w:hAnsi="Goudy Old Style"/>
          <w:sz w:val="24"/>
          <w:szCs w:val="24"/>
          <w:lang w:val="en-ID"/>
        </w:rPr>
        <w:t xml:space="preserve">sebagai tolak ukur </w:t>
      </w:r>
      <w:r w:rsidR="00C8276B">
        <w:rPr>
          <w:rFonts w:ascii="Goudy Old Style" w:hAnsi="Goudy Old Style"/>
          <w:sz w:val="24"/>
          <w:szCs w:val="24"/>
          <w:lang w:val="en-ID"/>
        </w:rPr>
        <w:t xml:space="preserve">atas </w:t>
      </w:r>
      <w:r w:rsidR="002C43D9">
        <w:rPr>
          <w:rFonts w:ascii="Goudy Old Style" w:hAnsi="Goudy Old Style"/>
          <w:sz w:val="24"/>
          <w:szCs w:val="24"/>
          <w:lang w:val="en-ID"/>
        </w:rPr>
        <w:t>jawab</w:t>
      </w:r>
      <w:r w:rsidR="00C8276B">
        <w:rPr>
          <w:rFonts w:ascii="Goudy Old Style" w:hAnsi="Goudy Old Style"/>
          <w:sz w:val="24"/>
          <w:szCs w:val="24"/>
          <w:lang w:val="en-ID"/>
        </w:rPr>
        <w:t>an</w:t>
      </w:r>
      <w:r w:rsidR="006C0883">
        <w:rPr>
          <w:rFonts w:ascii="Goudy Old Style" w:hAnsi="Goudy Old Style"/>
          <w:sz w:val="24"/>
          <w:szCs w:val="24"/>
          <w:lang w:val="en-ID"/>
        </w:rPr>
        <w:t xml:space="preserve"> dari</w:t>
      </w:r>
      <w:r w:rsidR="002C43D9">
        <w:rPr>
          <w:rFonts w:ascii="Goudy Old Style" w:hAnsi="Goudy Old Style"/>
          <w:sz w:val="24"/>
          <w:szCs w:val="24"/>
          <w:lang w:val="en-ID"/>
        </w:rPr>
        <w:t xml:space="preserve"> pertanyaan ini</w:t>
      </w:r>
      <w:r w:rsidR="00F50EE2">
        <w:rPr>
          <w:rFonts w:ascii="Goudy Old Style" w:hAnsi="Goudy Old Style"/>
          <w:sz w:val="24"/>
          <w:szCs w:val="24"/>
          <w:lang w:val="en-ID"/>
        </w:rPr>
        <w:t xml:space="preserve"> tidak lain</w:t>
      </w:r>
      <w:r w:rsidR="00C01B66">
        <w:rPr>
          <w:rFonts w:ascii="Goudy Old Style" w:hAnsi="Goudy Old Style"/>
          <w:sz w:val="24"/>
          <w:szCs w:val="24"/>
          <w:lang w:val="en-ID"/>
        </w:rPr>
        <w:t xml:space="preserve"> adalah </w:t>
      </w:r>
      <w:r w:rsidR="00C01B66" w:rsidRPr="00C01B66">
        <w:rPr>
          <w:rFonts w:ascii="Goudy Old Style" w:hAnsi="Goudy Old Style"/>
          <w:i/>
          <w:iCs/>
          <w:sz w:val="24"/>
          <w:szCs w:val="24"/>
          <w:lang w:val="en-ID"/>
        </w:rPr>
        <w:t>“adab”</w:t>
      </w:r>
      <w:r w:rsidR="00EE67AB">
        <w:rPr>
          <w:rFonts w:ascii="Goudy Old Style" w:hAnsi="Goudy Old Style"/>
          <w:sz w:val="24"/>
          <w:szCs w:val="24"/>
          <w:lang w:val="en-ID"/>
        </w:rPr>
        <w:t>, sebab</w:t>
      </w:r>
      <w:r w:rsidR="00501FDC">
        <w:rPr>
          <w:rFonts w:ascii="Goudy Old Style" w:hAnsi="Goudy Old Style"/>
          <w:sz w:val="24"/>
          <w:szCs w:val="24"/>
          <w:lang w:val="en-ID"/>
        </w:rPr>
        <w:t xml:space="preserve"> bagi Naquib al-Attas</w:t>
      </w:r>
      <w:r w:rsidR="00EE67AB">
        <w:rPr>
          <w:rFonts w:ascii="Goudy Old Style" w:hAnsi="Goudy Old Style"/>
          <w:i/>
          <w:iCs/>
          <w:sz w:val="24"/>
          <w:szCs w:val="24"/>
          <w:lang w:val="en-ID"/>
        </w:rPr>
        <w:t xml:space="preserve"> </w:t>
      </w:r>
      <w:r w:rsidR="00AA4B8C">
        <w:rPr>
          <w:rFonts w:ascii="Goudy Old Style" w:hAnsi="Goudy Old Style"/>
          <w:i/>
          <w:iCs/>
          <w:sz w:val="24"/>
          <w:szCs w:val="24"/>
          <w:lang w:val="en-ID"/>
        </w:rPr>
        <w:t>“</w:t>
      </w:r>
      <w:r w:rsidR="00EE67AB">
        <w:rPr>
          <w:rFonts w:ascii="Goudy Old Style" w:hAnsi="Goudy Old Style"/>
          <w:i/>
          <w:iCs/>
          <w:sz w:val="24"/>
          <w:szCs w:val="24"/>
          <w:lang w:val="en-ID"/>
        </w:rPr>
        <w:t>adab in the all-inclusive sense here meant as encompassing the spiritual and material life of man that instills the quality of goodness that is sought after</w:t>
      </w:r>
      <w:r w:rsidR="00AA4B8C">
        <w:rPr>
          <w:rFonts w:ascii="Goudy Old Style" w:hAnsi="Goudy Old Style"/>
          <w:i/>
          <w:iCs/>
          <w:sz w:val="24"/>
          <w:szCs w:val="24"/>
          <w:lang w:val="en-ID"/>
        </w:rPr>
        <w:t>”</w:t>
      </w:r>
      <w:r w:rsidR="00EE67AB">
        <w:rPr>
          <w:rFonts w:ascii="Goudy Old Style" w:hAnsi="Goudy Old Style"/>
          <w:sz w:val="24"/>
          <w:szCs w:val="24"/>
          <w:lang w:val="en-ID"/>
        </w:rPr>
        <w:t>.</w:t>
      </w:r>
      <w:r w:rsidR="00EE67AB">
        <w:rPr>
          <w:rStyle w:val="FootnoteReference"/>
          <w:rFonts w:ascii="Goudy Old Style" w:hAnsi="Goudy Old Style"/>
          <w:sz w:val="24"/>
          <w:szCs w:val="24"/>
          <w:lang w:val="en-ID"/>
        </w:rPr>
        <w:footnoteReference w:id="54"/>
      </w:r>
      <w:r w:rsidR="00237AD1">
        <w:rPr>
          <w:rFonts w:ascii="Goudy Old Style" w:hAnsi="Goudy Old Style"/>
          <w:sz w:val="24"/>
          <w:szCs w:val="24"/>
          <w:lang w:val="en-ID"/>
        </w:rPr>
        <w:t xml:space="preserve"> Oleh karena it</w:t>
      </w:r>
      <w:r w:rsidR="00501FDC">
        <w:rPr>
          <w:rFonts w:ascii="Goudy Old Style" w:hAnsi="Goudy Old Style"/>
          <w:sz w:val="24"/>
          <w:szCs w:val="24"/>
          <w:lang w:val="en-ID"/>
        </w:rPr>
        <w:t xml:space="preserve">u, tidak mengherankan bila </w:t>
      </w:r>
      <w:r w:rsidR="00237AD1">
        <w:rPr>
          <w:rFonts w:ascii="Goudy Old Style" w:hAnsi="Goudy Old Style"/>
          <w:sz w:val="24"/>
          <w:szCs w:val="24"/>
          <w:lang w:val="en-ID"/>
        </w:rPr>
        <w:t xml:space="preserve">Naquib al-Attas </w:t>
      </w:r>
      <w:r w:rsidR="00501FDC">
        <w:rPr>
          <w:rFonts w:ascii="Goudy Old Style" w:hAnsi="Goudy Old Style"/>
          <w:sz w:val="24"/>
          <w:szCs w:val="24"/>
          <w:lang w:val="en-ID"/>
        </w:rPr>
        <w:t xml:space="preserve">menyuarakan dengan lantang </w:t>
      </w:r>
      <w:r w:rsidR="00CA77A0">
        <w:rPr>
          <w:rFonts w:ascii="Goudy Old Style" w:hAnsi="Goudy Old Style"/>
          <w:sz w:val="24"/>
          <w:szCs w:val="24"/>
          <w:lang w:val="en-ID"/>
        </w:rPr>
        <w:t>bahwa problem utama yang di hadapi</w:t>
      </w:r>
      <w:r w:rsidR="00501FDC">
        <w:rPr>
          <w:rFonts w:ascii="Goudy Old Style" w:hAnsi="Goudy Old Style"/>
          <w:sz w:val="24"/>
          <w:szCs w:val="24"/>
          <w:lang w:val="en-ID"/>
        </w:rPr>
        <w:t xml:space="preserve"> oleh umat manusia, khsusnya umat Muslim adalah hilangnya adab </w:t>
      </w:r>
      <w:r w:rsidR="00501FDC">
        <w:rPr>
          <w:rFonts w:ascii="Goudy Old Style" w:hAnsi="Goudy Old Style"/>
          <w:i/>
          <w:iCs/>
          <w:sz w:val="24"/>
          <w:szCs w:val="24"/>
          <w:lang w:val="en-ID"/>
        </w:rPr>
        <w:t>(</w:t>
      </w:r>
      <w:r w:rsidR="00C920D7">
        <w:rPr>
          <w:rFonts w:ascii="Goudy Old Style" w:hAnsi="Goudy Old Style"/>
          <w:i/>
          <w:iCs/>
          <w:sz w:val="24"/>
          <w:szCs w:val="24"/>
          <w:lang w:val="en-ID"/>
        </w:rPr>
        <w:t xml:space="preserve">the </w:t>
      </w:r>
      <w:r w:rsidR="00501FDC">
        <w:rPr>
          <w:rFonts w:ascii="Goudy Old Style" w:hAnsi="Goudy Old Style"/>
          <w:i/>
          <w:iCs/>
          <w:sz w:val="24"/>
          <w:szCs w:val="24"/>
          <w:lang w:val="en-ID"/>
        </w:rPr>
        <w:t>loss of adab)</w:t>
      </w:r>
      <w:r w:rsidR="00CA77A0">
        <w:rPr>
          <w:rFonts w:ascii="Goudy Old Style" w:hAnsi="Goudy Old Style"/>
          <w:sz w:val="24"/>
          <w:szCs w:val="24"/>
          <w:lang w:val="en-ID"/>
        </w:rPr>
        <w:t xml:space="preserve">. </w:t>
      </w:r>
      <w:r w:rsidR="00A44B7F">
        <w:rPr>
          <w:rFonts w:ascii="Goudy Old Style" w:hAnsi="Goudy Old Style"/>
          <w:i/>
          <w:iCs/>
          <w:sz w:val="24"/>
          <w:szCs w:val="24"/>
          <w:lang w:val="en-ID"/>
        </w:rPr>
        <w:t>“In this predominantly Islamic region of Southeast Asia, the loss of adab due to ignorance of Islam and its worrld view, as a religion and a civilization, is at a more advanced stage than elsewher in the Muslim world particularly among the secular Muslim scholas and intellectuals”</w:t>
      </w:r>
      <w:r w:rsidR="00A44B7F">
        <w:rPr>
          <w:rFonts w:ascii="Goudy Old Style" w:hAnsi="Goudy Old Style"/>
          <w:sz w:val="24"/>
          <w:szCs w:val="24"/>
          <w:lang w:val="en-ID"/>
        </w:rPr>
        <w:t>,</w:t>
      </w:r>
      <w:r w:rsidR="00A44B7F">
        <w:rPr>
          <w:rFonts w:ascii="Goudy Old Style" w:hAnsi="Goudy Old Style"/>
          <w:i/>
          <w:iCs/>
          <w:sz w:val="24"/>
          <w:szCs w:val="24"/>
          <w:lang w:val="en-ID"/>
        </w:rPr>
        <w:t xml:space="preserve"> </w:t>
      </w:r>
      <w:r w:rsidR="00A44B7F">
        <w:rPr>
          <w:rFonts w:ascii="Goudy Old Style" w:hAnsi="Goudy Old Style"/>
          <w:sz w:val="24"/>
          <w:szCs w:val="24"/>
          <w:lang w:val="en-ID"/>
        </w:rPr>
        <w:t>tegas Naquib al-Attas.</w:t>
      </w:r>
      <w:r w:rsidR="00A44B7F">
        <w:rPr>
          <w:rStyle w:val="FootnoteReference"/>
          <w:rFonts w:ascii="Goudy Old Style" w:hAnsi="Goudy Old Style"/>
          <w:sz w:val="24"/>
          <w:szCs w:val="24"/>
          <w:lang w:val="en-ID"/>
        </w:rPr>
        <w:footnoteReference w:id="55"/>
      </w:r>
      <w:r w:rsidR="00A44B7F">
        <w:rPr>
          <w:rFonts w:ascii="Goudy Old Style" w:hAnsi="Goudy Old Style"/>
          <w:i/>
          <w:iCs/>
          <w:sz w:val="24"/>
          <w:szCs w:val="24"/>
          <w:lang w:val="en-ID"/>
        </w:rPr>
        <w:t xml:space="preserve"> </w:t>
      </w:r>
      <w:r w:rsidR="003136B1">
        <w:rPr>
          <w:rFonts w:ascii="Goudy Old Style" w:hAnsi="Goudy Old Style"/>
          <w:sz w:val="24"/>
          <w:szCs w:val="24"/>
          <w:lang w:val="en-ID"/>
        </w:rPr>
        <w:t>Munculnya perbuatan kezaliman, kebodohan, keseraka</w:t>
      </w:r>
      <w:r w:rsidR="00CB0BD1">
        <w:rPr>
          <w:rFonts w:ascii="Goudy Old Style" w:hAnsi="Goudy Old Style"/>
          <w:sz w:val="24"/>
          <w:szCs w:val="24"/>
          <w:lang w:val="en-ID"/>
        </w:rPr>
        <w:t>h</w:t>
      </w:r>
      <w:r w:rsidR="003136B1">
        <w:rPr>
          <w:rFonts w:ascii="Goudy Old Style" w:hAnsi="Goudy Old Style"/>
          <w:sz w:val="24"/>
          <w:szCs w:val="24"/>
          <w:lang w:val="en-ID"/>
        </w:rPr>
        <w:t>an, dan sebagainya terjadi lantaan hilangnya adab ini. Singgkatnya</w:t>
      </w:r>
      <w:r w:rsidR="00501FDC">
        <w:rPr>
          <w:rFonts w:ascii="Goudy Old Style" w:hAnsi="Goudy Old Style"/>
          <w:sz w:val="24"/>
          <w:szCs w:val="24"/>
          <w:lang w:val="en-ID"/>
        </w:rPr>
        <w:t xml:space="preserve">, sosok </w:t>
      </w:r>
      <w:r w:rsidR="00501FDC">
        <w:rPr>
          <w:rFonts w:ascii="Goudy Old Style" w:hAnsi="Goudy Old Style"/>
          <w:i/>
          <w:iCs/>
          <w:sz w:val="24"/>
          <w:szCs w:val="24"/>
          <w:lang w:val="en-ID"/>
        </w:rPr>
        <w:t>“good man”</w:t>
      </w:r>
      <w:r w:rsidR="00A23A0C">
        <w:rPr>
          <w:rFonts w:ascii="Goudy Old Style" w:hAnsi="Goudy Old Style"/>
          <w:sz w:val="24"/>
          <w:szCs w:val="24"/>
          <w:lang w:val="en-ID"/>
        </w:rPr>
        <w:t xml:space="preserve"> dalam rumusan</w:t>
      </w:r>
      <w:r w:rsidR="00501FDC">
        <w:rPr>
          <w:rFonts w:ascii="Goudy Old Style" w:hAnsi="Goudy Old Style"/>
          <w:sz w:val="24"/>
          <w:szCs w:val="24"/>
          <w:lang w:val="en-ID"/>
        </w:rPr>
        <w:t xml:space="preserve"> Naquib al-Attas </w:t>
      </w:r>
      <w:r w:rsidR="00CA77A0">
        <w:rPr>
          <w:rFonts w:ascii="Goudy Old Style" w:hAnsi="Goudy Old Style"/>
          <w:sz w:val="24"/>
          <w:szCs w:val="24"/>
          <w:lang w:val="en-ID"/>
        </w:rPr>
        <w:t xml:space="preserve">tidak lain </w:t>
      </w:r>
      <w:r w:rsidR="00501FDC">
        <w:rPr>
          <w:rFonts w:ascii="Goudy Old Style" w:hAnsi="Goudy Old Style"/>
          <w:sz w:val="24"/>
          <w:szCs w:val="24"/>
          <w:lang w:val="en-ID"/>
        </w:rPr>
        <w:t xml:space="preserve">adalah manusia </w:t>
      </w:r>
      <w:r w:rsidR="00902EC8">
        <w:rPr>
          <w:rFonts w:ascii="Goudy Old Style" w:hAnsi="Goudy Old Style"/>
          <w:sz w:val="24"/>
          <w:szCs w:val="24"/>
          <w:lang w:val="en-ID"/>
        </w:rPr>
        <w:t xml:space="preserve">yang </w:t>
      </w:r>
      <w:r w:rsidR="00501FDC">
        <w:rPr>
          <w:rFonts w:ascii="Goudy Old Style" w:hAnsi="Goudy Old Style"/>
          <w:sz w:val="24"/>
          <w:szCs w:val="24"/>
          <w:lang w:val="en-ID"/>
        </w:rPr>
        <w:t xml:space="preserve">beradab </w:t>
      </w:r>
      <w:r w:rsidR="00501FDC">
        <w:rPr>
          <w:rFonts w:ascii="Goudy Old Style" w:hAnsi="Goudy Old Style"/>
          <w:i/>
          <w:iCs/>
          <w:sz w:val="24"/>
          <w:szCs w:val="24"/>
          <w:lang w:val="en-ID"/>
        </w:rPr>
        <w:t>(man of adab)</w:t>
      </w:r>
      <w:r w:rsidR="00501FDC">
        <w:rPr>
          <w:rFonts w:ascii="Goudy Old Style" w:hAnsi="Goudy Old Style"/>
          <w:sz w:val="24"/>
          <w:szCs w:val="24"/>
          <w:lang w:val="en-ID"/>
        </w:rPr>
        <w:t xml:space="preserve">, sedangkan </w:t>
      </w:r>
      <w:r w:rsidR="00501FDC">
        <w:rPr>
          <w:rFonts w:ascii="Goudy Old Style" w:hAnsi="Goudy Old Style"/>
          <w:i/>
          <w:iCs/>
          <w:sz w:val="24"/>
          <w:szCs w:val="24"/>
          <w:lang w:val="en-ID"/>
        </w:rPr>
        <w:t xml:space="preserve">“bad man” </w:t>
      </w:r>
      <w:r w:rsidR="00501FDC">
        <w:rPr>
          <w:rFonts w:ascii="Goudy Old Style" w:hAnsi="Goudy Old Style"/>
          <w:sz w:val="24"/>
          <w:szCs w:val="24"/>
          <w:lang w:val="en-ID"/>
        </w:rPr>
        <w:t xml:space="preserve">adalah manusia </w:t>
      </w:r>
      <w:r w:rsidR="00902EC8">
        <w:rPr>
          <w:rFonts w:ascii="Goudy Old Style" w:hAnsi="Goudy Old Style"/>
          <w:sz w:val="24"/>
          <w:szCs w:val="24"/>
          <w:lang w:val="en-ID"/>
        </w:rPr>
        <w:t xml:space="preserve">yang </w:t>
      </w:r>
      <w:r w:rsidR="00501FDC">
        <w:rPr>
          <w:rFonts w:ascii="Goudy Old Style" w:hAnsi="Goudy Old Style"/>
          <w:sz w:val="24"/>
          <w:szCs w:val="24"/>
          <w:lang w:val="en-ID"/>
        </w:rPr>
        <w:t>tidak beradab.</w:t>
      </w:r>
    </w:p>
    <w:p w:rsidR="00501FDC" w:rsidRDefault="00501FDC" w:rsidP="00A84D16">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C37C7F">
        <w:rPr>
          <w:rFonts w:ascii="Goudy Old Style" w:hAnsi="Goudy Old Style"/>
          <w:sz w:val="24"/>
          <w:szCs w:val="24"/>
          <w:lang w:val="en-ID"/>
        </w:rPr>
        <w:t xml:space="preserve">Fenomena </w:t>
      </w:r>
      <w:r w:rsidR="00C37C7F">
        <w:rPr>
          <w:rFonts w:ascii="Goudy Old Style" w:hAnsi="Goudy Old Style"/>
          <w:i/>
          <w:iCs/>
          <w:sz w:val="24"/>
          <w:szCs w:val="24"/>
          <w:lang w:val="en-ID"/>
        </w:rPr>
        <w:t>“loss of adab”</w:t>
      </w:r>
      <w:r w:rsidR="00C37C7F">
        <w:rPr>
          <w:rFonts w:ascii="Goudy Old Style" w:hAnsi="Goudy Old Style"/>
          <w:sz w:val="24"/>
          <w:szCs w:val="24"/>
          <w:lang w:val="en-ID"/>
        </w:rPr>
        <w:t xml:space="preserve"> yang </w:t>
      </w:r>
      <w:r w:rsidR="002641DD">
        <w:rPr>
          <w:rFonts w:ascii="Goudy Old Style" w:hAnsi="Goudy Old Style"/>
          <w:sz w:val="24"/>
          <w:szCs w:val="24"/>
          <w:lang w:val="en-ID"/>
        </w:rPr>
        <w:t>menjangkiti</w:t>
      </w:r>
      <w:r w:rsidR="00C37C7F">
        <w:rPr>
          <w:rFonts w:ascii="Goudy Old Style" w:hAnsi="Goudy Old Style"/>
          <w:sz w:val="24"/>
          <w:szCs w:val="24"/>
          <w:lang w:val="en-ID"/>
        </w:rPr>
        <w:t xml:space="preserve"> masyarakat dunia</w:t>
      </w:r>
      <w:r w:rsidR="004240C4">
        <w:rPr>
          <w:rFonts w:ascii="Goudy Old Style" w:hAnsi="Goudy Old Style"/>
          <w:sz w:val="24"/>
          <w:szCs w:val="24"/>
          <w:lang w:val="en-ID"/>
        </w:rPr>
        <w:t xml:space="preserve"> </w:t>
      </w:r>
      <w:r w:rsidR="004240C4">
        <w:rPr>
          <w:rFonts w:ascii="Goudy Old Style" w:hAnsi="Goudy Old Style"/>
          <w:i/>
          <w:iCs/>
          <w:sz w:val="24"/>
          <w:szCs w:val="24"/>
          <w:lang w:val="en-ID"/>
        </w:rPr>
        <w:t>(world society)</w:t>
      </w:r>
      <w:r w:rsidR="00C37C7F">
        <w:rPr>
          <w:rFonts w:ascii="Goudy Old Style" w:hAnsi="Goudy Old Style"/>
          <w:sz w:val="24"/>
          <w:szCs w:val="24"/>
          <w:lang w:val="en-ID"/>
        </w:rPr>
        <w:t>, tidak terkecuali umat muslim menjadi problem akademik yang mengusik hanti nurani Naquib al-Attas</w:t>
      </w:r>
      <w:r w:rsidR="004C3B5C">
        <w:rPr>
          <w:rFonts w:ascii="Goudy Old Style" w:hAnsi="Goudy Old Style"/>
          <w:sz w:val="24"/>
          <w:szCs w:val="24"/>
          <w:lang w:val="en-ID"/>
        </w:rPr>
        <w:t>,</w:t>
      </w:r>
      <w:r w:rsidR="00C37C7F">
        <w:rPr>
          <w:rFonts w:ascii="Goudy Old Style" w:hAnsi="Goudy Old Style"/>
          <w:sz w:val="24"/>
          <w:szCs w:val="24"/>
          <w:lang w:val="en-ID"/>
        </w:rPr>
        <w:t xml:space="preserve"> </w:t>
      </w:r>
      <w:r w:rsidR="00034E80">
        <w:rPr>
          <w:rFonts w:ascii="Goudy Old Style" w:hAnsi="Goudy Old Style"/>
          <w:sz w:val="24"/>
          <w:szCs w:val="24"/>
          <w:lang w:val="en-ID"/>
        </w:rPr>
        <w:t xml:space="preserve">sehingga </w:t>
      </w:r>
      <w:r w:rsidR="00C37C7F">
        <w:rPr>
          <w:rFonts w:ascii="Goudy Old Style" w:hAnsi="Goudy Old Style"/>
          <w:sz w:val="24"/>
          <w:szCs w:val="24"/>
          <w:lang w:val="en-ID"/>
        </w:rPr>
        <w:t>terpanggil</w:t>
      </w:r>
      <w:r w:rsidR="00034E80">
        <w:rPr>
          <w:rFonts w:ascii="Goudy Old Style" w:hAnsi="Goudy Old Style"/>
          <w:sz w:val="24"/>
          <w:szCs w:val="24"/>
          <w:lang w:val="en-ID"/>
        </w:rPr>
        <w:t xml:space="preserve"> untuk</w:t>
      </w:r>
      <w:r w:rsidR="001D5585">
        <w:rPr>
          <w:rFonts w:ascii="Goudy Old Style" w:hAnsi="Goudy Old Style"/>
          <w:sz w:val="24"/>
          <w:szCs w:val="24"/>
          <w:lang w:val="en-ID"/>
        </w:rPr>
        <w:t xml:space="preserve"> ikut terlibat</w:t>
      </w:r>
      <w:r w:rsidR="00C37C7F">
        <w:rPr>
          <w:rFonts w:ascii="Goudy Old Style" w:hAnsi="Goudy Old Style"/>
          <w:sz w:val="24"/>
          <w:szCs w:val="24"/>
          <w:lang w:val="en-ID"/>
        </w:rPr>
        <w:t xml:space="preserve"> mengambil bagian dalam memberikan solusi</w:t>
      </w:r>
      <w:r w:rsidR="002641DD">
        <w:rPr>
          <w:rFonts w:ascii="Goudy Old Style" w:hAnsi="Goudy Old Style"/>
          <w:sz w:val="24"/>
          <w:szCs w:val="24"/>
          <w:lang w:val="en-ID"/>
        </w:rPr>
        <w:t xml:space="preserve"> pemecahannya</w:t>
      </w:r>
      <w:r w:rsidR="00C37C7F">
        <w:rPr>
          <w:rFonts w:ascii="Goudy Old Style" w:hAnsi="Goudy Old Style"/>
          <w:sz w:val="24"/>
          <w:szCs w:val="24"/>
          <w:lang w:val="en-ID"/>
        </w:rPr>
        <w:t>.</w:t>
      </w:r>
      <w:r w:rsidR="004C3B5C">
        <w:rPr>
          <w:rFonts w:ascii="Goudy Old Style" w:hAnsi="Goudy Old Style"/>
          <w:sz w:val="24"/>
          <w:szCs w:val="24"/>
          <w:lang w:val="en-ID"/>
        </w:rPr>
        <w:t xml:space="preserve"> </w:t>
      </w:r>
      <w:r w:rsidR="00E96541">
        <w:rPr>
          <w:rFonts w:ascii="Goudy Old Style" w:hAnsi="Goudy Old Style"/>
          <w:sz w:val="24"/>
          <w:szCs w:val="24"/>
          <w:lang w:val="en-ID"/>
        </w:rPr>
        <w:t>Karena</w:t>
      </w:r>
      <w:r w:rsidR="004C3B5C">
        <w:rPr>
          <w:rFonts w:ascii="Goudy Old Style" w:hAnsi="Goudy Old Style"/>
          <w:sz w:val="24"/>
          <w:szCs w:val="24"/>
          <w:lang w:val="en-ID"/>
        </w:rPr>
        <w:t xml:space="preserve"> persoalan yang dihadapi adala</w:t>
      </w:r>
      <w:r w:rsidR="00A84D16">
        <w:rPr>
          <w:rFonts w:ascii="Goudy Old Style" w:hAnsi="Goudy Old Style"/>
          <w:sz w:val="24"/>
          <w:szCs w:val="24"/>
          <w:lang w:val="en-ID"/>
        </w:rPr>
        <w:t>h hilangnya adab</w:t>
      </w:r>
      <w:r w:rsidR="00E96541">
        <w:rPr>
          <w:rFonts w:ascii="Goudy Old Style" w:hAnsi="Goudy Old Style"/>
          <w:sz w:val="24"/>
          <w:szCs w:val="24"/>
          <w:lang w:val="en-ID"/>
        </w:rPr>
        <w:t xml:space="preserve">, maka solusi yang di usulkan </w:t>
      </w:r>
      <w:r w:rsidR="008E3C0B">
        <w:rPr>
          <w:rFonts w:ascii="Goudy Old Style" w:hAnsi="Goudy Old Style"/>
          <w:sz w:val="24"/>
          <w:szCs w:val="24"/>
          <w:lang w:val="en-ID"/>
        </w:rPr>
        <w:t xml:space="preserve">oleh </w:t>
      </w:r>
      <w:r w:rsidR="00E96541">
        <w:rPr>
          <w:rFonts w:ascii="Goudy Old Style" w:hAnsi="Goudy Old Style"/>
          <w:sz w:val="24"/>
          <w:szCs w:val="24"/>
          <w:lang w:val="en-ID"/>
        </w:rPr>
        <w:t>Naquib al-Attas</w:t>
      </w:r>
      <w:r w:rsidR="00A84D16">
        <w:rPr>
          <w:rFonts w:ascii="Goudy Old Style" w:hAnsi="Goudy Old Style"/>
          <w:sz w:val="24"/>
          <w:szCs w:val="24"/>
          <w:lang w:val="en-ID"/>
        </w:rPr>
        <w:t xml:space="preserve"> </w:t>
      </w:r>
      <w:r w:rsidR="004C3B5C">
        <w:rPr>
          <w:rFonts w:ascii="Goudy Old Style" w:hAnsi="Goudy Old Style"/>
          <w:sz w:val="24"/>
          <w:szCs w:val="24"/>
          <w:lang w:val="en-ID"/>
        </w:rPr>
        <w:t>adalah menanamkan ke</w:t>
      </w:r>
      <w:r w:rsidR="00AF6059">
        <w:rPr>
          <w:rFonts w:ascii="Goudy Old Style" w:hAnsi="Goudy Old Style"/>
          <w:sz w:val="24"/>
          <w:szCs w:val="24"/>
          <w:lang w:val="en-ID"/>
        </w:rPr>
        <w:t>mbali adab kedalam diri manusia.</w:t>
      </w:r>
      <w:r w:rsidR="00153FA1">
        <w:rPr>
          <w:rFonts w:ascii="Goudy Old Style" w:hAnsi="Goudy Old Style"/>
          <w:sz w:val="24"/>
          <w:szCs w:val="24"/>
          <w:lang w:val="en-ID"/>
        </w:rPr>
        <w:t xml:space="preserve"> </w:t>
      </w:r>
      <w:r w:rsidR="00153FA1">
        <w:rPr>
          <w:rFonts w:ascii="Goudy Old Style" w:hAnsi="Goudy Old Style"/>
          <w:i/>
          <w:iCs/>
          <w:sz w:val="24"/>
          <w:szCs w:val="24"/>
          <w:lang w:val="en-ID"/>
        </w:rPr>
        <w:t>“</w:t>
      </w:r>
      <w:r w:rsidR="00AF6059">
        <w:rPr>
          <w:rFonts w:ascii="Goudy Old Style" w:hAnsi="Goudy Old Style"/>
          <w:i/>
          <w:iCs/>
          <w:sz w:val="24"/>
          <w:szCs w:val="24"/>
          <w:lang w:val="en-ID"/>
        </w:rPr>
        <w:t>T</w:t>
      </w:r>
      <w:r w:rsidR="00153FA1">
        <w:rPr>
          <w:rFonts w:ascii="Goudy Old Style" w:hAnsi="Goudy Old Style"/>
          <w:i/>
          <w:iCs/>
          <w:sz w:val="24"/>
          <w:szCs w:val="24"/>
          <w:lang w:val="en-ID"/>
        </w:rPr>
        <w:t>his is because the key consept alluded to identifies it self as the something in knowledge which is of the purpose of seeking it</w:t>
      </w:r>
      <w:r w:rsidR="00153FA1" w:rsidRPr="00153FA1">
        <w:rPr>
          <w:rFonts w:ascii="Goudy Old Style" w:hAnsi="Goudy Old Style"/>
          <w:i/>
          <w:iCs/>
          <w:sz w:val="24"/>
          <w:szCs w:val="24"/>
          <w:lang w:val="en-ID"/>
        </w:rPr>
        <w:t>”</w:t>
      </w:r>
      <w:r w:rsidR="00AF6059">
        <w:rPr>
          <w:rFonts w:ascii="Goudy Old Style" w:hAnsi="Goudy Old Style"/>
          <w:sz w:val="24"/>
          <w:szCs w:val="24"/>
          <w:lang w:val="en-ID"/>
        </w:rPr>
        <w:t>, tegas Naquib al-Attas</w:t>
      </w:r>
      <w:r w:rsidR="00A84D16">
        <w:rPr>
          <w:rFonts w:ascii="Goudy Old Style" w:hAnsi="Goudy Old Style"/>
          <w:sz w:val="24"/>
          <w:szCs w:val="24"/>
          <w:lang w:val="en-ID"/>
        </w:rPr>
        <w:t>.</w:t>
      </w:r>
      <w:r w:rsidR="00153FA1">
        <w:rPr>
          <w:rStyle w:val="FootnoteReference"/>
          <w:rFonts w:ascii="Goudy Old Style" w:hAnsi="Goudy Old Style"/>
          <w:sz w:val="24"/>
          <w:szCs w:val="24"/>
          <w:lang w:val="en-ID"/>
        </w:rPr>
        <w:footnoteReference w:id="56"/>
      </w:r>
    </w:p>
    <w:p w:rsidR="00A84D16" w:rsidRDefault="00A84D16" w:rsidP="006A28FE">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lastRenderedPageBreak/>
        <w:tab/>
        <w:t xml:space="preserve">Lebih lanjut, Naquib al-Attas </w:t>
      </w:r>
      <w:r w:rsidR="00D91390">
        <w:rPr>
          <w:rFonts w:ascii="Goudy Old Style" w:hAnsi="Goudy Old Style"/>
          <w:sz w:val="24"/>
          <w:szCs w:val="24"/>
          <w:lang w:val="en-ID"/>
        </w:rPr>
        <w:t xml:space="preserve">mendefenisikan istilah </w:t>
      </w:r>
      <w:r w:rsidR="00D91390" w:rsidRPr="00D91390">
        <w:rPr>
          <w:rFonts w:ascii="Goudy Old Style" w:hAnsi="Goudy Old Style"/>
          <w:i/>
          <w:iCs/>
          <w:sz w:val="24"/>
          <w:szCs w:val="24"/>
          <w:lang w:val="en-ID"/>
        </w:rPr>
        <w:t>adab</w:t>
      </w:r>
      <w:r w:rsidR="00D91390">
        <w:rPr>
          <w:rFonts w:ascii="Goudy Old Style" w:hAnsi="Goudy Old Style"/>
          <w:sz w:val="24"/>
          <w:szCs w:val="24"/>
          <w:lang w:val="en-ID"/>
        </w:rPr>
        <w:t xml:space="preserve"> dengan </w:t>
      </w:r>
      <w:r>
        <w:rPr>
          <w:rFonts w:ascii="Goudy Old Style" w:hAnsi="Goudy Old Style"/>
          <w:sz w:val="24"/>
          <w:szCs w:val="24"/>
          <w:lang w:val="en-ID"/>
        </w:rPr>
        <w:t xml:space="preserve">mengatakan bahwa </w:t>
      </w:r>
      <w:r w:rsidR="00DE5078" w:rsidRPr="00D91390">
        <w:rPr>
          <w:rFonts w:ascii="Goudy Old Style" w:hAnsi="Goudy Old Style"/>
          <w:i/>
          <w:iCs/>
          <w:sz w:val="24"/>
          <w:szCs w:val="24"/>
          <w:lang w:val="en-ID"/>
        </w:rPr>
        <w:t>adab</w:t>
      </w:r>
      <w:r w:rsidR="00CE7C03">
        <w:rPr>
          <w:rFonts w:ascii="Goudy Old Style" w:hAnsi="Goudy Old Style"/>
          <w:sz w:val="24"/>
          <w:szCs w:val="24"/>
          <w:lang w:val="en-ID"/>
        </w:rPr>
        <w:t xml:space="preserve"> adalah</w:t>
      </w:r>
      <w:r w:rsidR="00DE5078">
        <w:rPr>
          <w:rFonts w:ascii="Goudy Old Style" w:hAnsi="Goudy Old Style"/>
          <w:sz w:val="24"/>
          <w:szCs w:val="24"/>
          <w:lang w:val="en-ID"/>
        </w:rPr>
        <w:t xml:space="preserve"> </w:t>
      </w:r>
      <w:r w:rsidR="00DE5078">
        <w:rPr>
          <w:rFonts w:ascii="Goudy Old Style" w:hAnsi="Goudy Old Style"/>
          <w:i/>
          <w:iCs/>
          <w:sz w:val="24"/>
          <w:szCs w:val="24"/>
          <w:lang w:val="en-ID"/>
        </w:rPr>
        <w:t>“</w:t>
      </w:r>
      <w:r w:rsidR="00DE5078" w:rsidRPr="00DE5078">
        <w:rPr>
          <w:rFonts w:ascii="Goudy Old Style" w:hAnsi="Goudy Old Style"/>
          <w:i/>
          <w:iCs/>
          <w:sz w:val="24"/>
          <w:szCs w:val="24"/>
          <w:lang w:val="en-ID"/>
        </w:rPr>
        <w:t>the discipline of body, min, and soul; the discipline that assures the recognition and acknowledgement of one’s proper place in relation to one’s physical, intellectual and spiritual capacities and potentials</w:t>
      </w:r>
      <w:r w:rsidR="00DE5078">
        <w:rPr>
          <w:rFonts w:ascii="Goudy Old Style" w:hAnsi="Goudy Old Style"/>
          <w:i/>
          <w:iCs/>
          <w:sz w:val="24"/>
          <w:szCs w:val="24"/>
          <w:lang w:val="en-ID"/>
        </w:rPr>
        <w:t>”</w:t>
      </w:r>
      <w:r w:rsidR="00DE5078">
        <w:rPr>
          <w:rFonts w:ascii="Goudy Old Style" w:hAnsi="Goudy Old Style"/>
          <w:sz w:val="24"/>
          <w:szCs w:val="24"/>
          <w:lang w:val="en-ID"/>
        </w:rPr>
        <w:t>.</w:t>
      </w:r>
      <w:r w:rsidR="00AE04B4">
        <w:rPr>
          <w:rStyle w:val="FootnoteReference"/>
          <w:rFonts w:ascii="Goudy Old Style" w:hAnsi="Goudy Old Style"/>
          <w:sz w:val="24"/>
          <w:szCs w:val="24"/>
          <w:lang w:val="en-ID"/>
        </w:rPr>
        <w:footnoteReference w:id="57"/>
      </w:r>
      <w:r w:rsidR="0084613C">
        <w:rPr>
          <w:rFonts w:ascii="Goudy Old Style" w:hAnsi="Goudy Old Style"/>
          <w:sz w:val="24"/>
          <w:szCs w:val="24"/>
          <w:lang w:val="en-ID"/>
        </w:rPr>
        <w:t xml:space="preserve"> </w:t>
      </w:r>
      <w:r w:rsidR="004F16F9">
        <w:rPr>
          <w:rFonts w:ascii="Goudy Old Style" w:hAnsi="Goudy Old Style"/>
          <w:sz w:val="24"/>
          <w:szCs w:val="24"/>
          <w:lang w:val="en-ID"/>
        </w:rPr>
        <w:t>Oleh sebab itu</w:t>
      </w:r>
      <w:r w:rsidR="00055D1A">
        <w:rPr>
          <w:rFonts w:ascii="Goudy Old Style" w:hAnsi="Goudy Old Style"/>
          <w:sz w:val="24"/>
          <w:szCs w:val="24"/>
          <w:lang w:val="en-ID"/>
        </w:rPr>
        <w:t>, t</w:t>
      </w:r>
      <w:r w:rsidR="0084613C">
        <w:rPr>
          <w:rFonts w:ascii="Goudy Old Style" w:hAnsi="Goudy Old Style"/>
          <w:sz w:val="24"/>
          <w:szCs w:val="24"/>
          <w:lang w:val="en-ID"/>
        </w:rPr>
        <w:t>idak berlebihan jika</w:t>
      </w:r>
      <w:r w:rsidR="006A28FE">
        <w:rPr>
          <w:rFonts w:ascii="Goudy Old Style" w:hAnsi="Goudy Old Style"/>
          <w:sz w:val="24"/>
          <w:szCs w:val="24"/>
          <w:lang w:val="en-ID"/>
        </w:rPr>
        <w:t xml:space="preserve"> dikatakan </w:t>
      </w:r>
      <w:r w:rsidR="00CA77A0">
        <w:rPr>
          <w:rFonts w:ascii="Goudy Old Style" w:hAnsi="Goudy Old Style"/>
          <w:sz w:val="24"/>
          <w:szCs w:val="24"/>
          <w:lang w:val="en-ID"/>
        </w:rPr>
        <w:t xml:space="preserve">bahwa </w:t>
      </w:r>
      <w:r w:rsidR="006A28FE">
        <w:rPr>
          <w:rFonts w:ascii="Goudy Old Style" w:hAnsi="Goudy Old Style"/>
          <w:sz w:val="24"/>
          <w:szCs w:val="24"/>
          <w:lang w:val="en-ID"/>
        </w:rPr>
        <w:t xml:space="preserve">rumusan Naquib al-Attas ini terbilang </w:t>
      </w:r>
      <w:r w:rsidR="00E13B71">
        <w:rPr>
          <w:rFonts w:ascii="Goudy Old Style" w:hAnsi="Goudy Old Style"/>
          <w:sz w:val="24"/>
          <w:szCs w:val="24"/>
          <w:lang w:val="en-ID"/>
        </w:rPr>
        <w:t xml:space="preserve">cukup </w:t>
      </w:r>
      <w:r w:rsidR="006A28FE">
        <w:rPr>
          <w:rFonts w:ascii="Goudy Old Style" w:hAnsi="Goudy Old Style"/>
          <w:sz w:val="24"/>
          <w:szCs w:val="24"/>
          <w:lang w:val="en-ID"/>
        </w:rPr>
        <w:t xml:space="preserve">baru </w:t>
      </w:r>
      <w:r w:rsidR="002000CE">
        <w:rPr>
          <w:rFonts w:ascii="Goudy Old Style" w:hAnsi="Goudy Old Style"/>
          <w:i/>
          <w:iCs/>
          <w:sz w:val="24"/>
          <w:szCs w:val="24"/>
          <w:lang w:val="en-ID"/>
        </w:rPr>
        <w:t xml:space="preserve">(new logic of adab) </w:t>
      </w:r>
      <w:r w:rsidR="002000CE">
        <w:rPr>
          <w:rFonts w:ascii="Goudy Old Style" w:hAnsi="Goudy Old Style"/>
          <w:sz w:val="24"/>
          <w:szCs w:val="24"/>
          <w:lang w:val="en-ID"/>
        </w:rPr>
        <w:t xml:space="preserve">sekaligus </w:t>
      </w:r>
      <w:r w:rsidR="006A28FE">
        <w:rPr>
          <w:rFonts w:ascii="Goudy Old Style" w:hAnsi="Goudy Old Style"/>
          <w:sz w:val="24"/>
          <w:szCs w:val="24"/>
          <w:lang w:val="en-ID"/>
        </w:rPr>
        <w:t xml:space="preserve">merangkum secara keseluruhan dari pengertian adab yang telah di konsepsikan </w:t>
      </w:r>
      <w:r w:rsidR="00E13B71">
        <w:rPr>
          <w:rFonts w:ascii="Goudy Old Style" w:hAnsi="Goudy Old Style"/>
          <w:sz w:val="24"/>
          <w:szCs w:val="24"/>
          <w:lang w:val="en-ID"/>
        </w:rPr>
        <w:t xml:space="preserve">lebih dahulu </w:t>
      </w:r>
      <w:r w:rsidR="006A28FE">
        <w:rPr>
          <w:rFonts w:ascii="Goudy Old Style" w:hAnsi="Goudy Old Style"/>
          <w:sz w:val="24"/>
          <w:szCs w:val="24"/>
          <w:lang w:val="en-ID"/>
        </w:rPr>
        <w:t>oleh tokoh cendikiawan muslim klasik, termasuk Imam al-Ghazali sekalipun.</w:t>
      </w:r>
    </w:p>
    <w:p w:rsidR="00E96541" w:rsidRDefault="00453432" w:rsidP="006C00AC">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Mendisiplinkan raga, akal, dan jiwa</w:t>
      </w:r>
      <w:r w:rsidR="00CA4074">
        <w:rPr>
          <w:rFonts w:ascii="Goudy Old Style" w:hAnsi="Goudy Old Style"/>
          <w:sz w:val="24"/>
          <w:szCs w:val="24"/>
          <w:lang w:val="en-ID"/>
        </w:rPr>
        <w:t xml:space="preserve"> sekaligus bukan</w:t>
      </w:r>
      <w:r w:rsidR="00592B02">
        <w:rPr>
          <w:rFonts w:ascii="Goudy Old Style" w:hAnsi="Goudy Old Style"/>
          <w:sz w:val="24"/>
          <w:szCs w:val="24"/>
          <w:lang w:val="en-ID"/>
        </w:rPr>
        <w:t>lah</w:t>
      </w:r>
      <w:r w:rsidR="00CA4074">
        <w:rPr>
          <w:rFonts w:ascii="Goudy Old Style" w:hAnsi="Goudy Old Style"/>
          <w:sz w:val="24"/>
          <w:szCs w:val="24"/>
          <w:lang w:val="en-ID"/>
        </w:rPr>
        <w:t xml:space="preserve"> perkara yang mudah bagi setiap orang.</w:t>
      </w:r>
      <w:r w:rsidR="00194C45">
        <w:rPr>
          <w:rFonts w:ascii="Goudy Old Style" w:hAnsi="Goudy Old Style"/>
          <w:sz w:val="24"/>
          <w:szCs w:val="24"/>
          <w:lang w:val="en-ID"/>
        </w:rPr>
        <w:t xml:space="preserve"> Tidak jarang</w:t>
      </w:r>
      <w:r w:rsidR="001C342F">
        <w:rPr>
          <w:rFonts w:ascii="Goudy Old Style" w:hAnsi="Goudy Old Style"/>
          <w:sz w:val="24"/>
          <w:szCs w:val="24"/>
          <w:lang w:val="en-ID"/>
        </w:rPr>
        <w:t xml:space="preserve"> dikalangan masyarakat </w:t>
      </w:r>
      <w:r w:rsidR="00CA4074">
        <w:rPr>
          <w:rFonts w:ascii="Goudy Old Style" w:hAnsi="Goudy Old Style"/>
          <w:sz w:val="24"/>
          <w:szCs w:val="24"/>
          <w:lang w:val="en-ID"/>
        </w:rPr>
        <w:t xml:space="preserve">baik dalam kapasitasnya sebagai </w:t>
      </w:r>
      <w:r w:rsidR="00592B02">
        <w:rPr>
          <w:rFonts w:ascii="Goudy Old Style" w:hAnsi="Goudy Old Style"/>
          <w:sz w:val="24"/>
          <w:szCs w:val="24"/>
          <w:lang w:val="en-ID"/>
        </w:rPr>
        <w:t>individu atau</w:t>
      </w:r>
      <w:r w:rsidR="003D4AD6">
        <w:rPr>
          <w:rFonts w:ascii="Goudy Old Style" w:hAnsi="Goudy Old Style"/>
          <w:sz w:val="24"/>
          <w:szCs w:val="24"/>
          <w:lang w:val="en-ID"/>
        </w:rPr>
        <w:t xml:space="preserve"> </w:t>
      </w:r>
      <w:r w:rsidR="003D4AD6" w:rsidRPr="003D4AD6">
        <w:rPr>
          <w:rFonts w:ascii="Goudy Old Style" w:hAnsi="Goudy Old Style"/>
          <w:i/>
          <w:iCs/>
          <w:sz w:val="24"/>
          <w:szCs w:val="24"/>
          <w:lang w:val="en-ID"/>
        </w:rPr>
        <w:t>public figure</w:t>
      </w:r>
      <w:r w:rsidR="00592B02">
        <w:rPr>
          <w:rFonts w:ascii="Goudy Old Style" w:hAnsi="Goudy Old Style"/>
          <w:sz w:val="24"/>
          <w:szCs w:val="24"/>
          <w:lang w:val="en-ID"/>
        </w:rPr>
        <w:t xml:space="preserve"> seperti </w:t>
      </w:r>
      <w:r w:rsidR="0034496E">
        <w:rPr>
          <w:rFonts w:ascii="Goudy Old Style" w:hAnsi="Goudy Old Style"/>
          <w:sz w:val="24"/>
          <w:szCs w:val="24"/>
          <w:lang w:val="en-ID"/>
        </w:rPr>
        <w:t>ilmuan</w:t>
      </w:r>
      <w:r w:rsidR="00CA4074">
        <w:rPr>
          <w:rFonts w:ascii="Goudy Old Style" w:hAnsi="Goudy Old Style"/>
          <w:sz w:val="24"/>
          <w:szCs w:val="24"/>
          <w:lang w:val="en-ID"/>
        </w:rPr>
        <w:t xml:space="preserve">, dosen, </w:t>
      </w:r>
      <w:r w:rsidR="0034496E">
        <w:rPr>
          <w:rFonts w:ascii="Goudy Old Style" w:hAnsi="Goudy Old Style"/>
          <w:sz w:val="24"/>
          <w:szCs w:val="24"/>
          <w:lang w:val="en-ID"/>
        </w:rPr>
        <w:t xml:space="preserve">guru, </w:t>
      </w:r>
      <w:r w:rsidR="00CA4074">
        <w:rPr>
          <w:rFonts w:ascii="Goudy Old Style" w:hAnsi="Goudy Old Style"/>
          <w:sz w:val="24"/>
          <w:szCs w:val="24"/>
          <w:lang w:val="en-ID"/>
        </w:rPr>
        <w:t xml:space="preserve">da’i, </w:t>
      </w:r>
      <w:r w:rsidR="00592B02">
        <w:rPr>
          <w:rFonts w:ascii="Goudy Old Style" w:hAnsi="Goudy Old Style"/>
          <w:sz w:val="24"/>
          <w:szCs w:val="24"/>
          <w:lang w:val="en-ID"/>
        </w:rPr>
        <w:t xml:space="preserve">pejabat pemerintah, dan lain sebagainya </w:t>
      </w:r>
      <w:r w:rsidR="003D4AD6">
        <w:rPr>
          <w:rFonts w:ascii="Goudy Old Style" w:hAnsi="Goudy Old Style"/>
          <w:sz w:val="24"/>
          <w:szCs w:val="24"/>
          <w:lang w:val="en-ID"/>
        </w:rPr>
        <w:t>belum</w:t>
      </w:r>
      <w:r w:rsidR="002D0F5B">
        <w:rPr>
          <w:rFonts w:ascii="Goudy Old Style" w:hAnsi="Goudy Old Style"/>
          <w:sz w:val="24"/>
          <w:szCs w:val="24"/>
          <w:lang w:val="en-ID"/>
        </w:rPr>
        <w:t xml:space="preserve"> mampu merefleksikannya dalam bentuk</w:t>
      </w:r>
      <w:r w:rsidR="00194F10">
        <w:rPr>
          <w:rFonts w:ascii="Goudy Old Style" w:hAnsi="Goudy Old Style"/>
          <w:sz w:val="24"/>
          <w:szCs w:val="24"/>
          <w:lang w:val="en-ID"/>
        </w:rPr>
        <w:t xml:space="preserve"> tindakan nyata</w:t>
      </w:r>
      <w:r w:rsidR="00336A07">
        <w:rPr>
          <w:rFonts w:ascii="Goudy Old Style" w:hAnsi="Goudy Old Style"/>
          <w:sz w:val="24"/>
          <w:szCs w:val="24"/>
          <w:lang w:val="en-ID"/>
        </w:rPr>
        <w:t xml:space="preserve"> </w:t>
      </w:r>
      <w:r w:rsidR="00F74F5B">
        <w:rPr>
          <w:rFonts w:ascii="Goudy Old Style" w:hAnsi="Goudy Old Style"/>
          <w:i/>
          <w:iCs/>
          <w:sz w:val="24"/>
          <w:szCs w:val="24"/>
          <w:lang w:val="en-ID"/>
        </w:rPr>
        <w:t xml:space="preserve">(praxis) </w:t>
      </w:r>
      <w:r w:rsidR="00336A07">
        <w:rPr>
          <w:rFonts w:ascii="Goudy Old Style" w:hAnsi="Goudy Old Style"/>
          <w:sz w:val="24"/>
          <w:szCs w:val="24"/>
          <w:lang w:val="en-ID"/>
        </w:rPr>
        <w:t>dalam kehidupan</w:t>
      </w:r>
      <w:r w:rsidR="00F74F5B">
        <w:rPr>
          <w:rFonts w:ascii="Goudy Old Style" w:hAnsi="Goudy Old Style"/>
          <w:sz w:val="24"/>
          <w:szCs w:val="24"/>
          <w:lang w:val="en-ID"/>
        </w:rPr>
        <w:t>.</w:t>
      </w:r>
      <w:r w:rsidR="00E96973">
        <w:rPr>
          <w:rStyle w:val="FootnoteReference"/>
          <w:rFonts w:ascii="Goudy Old Style" w:hAnsi="Goudy Old Style"/>
          <w:sz w:val="24"/>
          <w:szCs w:val="24"/>
          <w:lang w:val="en-ID"/>
        </w:rPr>
        <w:footnoteReference w:id="58"/>
      </w:r>
      <w:r w:rsidR="00D77B44">
        <w:rPr>
          <w:rFonts w:ascii="Goudy Old Style" w:hAnsi="Goudy Old Style"/>
          <w:sz w:val="24"/>
          <w:szCs w:val="24"/>
          <w:lang w:val="en-ID"/>
        </w:rPr>
        <w:t xml:space="preserve"> </w:t>
      </w:r>
      <w:r w:rsidR="001C342F">
        <w:rPr>
          <w:rFonts w:ascii="Goudy Old Style" w:hAnsi="Goudy Old Style"/>
          <w:sz w:val="24"/>
          <w:szCs w:val="24"/>
          <w:lang w:val="en-ID"/>
        </w:rPr>
        <w:t>Budaya tidak sabar, hedonisme, ketergesa</w:t>
      </w:r>
      <w:r w:rsidR="00E9784E">
        <w:rPr>
          <w:rFonts w:ascii="Goudy Old Style" w:hAnsi="Goudy Old Style"/>
          <w:sz w:val="24"/>
          <w:szCs w:val="24"/>
          <w:lang w:val="en-ID"/>
        </w:rPr>
        <w:t>h</w:t>
      </w:r>
      <w:r w:rsidR="001C342F">
        <w:rPr>
          <w:rFonts w:ascii="Goudy Old Style" w:hAnsi="Goudy Old Style"/>
          <w:sz w:val="24"/>
          <w:szCs w:val="24"/>
          <w:lang w:val="en-ID"/>
        </w:rPr>
        <w:t>-gesa</w:t>
      </w:r>
      <w:r w:rsidR="00E9784E">
        <w:rPr>
          <w:rFonts w:ascii="Goudy Old Style" w:hAnsi="Goudy Old Style"/>
          <w:sz w:val="24"/>
          <w:szCs w:val="24"/>
          <w:lang w:val="en-ID"/>
        </w:rPr>
        <w:t>h</w:t>
      </w:r>
      <w:r w:rsidR="001C342F">
        <w:rPr>
          <w:rFonts w:ascii="Goudy Old Style" w:hAnsi="Goudy Old Style"/>
          <w:sz w:val="24"/>
          <w:szCs w:val="24"/>
          <w:lang w:val="en-ID"/>
        </w:rPr>
        <w:t>an, emosional, amarah, tampa memperhitungkan implikasi dan konsekuensi dari sebuah ucapan dan tindakan terus dimunculkan</w:t>
      </w:r>
      <w:r w:rsidR="00736E2E">
        <w:rPr>
          <w:rFonts w:ascii="Goudy Old Style" w:hAnsi="Goudy Old Style"/>
          <w:sz w:val="24"/>
          <w:szCs w:val="24"/>
          <w:lang w:val="en-ID"/>
        </w:rPr>
        <w:t xml:space="preserve"> dalam ruang publik</w:t>
      </w:r>
      <w:r w:rsidR="001C342F">
        <w:rPr>
          <w:rFonts w:ascii="Goudy Old Style" w:hAnsi="Goudy Old Style"/>
          <w:sz w:val="24"/>
          <w:szCs w:val="24"/>
          <w:lang w:val="en-ID"/>
        </w:rPr>
        <w:t>.</w:t>
      </w:r>
      <w:r w:rsidR="001C342F">
        <w:rPr>
          <w:rStyle w:val="FootnoteReference"/>
          <w:rFonts w:ascii="Goudy Old Style" w:hAnsi="Goudy Old Style"/>
          <w:sz w:val="24"/>
          <w:szCs w:val="24"/>
          <w:lang w:val="en-ID"/>
        </w:rPr>
        <w:footnoteReference w:id="59"/>
      </w:r>
      <w:r w:rsidR="001C342F">
        <w:rPr>
          <w:rFonts w:ascii="Goudy Old Style" w:hAnsi="Goudy Old Style"/>
          <w:sz w:val="24"/>
          <w:szCs w:val="24"/>
          <w:lang w:val="en-ID"/>
        </w:rPr>
        <w:t xml:space="preserve"> </w:t>
      </w:r>
      <w:r w:rsidR="00D77B44">
        <w:rPr>
          <w:rFonts w:ascii="Goudy Old Style" w:hAnsi="Goudy Old Style"/>
          <w:sz w:val="24"/>
          <w:szCs w:val="24"/>
          <w:lang w:val="en-ID"/>
        </w:rPr>
        <w:t xml:space="preserve">Akan tetapi lain halnya dengan Naquib al-Attas, </w:t>
      </w:r>
      <w:r w:rsidR="00AF4D83">
        <w:rPr>
          <w:rFonts w:ascii="Goudy Old Style" w:hAnsi="Goudy Old Style"/>
          <w:sz w:val="24"/>
          <w:szCs w:val="24"/>
          <w:lang w:val="en-ID"/>
        </w:rPr>
        <w:t xml:space="preserve">dengan kemapuan dan daya yang dimilikinya </w:t>
      </w:r>
      <w:r w:rsidR="00D77B44">
        <w:rPr>
          <w:rFonts w:ascii="Goudy Old Style" w:hAnsi="Goudy Old Style"/>
          <w:sz w:val="24"/>
          <w:szCs w:val="24"/>
          <w:lang w:val="en-ID"/>
        </w:rPr>
        <w:t>ia mampu</w:t>
      </w:r>
      <w:r w:rsidR="002D0F5B">
        <w:rPr>
          <w:rFonts w:ascii="Goudy Old Style" w:hAnsi="Goudy Old Style"/>
          <w:sz w:val="24"/>
          <w:szCs w:val="24"/>
          <w:lang w:val="en-ID"/>
        </w:rPr>
        <w:t xml:space="preserve"> bahkan</w:t>
      </w:r>
      <w:r w:rsidR="00D77B44">
        <w:rPr>
          <w:rFonts w:ascii="Goudy Old Style" w:hAnsi="Goudy Old Style"/>
          <w:sz w:val="24"/>
          <w:szCs w:val="24"/>
          <w:lang w:val="en-ID"/>
        </w:rPr>
        <w:t xml:space="preserve"> </w:t>
      </w:r>
      <w:r w:rsidR="00AF4D83">
        <w:rPr>
          <w:rFonts w:ascii="Goudy Old Style" w:hAnsi="Goudy Old Style"/>
          <w:sz w:val="24"/>
          <w:szCs w:val="24"/>
          <w:lang w:val="en-ID"/>
        </w:rPr>
        <w:t>menjadi inspirasi</w:t>
      </w:r>
      <w:r w:rsidR="00C41168">
        <w:rPr>
          <w:rFonts w:ascii="Goudy Old Style" w:hAnsi="Goudy Old Style"/>
          <w:sz w:val="24"/>
          <w:szCs w:val="24"/>
          <w:lang w:val="en-ID"/>
        </w:rPr>
        <w:t xml:space="preserve"> </w:t>
      </w:r>
      <w:r w:rsidR="002E72D2">
        <w:rPr>
          <w:rFonts w:ascii="Goudy Old Style" w:hAnsi="Goudy Old Style"/>
          <w:sz w:val="24"/>
          <w:szCs w:val="24"/>
          <w:lang w:val="en-ID"/>
        </w:rPr>
        <w:t>dikalangan banya</w:t>
      </w:r>
      <w:r w:rsidR="006C00AC">
        <w:rPr>
          <w:rFonts w:ascii="Goudy Old Style" w:hAnsi="Goudy Old Style"/>
          <w:sz w:val="24"/>
          <w:szCs w:val="24"/>
          <w:lang w:val="en-ID"/>
        </w:rPr>
        <w:t xml:space="preserve"> orang dalam</w:t>
      </w:r>
      <w:r w:rsidR="00AF4D83">
        <w:rPr>
          <w:rFonts w:ascii="Goudy Old Style" w:hAnsi="Goudy Old Style"/>
          <w:sz w:val="24"/>
          <w:szCs w:val="24"/>
          <w:lang w:val="en-ID"/>
        </w:rPr>
        <w:t xml:space="preserve"> mendisiplinkan tiga hal ters</w:t>
      </w:r>
      <w:r w:rsidR="002D0F5B">
        <w:rPr>
          <w:rFonts w:ascii="Goudy Old Style" w:hAnsi="Goudy Old Style"/>
          <w:sz w:val="24"/>
          <w:szCs w:val="24"/>
          <w:lang w:val="en-ID"/>
        </w:rPr>
        <w:t>ebut</w:t>
      </w:r>
      <w:r w:rsidR="00AF4D83">
        <w:rPr>
          <w:rFonts w:ascii="Goudy Old Style" w:hAnsi="Goudy Old Style"/>
          <w:sz w:val="24"/>
          <w:szCs w:val="24"/>
          <w:lang w:val="en-ID"/>
        </w:rPr>
        <w:t>.</w:t>
      </w:r>
      <w:r w:rsidR="002D0F5B">
        <w:rPr>
          <w:rFonts w:ascii="Goudy Old Style" w:hAnsi="Goudy Old Style"/>
          <w:sz w:val="24"/>
          <w:szCs w:val="24"/>
          <w:lang w:val="en-ID"/>
        </w:rPr>
        <w:t xml:space="preserve"> Baginya, hati, jiwa, ruh, dan akal ad</w:t>
      </w:r>
      <w:r w:rsidR="00D449E7">
        <w:rPr>
          <w:rFonts w:ascii="Goudy Old Style" w:hAnsi="Goudy Old Style"/>
          <w:sz w:val="24"/>
          <w:szCs w:val="24"/>
          <w:lang w:val="en-ID"/>
        </w:rPr>
        <w:t xml:space="preserve">alah sesuatu yang tidak </w:t>
      </w:r>
      <w:r w:rsidR="00551AB5">
        <w:rPr>
          <w:rFonts w:ascii="Goudy Old Style" w:hAnsi="Goudy Old Style"/>
          <w:sz w:val="24"/>
          <w:szCs w:val="24"/>
          <w:lang w:val="en-ID"/>
        </w:rPr>
        <w:t>terpisahkan</w:t>
      </w:r>
      <w:r w:rsidR="00F759FD">
        <w:rPr>
          <w:rFonts w:ascii="Goudy Old Style" w:hAnsi="Goudy Old Style"/>
          <w:sz w:val="24"/>
          <w:szCs w:val="24"/>
          <w:lang w:val="en-ID"/>
        </w:rPr>
        <w:t>, melainkan</w:t>
      </w:r>
      <w:r w:rsidR="00D449E7">
        <w:rPr>
          <w:rFonts w:ascii="Goudy Old Style" w:hAnsi="Goudy Old Style"/>
          <w:sz w:val="24"/>
          <w:szCs w:val="24"/>
          <w:lang w:val="en-ID"/>
        </w:rPr>
        <w:t xml:space="preserve"> entitas yang identik </w:t>
      </w:r>
      <w:r w:rsidR="00691D98">
        <w:rPr>
          <w:rFonts w:ascii="Goudy Old Style" w:hAnsi="Goudy Old Style"/>
          <w:sz w:val="24"/>
          <w:szCs w:val="24"/>
          <w:lang w:val="en-ID"/>
        </w:rPr>
        <w:t>dan</w:t>
      </w:r>
      <w:r w:rsidR="00D449E7">
        <w:rPr>
          <w:rFonts w:ascii="Goudy Old Style" w:hAnsi="Goudy Old Style"/>
          <w:sz w:val="24"/>
          <w:szCs w:val="24"/>
          <w:lang w:val="en-ID"/>
        </w:rPr>
        <w:t xml:space="preserve"> </w:t>
      </w:r>
      <w:r w:rsidR="00FA7532">
        <w:rPr>
          <w:rFonts w:ascii="Goudy Old Style" w:hAnsi="Goudy Old Style"/>
          <w:sz w:val="24"/>
          <w:szCs w:val="24"/>
          <w:lang w:val="en-ID"/>
        </w:rPr>
        <w:t xml:space="preserve">substansi spiritual </w:t>
      </w:r>
      <w:r w:rsidR="002D0F5B">
        <w:rPr>
          <w:rFonts w:ascii="Goudy Old Style" w:hAnsi="Goudy Old Style"/>
          <w:sz w:val="24"/>
          <w:szCs w:val="24"/>
          <w:lang w:val="en-ID"/>
        </w:rPr>
        <w:t>atas keberadaan manusia itu sendiri.</w:t>
      </w:r>
      <w:r w:rsidR="00691D98">
        <w:rPr>
          <w:rStyle w:val="FootnoteReference"/>
          <w:rFonts w:ascii="Goudy Old Style" w:hAnsi="Goudy Old Style"/>
          <w:sz w:val="24"/>
          <w:szCs w:val="24"/>
          <w:lang w:val="en-ID"/>
        </w:rPr>
        <w:footnoteReference w:id="60"/>
      </w:r>
    </w:p>
    <w:p w:rsidR="00AF5FDA" w:rsidRDefault="00B92854" w:rsidP="008A6ED9">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Mendisiplinkan </w:t>
      </w:r>
      <w:r w:rsidR="00505133">
        <w:rPr>
          <w:rFonts w:ascii="Goudy Old Style" w:hAnsi="Goudy Old Style"/>
          <w:sz w:val="24"/>
          <w:szCs w:val="24"/>
          <w:lang w:val="en-ID"/>
        </w:rPr>
        <w:t>raga, akal, dan jiwa</w:t>
      </w:r>
      <w:r>
        <w:rPr>
          <w:rFonts w:ascii="Goudy Old Style" w:hAnsi="Goudy Old Style"/>
          <w:sz w:val="24"/>
          <w:szCs w:val="24"/>
          <w:lang w:val="en-ID"/>
        </w:rPr>
        <w:t xml:space="preserve"> didasarkan pada pengenalan dan pengakuan seseorang </w:t>
      </w:r>
      <w:r w:rsidR="001A0A75">
        <w:rPr>
          <w:rFonts w:ascii="Goudy Old Style" w:hAnsi="Goudy Old Style"/>
          <w:sz w:val="24"/>
          <w:szCs w:val="24"/>
          <w:lang w:val="en-ID"/>
        </w:rPr>
        <w:t>terhadap tempat, kedudukan, dan keadaan segal</w:t>
      </w:r>
      <w:r w:rsidR="008A6ED9">
        <w:rPr>
          <w:rFonts w:ascii="Goudy Old Style" w:hAnsi="Goudy Old Style"/>
          <w:sz w:val="24"/>
          <w:szCs w:val="24"/>
          <w:lang w:val="en-ID"/>
        </w:rPr>
        <w:t xml:space="preserve">a sesuatu yang tepat dan benar. Keadaan yang tepat dan benar yang dimaksud adalah kedudukan dan kondisinya dalam alam kehidupan yang berkaitan dengan dirinya, keluarga, kelompok, komunitas dan masyarakatnya. Sementara itu, </w:t>
      </w:r>
      <w:r w:rsidR="001A0A75">
        <w:rPr>
          <w:rFonts w:ascii="Goudy Old Style" w:hAnsi="Goudy Old Style"/>
          <w:sz w:val="24"/>
          <w:szCs w:val="24"/>
          <w:lang w:val="en-ID"/>
        </w:rPr>
        <w:t xml:space="preserve">Pengenalan adalah ilmu, yang berarti </w:t>
      </w:r>
      <w:r w:rsidR="00505133">
        <w:rPr>
          <w:rFonts w:ascii="Goudy Old Style" w:hAnsi="Goudy Old Style"/>
          <w:sz w:val="24"/>
          <w:szCs w:val="24"/>
          <w:lang w:val="en-ID"/>
        </w:rPr>
        <w:t>pengetahuan tentang perjanjian pertama a</w:t>
      </w:r>
      <w:r w:rsidR="004E4C5D">
        <w:rPr>
          <w:rFonts w:ascii="Goudy Old Style" w:hAnsi="Goudy Old Style"/>
          <w:sz w:val="24"/>
          <w:szCs w:val="24"/>
          <w:lang w:val="en-ID"/>
        </w:rPr>
        <w:t>n</w:t>
      </w:r>
      <w:r w:rsidR="00505133">
        <w:rPr>
          <w:rFonts w:ascii="Goudy Old Style" w:hAnsi="Goudy Old Style"/>
          <w:sz w:val="24"/>
          <w:szCs w:val="24"/>
          <w:lang w:val="en-ID"/>
        </w:rPr>
        <w:t>tara dirinya</w:t>
      </w:r>
      <w:r w:rsidR="002A6989">
        <w:rPr>
          <w:rFonts w:ascii="Goudy Old Style" w:hAnsi="Goudy Old Style"/>
          <w:sz w:val="24"/>
          <w:szCs w:val="24"/>
          <w:lang w:val="en-ID"/>
        </w:rPr>
        <w:t xml:space="preserve"> sendiri, </w:t>
      </w:r>
      <w:r w:rsidR="00505133">
        <w:rPr>
          <w:rFonts w:ascii="Goudy Old Style" w:hAnsi="Goudy Old Style"/>
          <w:sz w:val="24"/>
          <w:szCs w:val="24"/>
          <w:lang w:val="en-ID"/>
        </w:rPr>
        <w:t>tuhan</w:t>
      </w:r>
      <w:r w:rsidR="004E4C5D">
        <w:rPr>
          <w:rFonts w:ascii="Goudy Old Style" w:hAnsi="Goudy Old Style"/>
          <w:sz w:val="24"/>
          <w:szCs w:val="24"/>
          <w:lang w:val="en-ID"/>
        </w:rPr>
        <w:t>,</w:t>
      </w:r>
      <w:r w:rsidR="00505133">
        <w:rPr>
          <w:rFonts w:ascii="Goudy Old Style" w:hAnsi="Goudy Old Style"/>
          <w:sz w:val="24"/>
          <w:szCs w:val="24"/>
          <w:lang w:val="en-ID"/>
        </w:rPr>
        <w:t xml:space="preserve"> dan</w:t>
      </w:r>
      <w:r w:rsidR="002A6989">
        <w:rPr>
          <w:rFonts w:ascii="Goudy Old Style" w:hAnsi="Goudy Old Style"/>
          <w:sz w:val="24"/>
          <w:szCs w:val="24"/>
          <w:lang w:val="en-ID"/>
        </w:rPr>
        <w:t xml:space="preserve"> dengan</w:t>
      </w:r>
      <w:r w:rsidR="008A6ED9">
        <w:rPr>
          <w:rFonts w:ascii="Goudy Old Style" w:hAnsi="Goudy Old Style"/>
          <w:sz w:val="24"/>
          <w:szCs w:val="24"/>
          <w:lang w:val="en-ID"/>
        </w:rPr>
        <w:t xml:space="preserve"> alam sekitarnya. Adapun</w:t>
      </w:r>
      <w:r w:rsidR="00505133">
        <w:rPr>
          <w:rFonts w:ascii="Goudy Old Style" w:hAnsi="Goudy Old Style"/>
          <w:sz w:val="24"/>
          <w:szCs w:val="24"/>
          <w:lang w:val="en-ID"/>
        </w:rPr>
        <w:t xml:space="preserve"> pengakuan adalah amal perbuatan, yaitu melakukan sesuatu yang sesuai dengan apa yang telah dikenalinya.</w:t>
      </w:r>
      <w:r w:rsidR="00DB778C">
        <w:rPr>
          <w:rStyle w:val="FootnoteReference"/>
          <w:rFonts w:ascii="Goudy Old Style" w:hAnsi="Goudy Old Style"/>
          <w:sz w:val="24"/>
          <w:szCs w:val="24"/>
          <w:lang w:val="en-ID"/>
        </w:rPr>
        <w:footnoteReference w:id="61"/>
      </w:r>
      <w:r w:rsidR="00505133">
        <w:rPr>
          <w:rFonts w:ascii="Goudy Old Style" w:hAnsi="Goudy Old Style"/>
          <w:sz w:val="24"/>
          <w:szCs w:val="24"/>
          <w:lang w:val="en-ID"/>
        </w:rPr>
        <w:t xml:space="preserve"> </w:t>
      </w:r>
      <w:r w:rsidR="00511DC4">
        <w:rPr>
          <w:rFonts w:ascii="Goudy Old Style" w:hAnsi="Goudy Old Style"/>
          <w:sz w:val="24"/>
          <w:szCs w:val="24"/>
          <w:lang w:val="en-ID"/>
        </w:rPr>
        <w:t>Dengan kata lain</w:t>
      </w:r>
      <w:r w:rsidR="00505133">
        <w:rPr>
          <w:rFonts w:ascii="Goudy Old Style" w:hAnsi="Goudy Old Style"/>
          <w:sz w:val="24"/>
          <w:szCs w:val="24"/>
          <w:lang w:val="en-ID"/>
        </w:rPr>
        <w:t xml:space="preserve">, </w:t>
      </w:r>
      <w:r w:rsidR="002A6989">
        <w:rPr>
          <w:rFonts w:ascii="Goudy Old Style" w:hAnsi="Goudy Old Style"/>
          <w:sz w:val="24"/>
          <w:szCs w:val="24"/>
          <w:lang w:val="en-ID"/>
        </w:rPr>
        <w:t xml:space="preserve">kedisiplinan </w:t>
      </w:r>
      <w:r w:rsidR="005C7208">
        <w:rPr>
          <w:rFonts w:ascii="Goudy Old Style" w:hAnsi="Goudy Old Style"/>
          <w:sz w:val="24"/>
          <w:szCs w:val="24"/>
          <w:lang w:val="en-ID"/>
        </w:rPr>
        <w:t xml:space="preserve">raga, akal, dan jiwa </w:t>
      </w:r>
      <w:r w:rsidR="00505133">
        <w:rPr>
          <w:rFonts w:ascii="Goudy Old Style" w:hAnsi="Goudy Old Style"/>
          <w:sz w:val="24"/>
          <w:szCs w:val="24"/>
          <w:lang w:val="en-ID"/>
        </w:rPr>
        <w:t xml:space="preserve">berarti </w:t>
      </w:r>
      <w:r w:rsidR="004E4C5D">
        <w:rPr>
          <w:rFonts w:ascii="Goudy Old Style" w:hAnsi="Goudy Old Style"/>
          <w:sz w:val="24"/>
          <w:szCs w:val="24"/>
          <w:lang w:val="en-ID"/>
        </w:rPr>
        <w:t xml:space="preserve">seseorang </w:t>
      </w:r>
      <w:r w:rsidR="00BB5CE7">
        <w:rPr>
          <w:rFonts w:ascii="Goudy Old Style" w:hAnsi="Goudy Old Style"/>
          <w:sz w:val="24"/>
          <w:szCs w:val="24"/>
          <w:lang w:val="en-ID"/>
        </w:rPr>
        <w:t xml:space="preserve">harus </w:t>
      </w:r>
      <w:r w:rsidR="00505133">
        <w:rPr>
          <w:rFonts w:ascii="Goudy Old Style" w:hAnsi="Goudy Old Style"/>
          <w:sz w:val="24"/>
          <w:szCs w:val="24"/>
          <w:lang w:val="en-ID"/>
        </w:rPr>
        <w:t>menyadari</w:t>
      </w:r>
      <w:r w:rsidR="00633E7E">
        <w:rPr>
          <w:rFonts w:ascii="Goudy Old Style" w:hAnsi="Goudy Old Style"/>
          <w:sz w:val="24"/>
          <w:szCs w:val="24"/>
          <w:lang w:val="en-ID"/>
        </w:rPr>
        <w:t xml:space="preserve"> dan tahu</w:t>
      </w:r>
      <w:r w:rsidR="00505133">
        <w:rPr>
          <w:rFonts w:ascii="Goudy Old Style" w:hAnsi="Goudy Old Style"/>
          <w:sz w:val="24"/>
          <w:szCs w:val="24"/>
          <w:lang w:val="en-ID"/>
        </w:rPr>
        <w:t xml:space="preserve"> sepenuhnya </w:t>
      </w:r>
      <w:r w:rsidR="004E4C5D">
        <w:rPr>
          <w:rFonts w:ascii="Goudy Old Style" w:hAnsi="Goudy Old Style"/>
          <w:sz w:val="24"/>
          <w:szCs w:val="24"/>
          <w:lang w:val="en-ID"/>
        </w:rPr>
        <w:t>akan</w:t>
      </w:r>
      <w:r w:rsidR="002F22AA">
        <w:rPr>
          <w:rFonts w:ascii="Goudy Old Style" w:hAnsi="Goudy Old Style"/>
          <w:sz w:val="24"/>
          <w:szCs w:val="24"/>
          <w:lang w:val="en-ID"/>
        </w:rPr>
        <w:t xml:space="preserve"> adanya</w:t>
      </w:r>
      <w:r w:rsidR="004E4C5D">
        <w:rPr>
          <w:rFonts w:ascii="Goudy Old Style" w:hAnsi="Goudy Old Style"/>
          <w:sz w:val="24"/>
          <w:szCs w:val="24"/>
          <w:lang w:val="en-ID"/>
        </w:rPr>
        <w:t xml:space="preserve"> </w:t>
      </w:r>
      <w:r w:rsidR="005C46FA">
        <w:rPr>
          <w:rFonts w:ascii="Goudy Old Style" w:hAnsi="Goudy Old Style"/>
          <w:sz w:val="24"/>
          <w:szCs w:val="24"/>
          <w:lang w:val="en-ID"/>
        </w:rPr>
        <w:t xml:space="preserve">tugas dan </w:t>
      </w:r>
      <w:r w:rsidR="00505133">
        <w:rPr>
          <w:rFonts w:ascii="Goudy Old Style" w:hAnsi="Goudy Old Style"/>
          <w:sz w:val="24"/>
          <w:szCs w:val="24"/>
          <w:lang w:val="en-ID"/>
        </w:rPr>
        <w:t xml:space="preserve">tanggung jawab </w:t>
      </w:r>
      <w:r w:rsidR="004E4C5D">
        <w:rPr>
          <w:rFonts w:ascii="Goudy Old Style" w:hAnsi="Goudy Old Style"/>
          <w:sz w:val="24"/>
          <w:szCs w:val="24"/>
          <w:lang w:val="en-ID"/>
        </w:rPr>
        <w:t xml:space="preserve">terhadap </w:t>
      </w:r>
      <w:r w:rsidR="00505133">
        <w:rPr>
          <w:rFonts w:ascii="Goudy Old Style" w:hAnsi="Goudy Old Style"/>
          <w:sz w:val="24"/>
          <w:szCs w:val="24"/>
          <w:lang w:val="en-ID"/>
        </w:rPr>
        <w:t>dirinya sendiri</w:t>
      </w:r>
      <w:r w:rsidR="004E4C5D">
        <w:rPr>
          <w:rFonts w:ascii="Goudy Old Style" w:hAnsi="Goudy Old Style"/>
          <w:sz w:val="24"/>
          <w:szCs w:val="24"/>
          <w:lang w:val="en-ID"/>
        </w:rPr>
        <w:t xml:space="preserve">, </w:t>
      </w:r>
      <w:r w:rsidR="00F54EED">
        <w:rPr>
          <w:rFonts w:ascii="Goudy Old Style" w:hAnsi="Goudy Old Style"/>
          <w:sz w:val="24"/>
          <w:szCs w:val="24"/>
          <w:lang w:val="en-ID"/>
        </w:rPr>
        <w:t>terhadap orang lain, terhadap</w:t>
      </w:r>
      <w:r w:rsidR="004E4C5D">
        <w:rPr>
          <w:rFonts w:ascii="Goudy Old Style" w:hAnsi="Goudy Old Style"/>
          <w:sz w:val="24"/>
          <w:szCs w:val="24"/>
          <w:lang w:val="en-ID"/>
        </w:rPr>
        <w:t xml:space="preserve"> tuhannya, </w:t>
      </w:r>
      <w:r w:rsidR="00F54EED">
        <w:rPr>
          <w:rFonts w:ascii="Goudy Old Style" w:hAnsi="Goudy Old Style"/>
          <w:sz w:val="24"/>
          <w:szCs w:val="24"/>
          <w:lang w:val="en-ID"/>
        </w:rPr>
        <w:t>terhadap ilmu, dan terhadap</w:t>
      </w:r>
      <w:r w:rsidR="002F22AA">
        <w:rPr>
          <w:rFonts w:ascii="Goudy Old Style" w:hAnsi="Goudy Old Style"/>
          <w:sz w:val="24"/>
          <w:szCs w:val="24"/>
          <w:lang w:val="en-ID"/>
        </w:rPr>
        <w:t xml:space="preserve"> alam </w:t>
      </w:r>
      <w:r w:rsidR="004E4C5D">
        <w:rPr>
          <w:rFonts w:ascii="Goudy Old Style" w:hAnsi="Goudy Old Style"/>
          <w:sz w:val="24"/>
          <w:szCs w:val="24"/>
          <w:lang w:val="en-ID"/>
        </w:rPr>
        <w:t>lingkungan</w:t>
      </w:r>
      <w:r w:rsidR="002F22AA">
        <w:rPr>
          <w:rFonts w:ascii="Goudy Old Style" w:hAnsi="Goudy Old Style"/>
          <w:sz w:val="24"/>
          <w:szCs w:val="24"/>
          <w:lang w:val="en-ID"/>
        </w:rPr>
        <w:t xml:space="preserve"> sekitar</w:t>
      </w:r>
      <w:r w:rsidR="004E4C5D">
        <w:rPr>
          <w:rFonts w:ascii="Goudy Old Style" w:hAnsi="Goudy Old Style"/>
          <w:sz w:val="24"/>
          <w:szCs w:val="24"/>
          <w:lang w:val="en-ID"/>
        </w:rPr>
        <w:t>nya</w:t>
      </w:r>
      <w:r w:rsidR="00505133">
        <w:rPr>
          <w:rFonts w:ascii="Goudy Old Style" w:hAnsi="Goudy Old Style"/>
          <w:sz w:val="24"/>
          <w:szCs w:val="24"/>
          <w:lang w:val="en-ID"/>
        </w:rPr>
        <w:t>.</w:t>
      </w:r>
    </w:p>
    <w:p w:rsidR="00B70C05" w:rsidRDefault="00B70C05" w:rsidP="00AF5FDA">
      <w:pPr>
        <w:tabs>
          <w:tab w:val="left" w:pos="567"/>
        </w:tabs>
        <w:spacing w:before="240" w:after="0"/>
        <w:jc w:val="both"/>
        <w:rPr>
          <w:rFonts w:ascii="Goudy Old Style" w:hAnsi="Goudy Old Style"/>
          <w:b/>
          <w:bCs/>
          <w:sz w:val="24"/>
          <w:szCs w:val="24"/>
          <w:lang w:val="en-ID"/>
        </w:rPr>
      </w:pPr>
      <w:r>
        <w:rPr>
          <w:rFonts w:ascii="Goudy Old Style" w:hAnsi="Goudy Old Style"/>
          <w:b/>
          <w:bCs/>
          <w:sz w:val="24"/>
          <w:szCs w:val="24"/>
          <w:lang w:val="en-ID"/>
        </w:rPr>
        <w:t>Ta’dib sebagai Proses Penanaman Adab</w:t>
      </w:r>
    </w:p>
    <w:p w:rsidR="004A4414" w:rsidRDefault="004A4414" w:rsidP="002F08C5">
      <w:pPr>
        <w:tabs>
          <w:tab w:val="left" w:pos="567"/>
        </w:tabs>
        <w:spacing w:after="0"/>
        <w:jc w:val="both"/>
        <w:rPr>
          <w:rFonts w:ascii="Goudy Old Style" w:hAnsi="Goudy Old Style"/>
          <w:sz w:val="24"/>
          <w:szCs w:val="24"/>
          <w:lang w:val="en-ID"/>
        </w:rPr>
      </w:pPr>
      <w:r>
        <w:rPr>
          <w:rFonts w:ascii="Goudy Old Style" w:hAnsi="Goudy Old Style"/>
          <w:b/>
          <w:bCs/>
          <w:sz w:val="24"/>
          <w:szCs w:val="24"/>
          <w:lang w:val="en-ID"/>
        </w:rPr>
        <w:tab/>
      </w:r>
      <w:r w:rsidRPr="004A4414">
        <w:rPr>
          <w:rFonts w:ascii="Goudy Old Style" w:hAnsi="Goudy Old Style"/>
          <w:sz w:val="24"/>
          <w:szCs w:val="24"/>
          <w:lang w:val="en-ID"/>
        </w:rPr>
        <w:t xml:space="preserve">Naquib al-Attas </w:t>
      </w:r>
      <w:r>
        <w:rPr>
          <w:rFonts w:ascii="Goudy Old Style" w:hAnsi="Goudy Old Style"/>
          <w:sz w:val="24"/>
          <w:szCs w:val="24"/>
          <w:lang w:val="en-ID"/>
        </w:rPr>
        <w:t>a</w:t>
      </w:r>
      <w:r w:rsidR="009F7014">
        <w:rPr>
          <w:rFonts w:ascii="Goudy Old Style" w:hAnsi="Goudy Old Style"/>
          <w:sz w:val="24"/>
          <w:szCs w:val="24"/>
          <w:lang w:val="en-ID"/>
        </w:rPr>
        <w:t xml:space="preserve">dalah sosok </w:t>
      </w:r>
      <w:r w:rsidR="00521B14">
        <w:rPr>
          <w:rFonts w:ascii="Goudy Old Style" w:hAnsi="Goudy Old Style"/>
          <w:sz w:val="24"/>
          <w:szCs w:val="24"/>
          <w:lang w:val="en-ID"/>
        </w:rPr>
        <w:t>pertama</w:t>
      </w:r>
      <w:r w:rsidR="002E57A8">
        <w:rPr>
          <w:rFonts w:ascii="Goudy Old Style" w:hAnsi="Goudy Old Style"/>
          <w:sz w:val="24"/>
          <w:szCs w:val="24"/>
          <w:lang w:val="en-ID"/>
        </w:rPr>
        <w:t xml:space="preserve"> </w:t>
      </w:r>
      <w:r w:rsidR="00521B14">
        <w:rPr>
          <w:rFonts w:ascii="Goudy Old Style" w:hAnsi="Goudy Old Style"/>
          <w:sz w:val="24"/>
          <w:szCs w:val="24"/>
          <w:lang w:val="en-ID"/>
        </w:rPr>
        <w:t xml:space="preserve">yang menyerukan </w:t>
      </w:r>
      <w:r w:rsidR="00B542C6">
        <w:rPr>
          <w:rFonts w:ascii="Goudy Old Style" w:hAnsi="Goudy Old Style"/>
          <w:sz w:val="24"/>
          <w:szCs w:val="24"/>
          <w:lang w:val="en-ID"/>
        </w:rPr>
        <w:t xml:space="preserve">kembali </w:t>
      </w:r>
      <w:r w:rsidR="00E92341">
        <w:rPr>
          <w:rFonts w:ascii="Goudy Old Style" w:hAnsi="Goudy Old Style"/>
          <w:sz w:val="24"/>
          <w:szCs w:val="24"/>
          <w:lang w:val="en-ID"/>
        </w:rPr>
        <w:t xml:space="preserve">semangat </w:t>
      </w:r>
      <w:r w:rsidR="00521B14">
        <w:rPr>
          <w:rFonts w:ascii="Goudy Old Style" w:hAnsi="Goudy Old Style"/>
          <w:sz w:val="24"/>
          <w:szCs w:val="24"/>
          <w:lang w:val="en-ID"/>
        </w:rPr>
        <w:t>gerakan</w:t>
      </w:r>
      <w:r>
        <w:rPr>
          <w:rFonts w:ascii="Goudy Old Style" w:hAnsi="Goudy Old Style"/>
          <w:sz w:val="24"/>
          <w:szCs w:val="24"/>
          <w:lang w:val="en-ID"/>
        </w:rPr>
        <w:t xml:space="preserve"> Islamisasi Ilmu Pengetahuan</w:t>
      </w:r>
      <w:r w:rsidR="00A978C7">
        <w:rPr>
          <w:rFonts w:ascii="Goudy Old Style" w:hAnsi="Goudy Old Style"/>
          <w:sz w:val="24"/>
          <w:szCs w:val="24"/>
          <w:lang w:val="en-ID"/>
        </w:rPr>
        <w:t xml:space="preserve"> </w:t>
      </w:r>
      <w:r w:rsidR="00E92341">
        <w:rPr>
          <w:rFonts w:ascii="Goudy Old Style" w:hAnsi="Goudy Old Style"/>
          <w:sz w:val="24"/>
          <w:szCs w:val="24"/>
          <w:lang w:val="en-ID"/>
        </w:rPr>
        <w:t xml:space="preserve">di era </w:t>
      </w:r>
      <w:r w:rsidR="00A978C7">
        <w:rPr>
          <w:rFonts w:ascii="Goudy Old Style" w:hAnsi="Goudy Old Style"/>
          <w:sz w:val="24"/>
          <w:szCs w:val="24"/>
          <w:lang w:val="en-ID"/>
        </w:rPr>
        <w:t>kontemporer</w:t>
      </w:r>
      <w:r w:rsidR="00A361A3">
        <w:rPr>
          <w:rFonts w:ascii="Goudy Old Style" w:hAnsi="Goudy Old Style"/>
          <w:sz w:val="24"/>
          <w:szCs w:val="24"/>
          <w:lang w:val="en-ID"/>
        </w:rPr>
        <w:t xml:space="preserve"> </w:t>
      </w:r>
      <w:r w:rsidR="00A361A3" w:rsidRPr="00A361A3">
        <w:rPr>
          <w:rFonts w:ascii="Goudy Old Style" w:hAnsi="Goudy Old Style"/>
          <w:i/>
          <w:iCs/>
          <w:sz w:val="24"/>
          <w:szCs w:val="24"/>
          <w:lang w:val="en-ID"/>
        </w:rPr>
        <w:t>(I</w:t>
      </w:r>
      <w:r w:rsidR="00E92341">
        <w:rPr>
          <w:rFonts w:ascii="Goudy Old Style" w:hAnsi="Goudy Old Style"/>
          <w:i/>
          <w:iCs/>
          <w:sz w:val="24"/>
          <w:szCs w:val="24"/>
          <w:lang w:val="en-ID"/>
        </w:rPr>
        <w:t xml:space="preserve">slamization of </w:t>
      </w:r>
      <w:r w:rsidR="00A361A3" w:rsidRPr="00A361A3">
        <w:rPr>
          <w:rFonts w:ascii="Goudy Old Style" w:hAnsi="Goudy Old Style"/>
          <w:i/>
          <w:iCs/>
          <w:sz w:val="24"/>
          <w:szCs w:val="24"/>
          <w:lang w:val="en-ID"/>
        </w:rPr>
        <w:t>Knowledge</w:t>
      </w:r>
      <w:r w:rsidR="00A7014F">
        <w:rPr>
          <w:rFonts w:ascii="Goudy Old Style" w:hAnsi="Goudy Old Style"/>
          <w:i/>
          <w:iCs/>
          <w:sz w:val="24"/>
          <w:szCs w:val="24"/>
          <w:lang w:val="en-ID"/>
        </w:rPr>
        <w:t xml:space="preserve"> in Contemporary Er</w:t>
      </w:r>
      <w:r w:rsidR="00E92341">
        <w:rPr>
          <w:rFonts w:ascii="Goudy Old Style" w:hAnsi="Goudy Old Style"/>
          <w:i/>
          <w:iCs/>
          <w:sz w:val="24"/>
          <w:szCs w:val="24"/>
          <w:lang w:val="en-ID"/>
        </w:rPr>
        <w:t>a</w:t>
      </w:r>
      <w:r w:rsidR="00A361A3" w:rsidRPr="00A361A3">
        <w:rPr>
          <w:rFonts w:ascii="Goudy Old Style" w:hAnsi="Goudy Old Style"/>
          <w:i/>
          <w:iCs/>
          <w:sz w:val="24"/>
          <w:szCs w:val="24"/>
          <w:lang w:val="en-ID"/>
        </w:rPr>
        <w:t>)</w:t>
      </w:r>
      <w:r w:rsidR="002E57A8">
        <w:rPr>
          <w:rFonts w:ascii="Goudy Old Style" w:hAnsi="Goudy Old Style"/>
          <w:sz w:val="24"/>
          <w:szCs w:val="24"/>
          <w:lang w:val="en-ID"/>
        </w:rPr>
        <w:t xml:space="preserve">, melampauai </w:t>
      </w:r>
      <w:r w:rsidR="009C5683">
        <w:rPr>
          <w:rFonts w:ascii="Goudy Old Style" w:hAnsi="Goudy Old Style"/>
          <w:sz w:val="24"/>
          <w:szCs w:val="24"/>
          <w:lang w:val="en-ID"/>
        </w:rPr>
        <w:lastRenderedPageBreak/>
        <w:t xml:space="preserve">ketokohan </w:t>
      </w:r>
      <w:r w:rsidR="002E57A8">
        <w:rPr>
          <w:rFonts w:ascii="Goudy Old Style" w:hAnsi="Goudy Old Style"/>
          <w:sz w:val="24"/>
          <w:szCs w:val="24"/>
          <w:lang w:val="en-ID"/>
        </w:rPr>
        <w:t xml:space="preserve">Ismail </w:t>
      </w:r>
      <w:r w:rsidR="00A361A3">
        <w:rPr>
          <w:rFonts w:ascii="Goudy Old Style" w:hAnsi="Goudy Old Style"/>
          <w:sz w:val="24"/>
          <w:szCs w:val="24"/>
          <w:lang w:val="en-ID"/>
        </w:rPr>
        <w:t>R</w:t>
      </w:r>
      <w:r w:rsidR="006221B8">
        <w:rPr>
          <w:rFonts w:ascii="Goudy Old Style" w:hAnsi="Goudy Old Style"/>
          <w:sz w:val="24"/>
          <w:szCs w:val="24"/>
          <w:lang w:val="en-ID"/>
        </w:rPr>
        <w:t>aji</w:t>
      </w:r>
      <w:r w:rsidR="00A361A3">
        <w:rPr>
          <w:rFonts w:ascii="Goudy Old Style" w:hAnsi="Goudy Old Style"/>
          <w:sz w:val="24"/>
          <w:szCs w:val="24"/>
          <w:lang w:val="en-ID"/>
        </w:rPr>
        <w:t>. al-</w:t>
      </w:r>
      <w:r w:rsidR="006221B8">
        <w:rPr>
          <w:rFonts w:ascii="Goudy Old Style" w:hAnsi="Goudy Old Style"/>
          <w:sz w:val="24"/>
          <w:szCs w:val="24"/>
          <w:lang w:val="en-ID"/>
        </w:rPr>
        <w:t>Faruqi (</w:t>
      </w:r>
      <w:r w:rsidR="00A361A3">
        <w:rPr>
          <w:rFonts w:ascii="Goudy Old Style" w:hAnsi="Goudy Old Style"/>
          <w:sz w:val="24"/>
          <w:szCs w:val="24"/>
          <w:lang w:val="en-ID"/>
        </w:rPr>
        <w:t>1921</w:t>
      </w:r>
      <w:r w:rsidR="006221B8">
        <w:rPr>
          <w:rFonts w:ascii="Goudy Old Style" w:hAnsi="Goudy Old Style"/>
          <w:sz w:val="24"/>
          <w:szCs w:val="24"/>
          <w:lang w:val="en-ID"/>
        </w:rPr>
        <w:t>-</w:t>
      </w:r>
      <w:r w:rsidR="006221B8" w:rsidRPr="006221B8">
        <w:rPr>
          <w:rFonts w:ascii="Goudy Old Style" w:hAnsi="Goudy Old Style"/>
          <w:sz w:val="24"/>
          <w:szCs w:val="24"/>
          <w:lang w:val="en-ID"/>
        </w:rPr>
        <w:t>1986</w:t>
      </w:r>
      <w:r w:rsidR="006221B8">
        <w:rPr>
          <w:rFonts w:ascii="Goudy Old Style" w:hAnsi="Goudy Old Style"/>
          <w:sz w:val="24"/>
          <w:szCs w:val="24"/>
          <w:lang w:val="en-ID"/>
        </w:rPr>
        <w:t xml:space="preserve"> M</w:t>
      </w:r>
      <w:r w:rsidR="00A361A3">
        <w:rPr>
          <w:rFonts w:ascii="Goudy Old Style" w:hAnsi="Goudy Old Style"/>
          <w:sz w:val="24"/>
          <w:szCs w:val="24"/>
          <w:lang w:val="en-ID"/>
        </w:rPr>
        <w:t>)</w:t>
      </w:r>
      <w:r w:rsidR="009C5683">
        <w:rPr>
          <w:rFonts w:ascii="Goudy Old Style" w:hAnsi="Goudy Old Style"/>
          <w:sz w:val="24"/>
          <w:szCs w:val="24"/>
          <w:lang w:val="en-ID"/>
        </w:rPr>
        <w:t>,</w:t>
      </w:r>
      <w:r w:rsidR="006B0C80">
        <w:rPr>
          <w:rStyle w:val="FootnoteReference"/>
          <w:rFonts w:ascii="Goudy Old Style" w:hAnsi="Goudy Old Style"/>
          <w:sz w:val="24"/>
          <w:szCs w:val="24"/>
          <w:lang w:val="en-ID"/>
        </w:rPr>
        <w:footnoteReference w:id="62"/>
      </w:r>
      <w:r w:rsidR="006221B8">
        <w:rPr>
          <w:rFonts w:ascii="Goudy Old Style" w:hAnsi="Goudy Old Style"/>
          <w:sz w:val="24"/>
          <w:szCs w:val="24"/>
          <w:lang w:val="en-ID"/>
        </w:rPr>
        <w:t xml:space="preserve"> Muhammad Iqbal (1877</w:t>
      </w:r>
      <w:r w:rsidR="006221B8">
        <w:t>-</w:t>
      </w:r>
      <w:r w:rsidR="006221B8" w:rsidRPr="006221B8">
        <w:rPr>
          <w:rFonts w:ascii="Goudy Old Style" w:hAnsi="Goudy Old Style"/>
          <w:sz w:val="24"/>
          <w:szCs w:val="24"/>
          <w:lang w:val="en-ID"/>
        </w:rPr>
        <w:t>1938</w:t>
      </w:r>
      <w:r w:rsidR="006221B8">
        <w:rPr>
          <w:rFonts w:ascii="Goudy Old Style" w:hAnsi="Goudy Old Style"/>
          <w:sz w:val="24"/>
          <w:szCs w:val="24"/>
          <w:lang w:val="en-ID"/>
        </w:rPr>
        <w:t xml:space="preserve"> M),</w:t>
      </w:r>
      <w:r w:rsidR="006B0C80">
        <w:rPr>
          <w:rStyle w:val="FootnoteReference"/>
          <w:rFonts w:ascii="Goudy Old Style" w:hAnsi="Goudy Old Style"/>
          <w:sz w:val="24"/>
          <w:szCs w:val="24"/>
          <w:lang w:val="en-ID"/>
        </w:rPr>
        <w:footnoteReference w:id="63"/>
      </w:r>
      <w:r w:rsidR="006221B8">
        <w:rPr>
          <w:rFonts w:ascii="Goudy Old Style" w:hAnsi="Goudy Old Style"/>
          <w:sz w:val="24"/>
          <w:szCs w:val="24"/>
          <w:lang w:val="en-ID"/>
        </w:rPr>
        <w:t xml:space="preserve"> dan </w:t>
      </w:r>
      <w:r w:rsidR="006221B8" w:rsidRPr="006221B8">
        <w:rPr>
          <w:rFonts w:ascii="Goudy Old Style" w:hAnsi="Goudy Old Style"/>
          <w:sz w:val="24"/>
          <w:szCs w:val="24"/>
          <w:lang w:val="en-ID"/>
        </w:rPr>
        <w:t xml:space="preserve">Sayyed Hossein Nashr </w:t>
      </w:r>
      <w:r w:rsidR="006A043A">
        <w:rPr>
          <w:rFonts w:ascii="Goudy Old Style" w:hAnsi="Goudy Old Style"/>
          <w:sz w:val="24"/>
          <w:szCs w:val="24"/>
          <w:lang w:val="en-ID"/>
        </w:rPr>
        <w:t>(</w:t>
      </w:r>
      <w:r w:rsidR="009C5683">
        <w:rPr>
          <w:rFonts w:ascii="Goudy Old Style" w:hAnsi="Goudy Old Style"/>
          <w:sz w:val="24"/>
          <w:szCs w:val="24"/>
          <w:lang w:val="en-ID"/>
        </w:rPr>
        <w:t>1933)</w:t>
      </w:r>
      <w:r w:rsidR="009062C7">
        <w:rPr>
          <w:rFonts w:ascii="Goudy Old Style" w:hAnsi="Goudy Old Style"/>
          <w:sz w:val="24"/>
          <w:szCs w:val="24"/>
          <w:lang w:val="en-ID"/>
        </w:rPr>
        <w:t>.</w:t>
      </w:r>
      <w:r w:rsidR="006B0C80">
        <w:rPr>
          <w:rStyle w:val="FootnoteReference"/>
          <w:rFonts w:ascii="Goudy Old Style" w:hAnsi="Goudy Old Style"/>
          <w:sz w:val="24"/>
          <w:szCs w:val="24"/>
          <w:lang w:val="en-ID"/>
        </w:rPr>
        <w:footnoteReference w:id="64"/>
      </w:r>
      <w:r w:rsidR="00FF2BF0">
        <w:rPr>
          <w:rFonts w:ascii="Goudy Old Style" w:hAnsi="Goudy Old Style"/>
          <w:sz w:val="24"/>
          <w:szCs w:val="24"/>
          <w:lang w:val="en-ID"/>
        </w:rPr>
        <w:t xml:space="preserve"> Hingga </w:t>
      </w:r>
      <w:r w:rsidR="007661E2">
        <w:rPr>
          <w:rFonts w:ascii="Goudy Old Style" w:hAnsi="Goudy Old Style"/>
          <w:sz w:val="24"/>
          <w:szCs w:val="24"/>
          <w:lang w:val="en-ID"/>
        </w:rPr>
        <w:t>kini, gagasannya</w:t>
      </w:r>
      <w:r w:rsidR="007711DD">
        <w:rPr>
          <w:rFonts w:ascii="Goudy Old Style" w:hAnsi="Goudy Old Style"/>
          <w:sz w:val="24"/>
          <w:szCs w:val="24"/>
          <w:lang w:val="en-ID"/>
        </w:rPr>
        <w:t xml:space="preserve"> tersebut</w:t>
      </w:r>
      <w:r w:rsidR="00FF2BF0">
        <w:rPr>
          <w:rFonts w:ascii="Goudy Old Style" w:hAnsi="Goudy Old Style"/>
          <w:sz w:val="24"/>
          <w:szCs w:val="24"/>
          <w:lang w:val="en-ID"/>
        </w:rPr>
        <w:t xml:space="preserve"> masih </w:t>
      </w:r>
      <w:r w:rsidR="00123655">
        <w:rPr>
          <w:rFonts w:ascii="Goudy Old Style" w:hAnsi="Goudy Old Style"/>
          <w:sz w:val="24"/>
          <w:szCs w:val="24"/>
          <w:lang w:val="en-ID"/>
        </w:rPr>
        <w:t xml:space="preserve">terus </w:t>
      </w:r>
      <w:r w:rsidR="00FF2BF0">
        <w:rPr>
          <w:rFonts w:ascii="Goudy Old Style" w:hAnsi="Goudy Old Style"/>
          <w:sz w:val="24"/>
          <w:szCs w:val="24"/>
          <w:lang w:val="en-ID"/>
        </w:rPr>
        <w:t>menggemah, khususnya di kawasan Asia Tenggara seperti Malaysia dan Indonesia.</w:t>
      </w:r>
      <w:r w:rsidR="00BC6BDE">
        <w:rPr>
          <w:rFonts w:ascii="Goudy Old Style" w:hAnsi="Goudy Old Style"/>
          <w:sz w:val="24"/>
          <w:szCs w:val="24"/>
          <w:lang w:val="en-ID"/>
        </w:rPr>
        <w:t xml:space="preserve"> Karena itu, bisa dikatakan tidak ada tokoh cendikiawan di tanah air yang tidak mengenal sosok Naquib al-Attas ini.</w:t>
      </w:r>
    </w:p>
    <w:p w:rsidR="0083628B" w:rsidRDefault="0083628B" w:rsidP="005459E3">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 xml:space="preserve">Dalam himpitan hegemoni pergeseran paradigma </w:t>
      </w:r>
      <w:r w:rsidR="00BD4AD2">
        <w:rPr>
          <w:rFonts w:ascii="Goudy Old Style" w:hAnsi="Goudy Old Style"/>
          <w:i/>
          <w:iCs/>
          <w:sz w:val="24"/>
          <w:szCs w:val="24"/>
          <w:lang w:val="en-ID"/>
        </w:rPr>
        <w:t>(</w:t>
      </w:r>
      <w:r>
        <w:rPr>
          <w:rFonts w:ascii="Goudy Old Style" w:hAnsi="Goudy Old Style"/>
          <w:i/>
          <w:iCs/>
          <w:sz w:val="24"/>
          <w:szCs w:val="24"/>
          <w:lang w:val="en-ID"/>
        </w:rPr>
        <w:t>shifting paradigm</w:t>
      </w:r>
      <w:r w:rsidR="00BD4AD2">
        <w:rPr>
          <w:rFonts w:ascii="Goudy Old Style" w:hAnsi="Goudy Old Style"/>
          <w:i/>
          <w:iCs/>
          <w:sz w:val="24"/>
          <w:szCs w:val="24"/>
          <w:lang w:val="en-ID"/>
        </w:rPr>
        <w:t>)</w:t>
      </w:r>
      <w:r>
        <w:rPr>
          <w:rFonts w:ascii="Goudy Old Style" w:hAnsi="Goudy Old Style"/>
          <w:i/>
          <w:iCs/>
          <w:sz w:val="24"/>
          <w:szCs w:val="24"/>
          <w:lang w:val="en-ID"/>
        </w:rPr>
        <w:t xml:space="preserve"> </w:t>
      </w:r>
      <w:r>
        <w:rPr>
          <w:rFonts w:ascii="Goudy Old Style" w:hAnsi="Goudy Old Style"/>
          <w:sz w:val="24"/>
          <w:szCs w:val="24"/>
          <w:lang w:val="en-ID"/>
        </w:rPr>
        <w:t>modernitas dan sekularisasi sebagai idiologi filosofis yang paling mendominasi di dunia,</w:t>
      </w:r>
      <w:r>
        <w:rPr>
          <w:rStyle w:val="FootnoteReference"/>
          <w:rFonts w:ascii="Goudy Old Style" w:hAnsi="Goudy Old Style"/>
          <w:sz w:val="24"/>
          <w:szCs w:val="24"/>
          <w:lang w:val="en-ID"/>
        </w:rPr>
        <w:footnoteReference w:id="65"/>
      </w:r>
      <w:r w:rsidR="00E81713">
        <w:rPr>
          <w:rFonts w:ascii="Goudy Old Style" w:hAnsi="Goudy Old Style"/>
          <w:sz w:val="24"/>
          <w:szCs w:val="24"/>
          <w:lang w:val="en-ID"/>
        </w:rPr>
        <w:t xml:space="preserve"> Naquib al-Attas </w:t>
      </w:r>
      <w:r w:rsidR="00530B59">
        <w:rPr>
          <w:rFonts w:ascii="Goudy Old Style" w:hAnsi="Goudy Old Style"/>
          <w:sz w:val="24"/>
          <w:szCs w:val="24"/>
          <w:lang w:val="en-ID"/>
        </w:rPr>
        <w:t xml:space="preserve">dengan </w:t>
      </w:r>
      <w:r w:rsidR="00016760">
        <w:rPr>
          <w:rFonts w:ascii="Goudy Old Style" w:hAnsi="Goudy Old Style"/>
          <w:sz w:val="24"/>
          <w:szCs w:val="24"/>
          <w:lang w:val="en-ID"/>
        </w:rPr>
        <w:t xml:space="preserve">gencar </w:t>
      </w:r>
      <w:r w:rsidR="00E81713">
        <w:rPr>
          <w:rFonts w:ascii="Goudy Old Style" w:hAnsi="Goudy Old Style"/>
          <w:sz w:val="24"/>
          <w:szCs w:val="24"/>
          <w:lang w:val="en-ID"/>
        </w:rPr>
        <w:t xml:space="preserve">mengajukan </w:t>
      </w:r>
      <w:r w:rsidR="005537A1">
        <w:rPr>
          <w:rFonts w:ascii="Goudy Old Style" w:hAnsi="Goudy Old Style"/>
          <w:sz w:val="24"/>
          <w:szCs w:val="24"/>
          <w:lang w:val="en-ID"/>
        </w:rPr>
        <w:t xml:space="preserve">proyek </w:t>
      </w:r>
      <w:r w:rsidR="00016760">
        <w:rPr>
          <w:rFonts w:ascii="Goudy Old Style" w:hAnsi="Goudy Old Style"/>
          <w:sz w:val="24"/>
          <w:szCs w:val="24"/>
          <w:lang w:val="en-ID"/>
        </w:rPr>
        <w:t>Islamisasi Ilmu dengan</w:t>
      </w:r>
      <w:r w:rsidR="00E81713">
        <w:rPr>
          <w:rFonts w:ascii="Goudy Old Style" w:hAnsi="Goudy Old Style"/>
          <w:sz w:val="24"/>
          <w:szCs w:val="24"/>
          <w:lang w:val="en-ID"/>
        </w:rPr>
        <w:t xml:space="preserve"> menawarkan fo</w:t>
      </w:r>
      <w:r w:rsidR="00FE4D26">
        <w:rPr>
          <w:rFonts w:ascii="Goudy Old Style" w:hAnsi="Goudy Old Style"/>
          <w:sz w:val="24"/>
          <w:szCs w:val="24"/>
          <w:lang w:val="en-ID"/>
        </w:rPr>
        <w:t xml:space="preserve">rmulasinya yang sistematis </w:t>
      </w:r>
      <w:r w:rsidR="00016760">
        <w:rPr>
          <w:rFonts w:ascii="Goudy Old Style" w:hAnsi="Goudy Old Style"/>
          <w:sz w:val="24"/>
          <w:szCs w:val="24"/>
          <w:lang w:val="en-ID"/>
        </w:rPr>
        <w:t xml:space="preserve">dan visioner </w:t>
      </w:r>
      <w:r w:rsidR="00FE4D26">
        <w:rPr>
          <w:rFonts w:ascii="Goudy Old Style" w:hAnsi="Goudy Old Style"/>
          <w:sz w:val="24"/>
          <w:szCs w:val="24"/>
          <w:lang w:val="en-ID"/>
        </w:rPr>
        <w:t>lewat</w:t>
      </w:r>
      <w:r w:rsidR="005537A1">
        <w:rPr>
          <w:rFonts w:ascii="Goudy Old Style" w:hAnsi="Goudy Old Style"/>
          <w:sz w:val="24"/>
          <w:szCs w:val="24"/>
          <w:lang w:val="en-ID"/>
        </w:rPr>
        <w:t xml:space="preserve"> </w:t>
      </w:r>
      <w:r w:rsidR="00471A45">
        <w:rPr>
          <w:rFonts w:ascii="Goudy Old Style" w:hAnsi="Goudy Old Style"/>
          <w:sz w:val="24"/>
          <w:szCs w:val="24"/>
          <w:lang w:val="en-ID"/>
        </w:rPr>
        <w:t xml:space="preserve">jalur </w:t>
      </w:r>
      <w:r w:rsidR="005537A1">
        <w:rPr>
          <w:rFonts w:ascii="Goudy Old Style" w:hAnsi="Goudy Old Style"/>
          <w:sz w:val="24"/>
          <w:szCs w:val="24"/>
          <w:lang w:val="en-ID"/>
        </w:rPr>
        <w:t>sistem pend</w:t>
      </w:r>
      <w:r w:rsidR="00FE06F9">
        <w:rPr>
          <w:rFonts w:ascii="Goudy Old Style" w:hAnsi="Goudy Old Style"/>
          <w:sz w:val="24"/>
          <w:szCs w:val="24"/>
          <w:lang w:val="en-ID"/>
        </w:rPr>
        <w:t>idikan yang disebut</w:t>
      </w:r>
      <w:r w:rsidR="005537A1">
        <w:rPr>
          <w:rFonts w:ascii="Goudy Old Style" w:hAnsi="Goudy Old Style"/>
          <w:sz w:val="24"/>
          <w:szCs w:val="24"/>
          <w:lang w:val="en-ID"/>
        </w:rPr>
        <w:t xml:space="preserve"> sebagai</w:t>
      </w:r>
      <w:r w:rsidR="00E81713">
        <w:rPr>
          <w:rFonts w:ascii="Goudy Old Style" w:hAnsi="Goudy Old Style"/>
          <w:sz w:val="24"/>
          <w:szCs w:val="24"/>
          <w:lang w:val="en-ID"/>
        </w:rPr>
        <w:t xml:space="preserve"> </w:t>
      </w:r>
      <w:r w:rsidR="00E81713">
        <w:rPr>
          <w:rFonts w:ascii="Goudy Old Style" w:hAnsi="Goudy Old Style"/>
          <w:i/>
          <w:iCs/>
          <w:sz w:val="24"/>
          <w:szCs w:val="24"/>
          <w:lang w:val="en-ID"/>
        </w:rPr>
        <w:t>ta’dib</w:t>
      </w:r>
      <w:r w:rsidR="00E81713">
        <w:rPr>
          <w:rFonts w:ascii="Goudy Old Style" w:hAnsi="Goudy Old Style"/>
          <w:sz w:val="24"/>
          <w:szCs w:val="24"/>
          <w:lang w:val="en-ID"/>
        </w:rPr>
        <w:t>.</w:t>
      </w:r>
      <w:r w:rsidR="009A46B9">
        <w:rPr>
          <w:rFonts w:ascii="Goudy Old Style" w:hAnsi="Goudy Old Style"/>
          <w:sz w:val="24"/>
          <w:szCs w:val="24"/>
          <w:lang w:val="en-ID"/>
        </w:rPr>
        <w:t xml:space="preserve"> Menurutnya, </w:t>
      </w:r>
      <w:r w:rsidR="009A46B9" w:rsidRPr="009A46B9">
        <w:rPr>
          <w:rFonts w:ascii="Goudy Old Style" w:hAnsi="Goudy Old Style"/>
          <w:i/>
          <w:iCs/>
          <w:sz w:val="24"/>
          <w:szCs w:val="24"/>
          <w:lang w:val="en-ID"/>
        </w:rPr>
        <w:t>ta’dib</w:t>
      </w:r>
      <w:r w:rsidR="00E25EB2">
        <w:rPr>
          <w:rFonts w:ascii="Goudy Old Style" w:hAnsi="Goudy Old Style"/>
          <w:sz w:val="24"/>
          <w:szCs w:val="24"/>
          <w:lang w:val="en-ID"/>
        </w:rPr>
        <w:t xml:space="preserve"> </w:t>
      </w:r>
      <w:r w:rsidR="002C0ABB">
        <w:rPr>
          <w:rFonts w:ascii="Goudy Old Style" w:hAnsi="Goudy Old Style"/>
          <w:sz w:val="24"/>
          <w:szCs w:val="24"/>
          <w:lang w:val="en-ID"/>
        </w:rPr>
        <w:t xml:space="preserve">hakekatnya </w:t>
      </w:r>
      <w:r w:rsidR="00E25EB2">
        <w:rPr>
          <w:rFonts w:ascii="Goudy Old Style" w:hAnsi="Goudy Old Style"/>
          <w:sz w:val="24"/>
          <w:szCs w:val="24"/>
          <w:lang w:val="en-ID"/>
        </w:rPr>
        <w:t xml:space="preserve">tidaklah </w:t>
      </w:r>
      <w:r w:rsidR="009A46B9">
        <w:rPr>
          <w:rFonts w:ascii="Goudy Old Style" w:hAnsi="Goudy Old Style"/>
          <w:sz w:val="24"/>
          <w:szCs w:val="24"/>
          <w:lang w:val="en-ID"/>
        </w:rPr>
        <w:t xml:space="preserve">sama dengan </w:t>
      </w:r>
      <w:r w:rsidR="009A46B9" w:rsidRPr="009A46B9">
        <w:rPr>
          <w:rFonts w:ascii="Goudy Old Style" w:hAnsi="Goudy Old Style"/>
          <w:i/>
          <w:iCs/>
          <w:sz w:val="24"/>
          <w:szCs w:val="24"/>
          <w:lang w:val="en-ID"/>
        </w:rPr>
        <w:t>tarbiyah</w:t>
      </w:r>
      <w:r w:rsidR="009A46B9">
        <w:rPr>
          <w:rFonts w:ascii="Goudy Old Style" w:hAnsi="Goudy Old Style"/>
          <w:sz w:val="24"/>
          <w:szCs w:val="24"/>
          <w:lang w:val="en-ID"/>
        </w:rPr>
        <w:t xml:space="preserve"> atau </w:t>
      </w:r>
      <w:r w:rsidR="009A46B9" w:rsidRPr="009A46B9">
        <w:rPr>
          <w:rFonts w:ascii="Goudy Old Style" w:hAnsi="Goudy Old Style"/>
          <w:i/>
          <w:iCs/>
          <w:sz w:val="24"/>
          <w:szCs w:val="24"/>
          <w:lang w:val="en-ID"/>
        </w:rPr>
        <w:t>ta’lim</w:t>
      </w:r>
      <w:r w:rsidR="009A46B9">
        <w:rPr>
          <w:rFonts w:ascii="Goudy Old Style" w:hAnsi="Goudy Old Style"/>
          <w:sz w:val="24"/>
          <w:szCs w:val="24"/>
          <w:lang w:val="en-ID"/>
        </w:rPr>
        <w:t xml:space="preserve"> yan</w:t>
      </w:r>
      <w:r w:rsidR="002622CC">
        <w:rPr>
          <w:rFonts w:ascii="Goudy Old Style" w:hAnsi="Goudy Old Style"/>
          <w:sz w:val="24"/>
          <w:szCs w:val="24"/>
          <w:lang w:val="en-ID"/>
        </w:rPr>
        <w:t>g biasa digunakan</w:t>
      </w:r>
      <w:r w:rsidR="009A46B9">
        <w:rPr>
          <w:rFonts w:ascii="Goudy Old Style" w:hAnsi="Goudy Old Style"/>
          <w:sz w:val="24"/>
          <w:szCs w:val="24"/>
          <w:lang w:val="en-ID"/>
        </w:rPr>
        <w:t xml:space="preserve"> untuk menyebut proses pendidikan</w:t>
      </w:r>
      <w:r w:rsidR="00FB2078">
        <w:rPr>
          <w:rFonts w:ascii="Goudy Old Style" w:hAnsi="Goudy Old Style"/>
          <w:sz w:val="24"/>
          <w:szCs w:val="24"/>
          <w:lang w:val="en-ID"/>
        </w:rPr>
        <w:t xml:space="preserve"> manusia. Sebab b</w:t>
      </w:r>
      <w:r w:rsidR="00E17690">
        <w:rPr>
          <w:rFonts w:ascii="Goudy Old Style" w:hAnsi="Goudy Old Style"/>
          <w:sz w:val="24"/>
          <w:szCs w:val="24"/>
          <w:lang w:val="en-ID"/>
        </w:rPr>
        <w:t>agi Naquib al-Attas,</w:t>
      </w:r>
      <w:r w:rsidR="00A4082D">
        <w:rPr>
          <w:rFonts w:ascii="Goudy Old Style" w:hAnsi="Goudy Old Style"/>
          <w:sz w:val="24"/>
          <w:szCs w:val="24"/>
          <w:lang w:val="en-ID"/>
        </w:rPr>
        <w:t xml:space="preserve"> </w:t>
      </w:r>
      <w:r w:rsidR="00A4082D">
        <w:rPr>
          <w:rFonts w:ascii="Goudy Old Style" w:hAnsi="Goudy Old Style"/>
          <w:i/>
          <w:iCs/>
          <w:sz w:val="24"/>
          <w:szCs w:val="24"/>
          <w:lang w:val="en-ID"/>
        </w:rPr>
        <w:t>“</w:t>
      </w:r>
      <w:r w:rsidR="00E83581" w:rsidRPr="00A4082D">
        <w:rPr>
          <w:rFonts w:ascii="Goudy Old Style" w:hAnsi="Goudy Old Style"/>
          <w:i/>
          <w:iCs/>
          <w:sz w:val="24"/>
          <w:szCs w:val="24"/>
          <w:lang w:val="en-ID"/>
        </w:rPr>
        <w:t>ta’dib already includes within its conceptual structure the elements of knowledge (ilm), intruction (ta’lim), and good breeding (tarbiyah)</w:t>
      </w:r>
      <w:r w:rsidR="00A4082D">
        <w:rPr>
          <w:rFonts w:ascii="Goudy Old Style" w:hAnsi="Goudy Old Style"/>
          <w:i/>
          <w:iCs/>
          <w:sz w:val="24"/>
          <w:szCs w:val="24"/>
          <w:lang w:val="en-ID"/>
        </w:rPr>
        <w:t>”</w:t>
      </w:r>
      <w:r w:rsidR="00E83581">
        <w:rPr>
          <w:rFonts w:ascii="Goudy Old Style" w:hAnsi="Goudy Old Style"/>
          <w:sz w:val="24"/>
          <w:szCs w:val="24"/>
          <w:lang w:val="en-ID"/>
        </w:rPr>
        <w:t>.</w:t>
      </w:r>
      <w:r w:rsidR="00A4082D">
        <w:rPr>
          <w:rStyle w:val="FootnoteReference"/>
          <w:rFonts w:ascii="Goudy Old Style" w:hAnsi="Goudy Old Style"/>
          <w:sz w:val="24"/>
          <w:szCs w:val="24"/>
          <w:lang w:val="en-ID"/>
        </w:rPr>
        <w:footnoteReference w:id="66"/>
      </w:r>
    </w:p>
    <w:p w:rsidR="00220E99" w:rsidRDefault="009169F0" w:rsidP="007000A4">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Harus di akaui</w:t>
      </w:r>
      <w:r w:rsidR="00181E1E">
        <w:rPr>
          <w:rFonts w:ascii="Goudy Old Style" w:hAnsi="Goudy Old Style"/>
          <w:sz w:val="24"/>
          <w:szCs w:val="24"/>
          <w:lang w:val="en-ID"/>
        </w:rPr>
        <w:t xml:space="preserve"> </w:t>
      </w:r>
      <w:r w:rsidR="00787B5B">
        <w:rPr>
          <w:rFonts w:ascii="Goudy Old Style" w:hAnsi="Goudy Old Style"/>
          <w:sz w:val="24"/>
          <w:szCs w:val="24"/>
          <w:lang w:val="en-ID"/>
        </w:rPr>
        <w:t xml:space="preserve">sebelum melangkah lebih jauh kedepan </w:t>
      </w:r>
      <w:r w:rsidR="00181E1E">
        <w:rPr>
          <w:rFonts w:ascii="Goudy Old Style" w:hAnsi="Goudy Old Style"/>
          <w:sz w:val="24"/>
          <w:szCs w:val="24"/>
          <w:lang w:val="en-ID"/>
        </w:rPr>
        <w:t>bahwa kemerosotan akhlak</w:t>
      </w:r>
      <w:r w:rsidR="0070508F">
        <w:rPr>
          <w:rFonts w:ascii="Goudy Old Style" w:hAnsi="Goudy Old Style"/>
          <w:sz w:val="24"/>
          <w:szCs w:val="24"/>
          <w:lang w:val="en-ID"/>
        </w:rPr>
        <w:t>, moral dan etika peserta didik</w:t>
      </w:r>
      <w:r w:rsidR="00181E1E">
        <w:rPr>
          <w:rFonts w:ascii="Goudy Old Style" w:hAnsi="Goudy Old Style"/>
          <w:sz w:val="24"/>
          <w:szCs w:val="24"/>
          <w:lang w:val="en-ID"/>
        </w:rPr>
        <w:t xml:space="preserve">, sebagai mana </w:t>
      </w:r>
      <w:r w:rsidR="0009245F">
        <w:rPr>
          <w:rFonts w:ascii="Goudy Old Style" w:hAnsi="Goudy Old Style"/>
          <w:sz w:val="24"/>
          <w:szCs w:val="24"/>
          <w:lang w:val="en-ID"/>
        </w:rPr>
        <w:t xml:space="preserve">di tegaskan oleh Azyumardi Azra </w:t>
      </w:r>
      <w:r w:rsidR="0070508F">
        <w:rPr>
          <w:rFonts w:ascii="Goudy Old Style" w:hAnsi="Goudy Old Style"/>
          <w:sz w:val="24"/>
          <w:szCs w:val="24"/>
          <w:lang w:val="en-ID"/>
        </w:rPr>
        <w:t xml:space="preserve">terjadi </w:t>
      </w:r>
      <w:r w:rsidR="00181E1E">
        <w:rPr>
          <w:rFonts w:ascii="Goudy Old Style" w:hAnsi="Goudy Old Style"/>
          <w:sz w:val="24"/>
          <w:szCs w:val="24"/>
          <w:lang w:val="en-ID"/>
        </w:rPr>
        <w:t>karena disebabkan oleh gagalnya pendidikan.</w:t>
      </w:r>
      <w:r w:rsidR="00181E1E">
        <w:rPr>
          <w:rStyle w:val="FootnoteReference"/>
          <w:rFonts w:ascii="Goudy Old Style" w:hAnsi="Goudy Old Style"/>
          <w:sz w:val="24"/>
          <w:szCs w:val="24"/>
          <w:lang w:val="en-ID"/>
        </w:rPr>
        <w:footnoteReference w:id="67"/>
      </w:r>
      <w:r w:rsidR="00181E1E">
        <w:rPr>
          <w:rFonts w:ascii="Goudy Old Style" w:hAnsi="Goudy Old Style"/>
          <w:sz w:val="24"/>
          <w:szCs w:val="24"/>
          <w:lang w:val="en-ID"/>
        </w:rPr>
        <w:t xml:space="preserve"> </w:t>
      </w:r>
      <w:r w:rsidR="00750F3F">
        <w:rPr>
          <w:rFonts w:ascii="Goudy Old Style" w:hAnsi="Goudy Old Style"/>
          <w:sz w:val="24"/>
          <w:szCs w:val="24"/>
          <w:lang w:val="en-ID"/>
        </w:rPr>
        <w:t>Belum</w:t>
      </w:r>
      <w:r w:rsidR="008662BE">
        <w:rPr>
          <w:rFonts w:ascii="Goudy Old Style" w:hAnsi="Goudy Old Style"/>
          <w:sz w:val="24"/>
          <w:szCs w:val="24"/>
          <w:lang w:val="en-ID"/>
        </w:rPr>
        <w:t xml:space="preserve"> lagi jika harus menyebut bagai</w:t>
      </w:r>
      <w:r w:rsidR="00750F3F">
        <w:rPr>
          <w:rFonts w:ascii="Goudy Old Style" w:hAnsi="Goudy Old Style"/>
          <w:sz w:val="24"/>
          <w:szCs w:val="24"/>
          <w:lang w:val="en-ID"/>
        </w:rPr>
        <w:t xml:space="preserve">mana kualitas akhlak dan moral guru dan dosen yang </w:t>
      </w:r>
      <w:r w:rsidR="008662BE">
        <w:rPr>
          <w:rFonts w:ascii="Goudy Old Style" w:hAnsi="Goudy Old Style"/>
          <w:sz w:val="24"/>
          <w:szCs w:val="24"/>
          <w:lang w:val="en-ID"/>
        </w:rPr>
        <w:t xml:space="preserve">terlibat secara langsung dalam pengajaran </w:t>
      </w:r>
      <w:r w:rsidR="008662BE">
        <w:rPr>
          <w:rFonts w:ascii="Goudy Old Style" w:hAnsi="Goudy Old Style"/>
          <w:i/>
          <w:iCs/>
          <w:sz w:val="24"/>
          <w:szCs w:val="24"/>
          <w:lang w:val="en-ID"/>
        </w:rPr>
        <w:t>(teaching)</w:t>
      </w:r>
      <w:r w:rsidR="008662BE">
        <w:rPr>
          <w:rFonts w:ascii="Goudy Old Style" w:hAnsi="Goudy Old Style"/>
          <w:sz w:val="24"/>
          <w:szCs w:val="24"/>
          <w:lang w:val="en-ID"/>
        </w:rPr>
        <w:t xml:space="preserve"> yang</w:t>
      </w:r>
      <w:r w:rsidR="008662BE">
        <w:rPr>
          <w:rFonts w:ascii="Goudy Old Style" w:hAnsi="Goudy Old Style"/>
          <w:i/>
          <w:iCs/>
          <w:sz w:val="24"/>
          <w:szCs w:val="24"/>
          <w:lang w:val="en-ID"/>
        </w:rPr>
        <w:t xml:space="preserve"> </w:t>
      </w:r>
      <w:r w:rsidR="00750F3F">
        <w:rPr>
          <w:rFonts w:ascii="Goudy Old Style" w:hAnsi="Goudy Old Style"/>
          <w:sz w:val="24"/>
          <w:szCs w:val="24"/>
          <w:lang w:val="en-ID"/>
        </w:rPr>
        <w:t>belakangan kian mengkhawatirkan.</w:t>
      </w:r>
      <w:r w:rsidR="00750F3F">
        <w:rPr>
          <w:rStyle w:val="FootnoteReference"/>
          <w:rFonts w:ascii="Goudy Old Style" w:hAnsi="Goudy Old Style"/>
          <w:sz w:val="24"/>
          <w:szCs w:val="24"/>
          <w:lang w:val="en-ID"/>
        </w:rPr>
        <w:footnoteReference w:id="68"/>
      </w:r>
      <w:r w:rsidR="00750F3F">
        <w:rPr>
          <w:rFonts w:ascii="Goudy Old Style" w:hAnsi="Goudy Old Style"/>
          <w:sz w:val="24"/>
          <w:szCs w:val="24"/>
          <w:lang w:val="en-ID"/>
        </w:rPr>
        <w:t xml:space="preserve"> </w:t>
      </w:r>
      <w:r w:rsidR="00181E1E">
        <w:rPr>
          <w:rFonts w:ascii="Goudy Old Style" w:hAnsi="Goudy Old Style"/>
          <w:sz w:val="24"/>
          <w:szCs w:val="24"/>
          <w:lang w:val="en-ID"/>
        </w:rPr>
        <w:t>Akar persoalan kegagalan</w:t>
      </w:r>
      <w:r w:rsidR="00220DFC">
        <w:rPr>
          <w:rFonts w:ascii="Goudy Old Style" w:hAnsi="Goudy Old Style"/>
          <w:sz w:val="24"/>
          <w:szCs w:val="24"/>
          <w:lang w:val="en-ID"/>
        </w:rPr>
        <w:t xml:space="preserve"> pendidikan</w:t>
      </w:r>
      <w:r w:rsidR="00181E1E">
        <w:rPr>
          <w:rFonts w:ascii="Goudy Old Style" w:hAnsi="Goudy Old Style"/>
          <w:sz w:val="24"/>
          <w:szCs w:val="24"/>
          <w:lang w:val="en-ID"/>
        </w:rPr>
        <w:t xml:space="preserve"> ini </w:t>
      </w:r>
      <w:r w:rsidR="0009245F">
        <w:rPr>
          <w:rFonts w:ascii="Goudy Old Style" w:hAnsi="Goudy Old Style"/>
          <w:sz w:val="24"/>
          <w:szCs w:val="24"/>
          <w:lang w:val="en-ID"/>
        </w:rPr>
        <w:t xml:space="preserve">tidak lain </w:t>
      </w:r>
      <w:r w:rsidR="00181E1E">
        <w:rPr>
          <w:rFonts w:ascii="Goudy Old Style" w:hAnsi="Goudy Old Style"/>
          <w:sz w:val="24"/>
          <w:szCs w:val="24"/>
          <w:lang w:val="en-ID"/>
        </w:rPr>
        <w:t>berawal dari kekeliruan dalam memahami konsepsi pendidikan itu sendiri.</w:t>
      </w:r>
      <w:r w:rsidR="00220E99">
        <w:rPr>
          <w:rFonts w:ascii="Goudy Old Style" w:hAnsi="Goudy Old Style"/>
          <w:sz w:val="24"/>
          <w:szCs w:val="24"/>
          <w:lang w:val="en-ID"/>
        </w:rPr>
        <w:t xml:space="preserve"> lebih khsus ada kesan pendidikan yang di terapkan di tanah air belum secara sungguh-sungguh </w:t>
      </w:r>
      <w:r w:rsidR="006C26C8">
        <w:rPr>
          <w:rFonts w:ascii="Goudy Old Style" w:hAnsi="Goudy Old Style"/>
          <w:sz w:val="24"/>
          <w:szCs w:val="24"/>
          <w:lang w:val="en-ID"/>
        </w:rPr>
        <w:t xml:space="preserve">merencanakan apa lagi </w:t>
      </w:r>
      <w:r w:rsidR="00220E99">
        <w:rPr>
          <w:rFonts w:ascii="Goudy Old Style" w:hAnsi="Goudy Old Style"/>
          <w:sz w:val="24"/>
          <w:szCs w:val="24"/>
          <w:lang w:val="en-ID"/>
        </w:rPr>
        <w:t>memasuki wilayah pendidikan yang berbasis pada penanaman adab.</w:t>
      </w:r>
    </w:p>
    <w:p w:rsidR="00181E1E" w:rsidRPr="005459E3" w:rsidRDefault="00220E99" w:rsidP="00A91D4E">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CC2F5C">
        <w:rPr>
          <w:rFonts w:ascii="Goudy Old Style" w:hAnsi="Goudy Old Style"/>
          <w:sz w:val="24"/>
          <w:szCs w:val="24"/>
          <w:lang w:val="en-ID"/>
        </w:rPr>
        <w:t>Terlepas dari itu, d</w:t>
      </w:r>
      <w:r w:rsidR="0009245F">
        <w:rPr>
          <w:rFonts w:ascii="Goudy Old Style" w:hAnsi="Goudy Old Style"/>
          <w:sz w:val="24"/>
          <w:szCs w:val="24"/>
          <w:lang w:val="en-ID"/>
        </w:rPr>
        <w:t>alam k</w:t>
      </w:r>
      <w:r w:rsidR="00164962">
        <w:rPr>
          <w:rFonts w:ascii="Goudy Old Style" w:hAnsi="Goudy Old Style"/>
          <w:sz w:val="24"/>
          <w:szCs w:val="24"/>
          <w:lang w:val="en-ID"/>
        </w:rPr>
        <w:t xml:space="preserve">onsepsi Naquib al-Attas, tujuan dari </w:t>
      </w:r>
      <w:r w:rsidR="00164962" w:rsidRPr="00164962">
        <w:rPr>
          <w:rFonts w:ascii="Goudy Old Style" w:hAnsi="Goudy Old Style"/>
          <w:i/>
          <w:iCs/>
          <w:sz w:val="24"/>
          <w:szCs w:val="24"/>
          <w:lang w:val="en-ID"/>
        </w:rPr>
        <w:t>ta’dib</w:t>
      </w:r>
      <w:r w:rsidR="0009245F">
        <w:rPr>
          <w:rFonts w:ascii="Goudy Old Style" w:hAnsi="Goudy Old Style"/>
          <w:sz w:val="24"/>
          <w:szCs w:val="24"/>
          <w:lang w:val="en-ID"/>
        </w:rPr>
        <w:t xml:space="preserve"> adalah mena</w:t>
      </w:r>
      <w:r w:rsidR="00164962">
        <w:rPr>
          <w:rFonts w:ascii="Goudy Old Style" w:hAnsi="Goudy Old Style"/>
          <w:sz w:val="24"/>
          <w:szCs w:val="24"/>
          <w:lang w:val="en-ID"/>
        </w:rPr>
        <w:t>na</w:t>
      </w:r>
      <w:r w:rsidR="0009245F">
        <w:rPr>
          <w:rFonts w:ascii="Goudy Old Style" w:hAnsi="Goudy Old Style"/>
          <w:sz w:val="24"/>
          <w:szCs w:val="24"/>
          <w:lang w:val="en-ID"/>
        </w:rPr>
        <w:t xml:space="preserve">mkan </w:t>
      </w:r>
      <w:r w:rsidR="0009245F" w:rsidRPr="00164962">
        <w:rPr>
          <w:rFonts w:ascii="Goudy Old Style" w:hAnsi="Goudy Old Style"/>
          <w:i/>
          <w:iCs/>
          <w:sz w:val="24"/>
          <w:szCs w:val="24"/>
          <w:lang w:val="en-ID"/>
        </w:rPr>
        <w:t>adab</w:t>
      </w:r>
      <w:r w:rsidR="0009245F">
        <w:rPr>
          <w:rFonts w:ascii="Goudy Old Style" w:hAnsi="Goudy Old Style"/>
          <w:sz w:val="24"/>
          <w:szCs w:val="24"/>
          <w:lang w:val="en-ID"/>
        </w:rPr>
        <w:t xml:space="preserve"> pada diri seseorang, yang mencangkup kehidupan spiritual dan</w:t>
      </w:r>
      <w:r w:rsidR="00F4432D">
        <w:rPr>
          <w:rFonts w:ascii="Goudy Old Style" w:hAnsi="Goudy Old Style"/>
          <w:sz w:val="24"/>
          <w:szCs w:val="24"/>
          <w:lang w:val="en-ID"/>
        </w:rPr>
        <w:t xml:space="preserve"> materi manusia itu sendiri, </w:t>
      </w:r>
      <w:r w:rsidR="004C5AEF">
        <w:rPr>
          <w:rFonts w:ascii="Goudy Old Style" w:hAnsi="Goudy Old Style"/>
          <w:sz w:val="24"/>
          <w:szCs w:val="24"/>
          <w:lang w:val="en-ID"/>
        </w:rPr>
        <w:t xml:space="preserve">atau </w:t>
      </w:r>
      <w:r w:rsidR="00F4432D">
        <w:rPr>
          <w:rFonts w:ascii="Goudy Old Style" w:hAnsi="Goudy Old Style"/>
          <w:sz w:val="24"/>
          <w:szCs w:val="24"/>
          <w:lang w:val="en-ID"/>
        </w:rPr>
        <w:t>dalam bahasa Ahmad Syafi’I Ma’arif, membentuk manusia yang unggul secara intelektual, kaya dalam amal, serta a</w:t>
      </w:r>
      <w:r w:rsidR="008A27AA">
        <w:rPr>
          <w:rFonts w:ascii="Goudy Old Style" w:hAnsi="Goudy Old Style"/>
          <w:sz w:val="24"/>
          <w:szCs w:val="24"/>
          <w:lang w:val="en-ID"/>
        </w:rPr>
        <w:t>nggun dalam moral dan kebajika</w:t>
      </w:r>
      <w:r w:rsidR="005459E3">
        <w:rPr>
          <w:rFonts w:ascii="Goudy Old Style" w:hAnsi="Goudy Old Style"/>
          <w:sz w:val="24"/>
          <w:szCs w:val="24"/>
          <w:lang w:val="en-ID"/>
        </w:rPr>
        <w:t>n.</w:t>
      </w:r>
      <w:r w:rsidR="00F4432D">
        <w:rPr>
          <w:rStyle w:val="FootnoteReference"/>
          <w:rFonts w:ascii="Goudy Old Style" w:hAnsi="Goudy Old Style"/>
          <w:sz w:val="24"/>
          <w:szCs w:val="24"/>
          <w:lang w:val="en-ID"/>
        </w:rPr>
        <w:footnoteReference w:id="69"/>
      </w:r>
      <w:r w:rsidR="005459E3">
        <w:rPr>
          <w:rFonts w:ascii="Goudy Old Style" w:hAnsi="Goudy Old Style"/>
          <w:sz w:val="24"/>
          <w:szCs w:val="24"/>
          <w:lang w:val="en-ID"/>
        </w:rPr>
        <w:t xml:space="preserve"> </w:t>
      </w:r>
      <w:r w:rsidR="007000A4">
        <w:rPr>
          <w:rFonts w:ascii="Goudy Old Style" w:hAnsi="Goudy Old Style"/>
          <w:sz w:val="24"/>
          <w:szCs w:val="24"/>
          <w:lang w:val="en-ID"/>
        </w:rPr>
        <w:t>Bisa juga</w:t>
      </w:r>
      <w:r w:rsidR="005459E3">
        <w:rPr>
          <w:rFonts w:ascii="Goudy Old Style" w:hAnsi="Goudy Old Style"/>
          <w:sz w:val="24"/>
          <w:szCs w:val="24"/>
          <w:lang w:val="en-ID"/>
        </w:rPr>
        <w:t xml:space="preserve"> disebut sebagai </w:t>
      </w:r>
      <w:r w:rsidR="005459E3">
        <w:rPr>
          <w:rFonts w:ascii="Goudy Old Style" w:hAnsi="Goudy Old Style"/>
          <w:i/>
          <w:iCs/>
          <w:sz w:val="24"/>
          <w:szCs w:val="24"/>
          <w:lang w:val="en-ID"/>
        </w:rPr>
        <w:t xml:space="preserve">Revolusi mental </w:t>
      </w:r>
      <w:r w:rsidR="00AB5898">
        <w:rPr>
          <w:rFonts w:ascii="Goudy Old Style" w:hAnsi="Goudy Old Style"/>
          <w:sz w:val="24"/>
          <w:szCs w:val="24"/>
          <w:lang w:val="en-ID"/>
        </w:rPr>
        <w:t>oleh Presiden Republik Indonesia,</w:t>
      </w:r>
      <w:r w:rsidR="005459E3">
        <w:rPr>
          <w:rFonts w:ascii="Goudy Old Style" w:hAnsi="Goudy Old Style"/>
          <w:sz w:val="24"/>
          <w:szCs w:val="24"/>
          <w:lang w:val="en-ID"/>
        </w:rPr>
        <w:t xml:space="preserve"> Joko Widodo.</w:t>
      </w:r>
      <w:r w:rsidR="009442D3">
        <w:rPr>
          <w:rStyle w:val="FootnoteReference"/>
          <w:rFonts w:ascii="Goudy Old Style" w:hAnsi="Goudy Old Style"/>
          <w:sz w:val="24"/>
          <w:szCs w:val="24"/>
          <w:lang w:val="en-ID"/>
        </w:rPr>
        <w:footnoteReference w:id="70"/>
      </w:r>
      <w:r w:rsidR="00531FB5">
        <w:rPr>
          <w:rFonts w:ascii="Goudy Old Style" w:hAnsi="Goudy Old Style"/>
          <w:sz w:val="24"/>
          <w:szCs w:val="24"/>
          <w:lang w:val="en-ID"/>
        </w:rPr>
        <w:t xml:space="preserve"> </w:t>
      </w:r>
      <w:r w:rsidR="00A91D4E">
        <w:rPr>
          <w:rFonts w:ascii="Goudy Old Style" w:hAnsi="Goudy Old Style"/>
          <w:sz w:val="24"/>
          <w:szCs w:val="24"/>
          <w:lang w:val="en-ID"/>
        </w:rPr>
        <w:t>Singkatnya konsep</w:t>
      </w:r>
      <w:r w:rsidR="00B36FBA">
        <w:rPr>
          <w:rFonts w:ascii="Goudy Old Style" w:hAnsi="Goudy Old Style"/>
          <w:sz w:val="24"/>
          <w:szCs w:val="24"/>
          <w:lang w:val="en-ID"/>
        </w:rPr>
        <w:t>-konsep</w:t>
      </w:r>
      <w:r w:rsidR="00531FB5">
        <w:rPr>
          <w:rFonts w:ascii="Goudy Old Style" w:hAnsi="Goudy Old Style"/>
          <w:sz w:val="24"/>
          <w:szCs w:val="24"/>
          <w:lang w:val="en-ID"/>
        </w:rPr>
        <w:t xml:space="preserve"> ini teramat penting </w:t>
      </w:r>
      <w:r w:rsidR="00EC3BF1">
        <w:rPr>
          <w:rFonts w:ascii="Goudy Old Style" w:hAnsi="Goudy Old Style"/>
          <w:sz w:val="24"/>
          <w:szCs w:val="24"/>
          <w:lang w:val="en-ID"/>
        </w:rPr>
        <w:t>di tumbuh kembangkan</w:t>
      </w:r>
      <w:r w:rsidR="00531FB5">
        <w:rPr>
          <w:rFonts w:ascii="Goudy Old Style" w:hAnsi="Goudy Old Style"/>
          <w:sz w:val="24"/>
          <w:szCs w:val="24"/>
          <w:lang w:val="en-ID"/>
        </w:rPr>
        <w:t xml:space="preserve"> untuk kemajuan </w:t>
      </w:r>
      <w:r w:rsidR="00EF1E6C">
        <w:rPr>
          <w:rFonts w:ascii="Goudy Old Style" w:hAnsi="Goudy Old Style"/>
          <w:sz w:val="24"/>
          <w:szCs w:val="24"/>
          <w:lang w:val="en-ID"/>
        </w:rPr>
        <w:t>sekaligus</w:t>
      </w:r>
      <w:r w:rsidR="00531FB5">
        <w:rPr>
          <w:rFonts w:ascii="Goudy Old Style" w:hAnsi="Goudy Old Style"/>
          <w:sz w:val="24"/>
          <w:szCs w:val="24"/>
          <w:lang w:val="en-ID"/>
        </w:rPr>
        <w:t xml:space="preserve"> mengangkat harkat dan bartabat bangsa Indonesia.</w:t>
      </w:r>
    </w:p>
    <w:p w:rsidR="00F4432D" w:rsidRDefault="00F4432D" w:rsidP="007F23DF">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lastRenderedPageBreak/>
        <w:tab/>
      </w:r>
      <w:r w:rsidRPr="00F4432D">
        <w:rPr>
          <w:rFonts w:ascii="Goudy Old Style" w:hAnsi="Goudy Old Style"/>
          <w:i/>
          <w:iCs/>
          <w:sz w:val="24"/>
          <w:szCs w:val="24"/>
          <w:lang w:val="en-ID"/>
        </w:rPr>
        <w:t>Ta’dib</w:t>
      </w:r>
      <w:r>
        <w:rPr>
          <w:rFonts w:ascii="Goudy Old Style" w:hAnsi="Goudy Old Style"/>
          <w:sz w:val="24"/>
          <w:szCs w:val="24"/>
          <w:lang w:val="en-ID"/>
        </w:rPr>
        <w:t xml:space="preserve"> berasala dari anak suku kata </w:t>
      </w:r>
      <w:r w:rsidR="001F2546">
        <w:rPr>
          <w:rFonts w:ascii="Goudy Old Style" w:hAnsi="Goudy Old Style"/>
          <w:i/>
          <w:iCs/>
          <w:sz w:val="24"/>
          <w:szCs w:val="24"/>
          <w:lang w:val="en-ID"/>
        </w:rPr>
        <w:t>“</w:t>
      </w:r>
      <w:r w:rsidR="0026399C">
        <w:rPr>
          <w:rFonts w:ascii="Goudy Old Style" w:hAnsi="Goudy Old Style"/>
          <w:i/>
          <w:iCs/>
          <w:sz w:val="24"/>
          <w:szCs w:val="24"/>
          <w:lang w:val="en-ID"/>
        </w:rPr>
        <w:t>addaba</w:t>
      </w:r>
      <w:r w:rsidR="0088438B">
        <w:rPr>
          <w:rFonts w:ascii="Goudy Old Style" w:hAnsi="Goudy Old Style"/>
          <w:i/>
          <w:iCs/>
          <w:sz w:val="24"/>
          <w:szCs w:val="24"/>
          <w:lang w:val="en-ID"/>
        </w:rPr>
        <w:t xml:space="preserve"> yu’addibu</w:t>
      </w:r>
      <w:r w:rsidR="001F2546">
        <w:rPr>
          <w:rFonts w:ascii="Goudy Old Style" w:hAnsi="Goudy Old Style"/>
          <w:i/>
          <w:iCs/>
          <w:sz w:val="24"/>
          <w:szCs w:val="24"/>
          <w:lang w:val="en-ID"/>
        </w:rPr>
        <w:t>”</w:t>
      </w:r>
      <w:r w:rsidR="0026399C">
        <w:rPr>
          <w:rFonts w:ascii="Goudy Old Style" w:hAnsi="Goudy Old Style"/>
          <w:i/>
          <w:iCs/>
          <w:sz w:val="24"/>
          <w:szCs w:val="24"/>
          <w:lang w:val="en-ID"/>
        </w:rPr>
        <w:t xml:space="preserve"> </w:t>
      </w:r>
      <w:r w:rsidR="0026399C">
        <w:rPr>
          <w:rFonts w:ascii="Goudy Old Style" w:hAnsi="Goudy Old Style"/>
          <w:sz w:val="24"/>
          <w:szCs w:val="24"/>
          <w:lang w:val="en-ID"/>
        </w:rPr>
        <w:t xml:space="preserve">yang diderivasinya menjadi </w:t>
      </w:r>
      <w:r w:rsidRPr="00F4432D">
        <w:rPr>
          <w:rFonts w:ascii="Goudy Old Style" w:hAnsi="Goudy Old Style"/>
          <w:i/>
          <w:iCs/>
          <w:sz w:val="24"/>
          <w:szCs w:val="24"/>
          <w:lang w:val="en-ID"/>
        </w:rPr>
        <w:t>ta’dib</w:t>
      </w:r>
      <w:r>
        <w:rPr>
          <w:rFonts w:ascii="Goudy Old Style" w:hAnsi="Goudy Old Style"/>
          <w:sz w:val="24"/>
          <w:szCs w:val="24"/>
          <w:lang w:val="en-ID"/>
        </w:rPr>
        <w:t>.</w:t>
      </w:r>
      <w:r w:rsidR="0026399C">
        <w:rPr>
          <w:rFonts w:ascii="Goudy Old Style" w:hAnsi="Goudy Old Style"/>
          <w:sz w:val="24"/>
          <w:szCs w:val="24"/>
          <w:lang w:val="en-ID"/>
        </w:rPr>
        <w:t xml:space="preserve"> </w:t>
      </w:r>
      <w:r w:rsidR="0088438B">
        <w:rPr>
          <w:rFonts w:ascii="Goudy Old Style" w:hAnsi="Goudy Old Style"/>
          <w:sz w:val="24"/>
          <w:szCs w:val="24"/>
          <w:lang w:val="en-ID"/>
        </w:rPr>
        <w:t xml:space="preserve">Akar kata ini pula mengacu kepada hadits Rasulillah SAW yang berbunyi; </w:t>
      </w:r>
      <w:r w:rsidR="0088438B">
        <w:rPr>
          <w:rFonts w:ascii="Goudy Old Style" w:hAnsi="Goudy Old Style"/>
          <w:i/>
          <w:iCs/>
          <w:sz w:val="24"/>
          <w:szCs w:val="24"/>
          <w:lang w:val="en-ID"/>
        </w:rPr>
        <w:t>“</w:t>
      </w:r>
      <w:r w:rsidR="0088438B" w:rsidRPr="0088438B">
        <w:rPr>
          <w:rFonts w:ascii="Goudy Old Style" w:hAnsi="Goudy Old Style"/>
          <w:i/>
          <w:iCs/>
          <w:sz w:val="24"/>
          <w:szCs w:val="24"/>
          <w:lang w:val="en-ID"/>
        </w:rPr>
        <w:t>addabani rabbi fa ahsan ta’dibi”</w:t>
      </w:r>
      <w:r w:rsidR="007E423D">
        <w:rPr>
          <w:rFonts w:ascii="Goudy Old Style" w:hAnsi="Goudy Old Style"/>
          <w:i/>
          <w:iCs/>
          <w:sz w:val="24"/>
          <w:szCs w:val="24"/>
          <w:lang w:val="en-ID"/>
        </w:rPr>
        <w:t xml:space="preserve"> </w:t>
      </w:r>
      <w:r w:rsidR="007E423D">
        <w:rPr>
          <w:rFonts w:ascii="Goudy Old Style" w:hAnsi="Goudy Old Style"/>
          <w:sz w:val="24"/>
          <w:szCs w:val="24"/>
          <w:lang w:val="en-ID"/>
        </w:rPr>
        <w:t xml:space="preserve">(Tuhankun telah mendidikku dan menjadikan pendidikanku sebaik bainya pendidikan). </w:t>
      </w:r>
      <w:r w:rsidR="00A92041">
        <w:rPr>
          <w:rFonts w:ascii="Goudy Old Style" w:hAnsi="Goudy Old Style"/>
          <w:sz w:val="24"/>
          <w:szCs w:val="24"/>
          <w:lang w:val="en-ID"/>
        </w:rPr>
        <w:t xml:space="preserve">Sementara dalam al-Qur’an, istilah ini disebutkan sebanyak 41 kali (25 </w:t>
      </w:r>
      <w:r w:rsidR="00A92041" w:rsidRPr="00A92041">
        <w:rPr>
          <w:rFonts w:ascii="Goudy Old Style" w:hAnsi="Goudy Old Style"/>
          <w:i/>
          <w:iCs/>
          <w:sz w:val="24"/>
          <w:szCs w:val="24"/>
          <w:lang w:val="en-ID"/>
        </w:rPr>
        <w:t>fi’il madhi</w:t>
      </w:r>
      <w:r w:rsidR="00A92041">
        <w:rPr>
          <w:rFonts w:ascii="Goudy Old Style" w:hAnsi="Goudy Old Style"/>
          <w:sz w:val="24"/>
          <w:szCs w:val="24"/>
          <w:lang w:val="en-ID"/>
        </w:rPr>
        <w:t xml:space="preserve"> dan 16 </w:t>
      </w:r>
      <w:r w:rsidR="00A92041" w:rsidRPr="00A92041">
        <w:rPr>
          <w:rFonts w:ascii="Goudy Old Style" w:hAnsi="Goudy Old Style"/>
          <w:i/>
          <w:iCs/>
          <w:sz w:val="24"/>
          <w:szCs w:val="24"/>
          <w:lang w:val="en-ID"/>
        </w:rPr>
        <w:t>fi’il mudhari</w:t>
      </w:r>
      <w:r w:rsidR="00A92041">
        <w:rPr>
          <w:rFonts w:ascii="Goudy Old Style" w:hAnsi="Goudy Old Style"/>
          <w:sz w:val="24"/>
          <w:szCs w:val="24"/>
          <w:lang w:val="en-ID"/>
        </w:rPr>
        <w:t>).</w:t>
      </w:r>
      <w:r w:rsidR="00A92041">
        <w:rPr>
          <w:rStyle w:val="FootnoteReference"/>
          <w:rFonts w:ascii="Goudy Old Style" w:hAnsi="Goudy Old Style"/>
          <w:sz w:val="24"/>
          <w:szCs w:val="24"/>
          <w:lang w:val="en-ID"/>
        </w:rPr>
        <w:footnoteReference w:id="71"/>
      </w:r>
      <w:r w:rsidR="00A92041">
        <w:rPr>
          <w:rFonts w:ascii="Goudy Old Style" w:hAnsi="Goudy Old Style"/>
          <w:sz w:val="24"/>
          <w:szCs w:val="24"/>
          <w:lang w:val="en-ID"/>
        </w:rPr>
        <w:t xml:space="preserve"> </w:t>
      </w:r>
      <w:r w:rsidR="001F2546">
        <w:rPr>
          <w:rFonts w:ascii="Goudy Old Style" w:hAnsi="Goudy Old Style"/>
          <w:sz w:val="24"/>
          <w:szCs w:val="24"/>
          <w:lang w:val="en-ID"/>
        </w:rPr>
        <w:t xml:space="preserve">Sebetulnya ada tiga derivasi dari kata </w:t>
      </w:r>
      <w:r w:rsidR="0088438B">
        <w:rPr>
          <w:rFonts w:ascii="Goudy Old Style" w:hAnsi="Goudy Old Style"/>
          <w:i/>
          <w:iCs/>
          <w:sz w:val="24"/>
          <w:szCs w:val="24"/>
          <w:lang w:val="en-ID"/>
        </w:rPr>
        <w:t>“</w:t>
      </w:r>
      <w:r w:rsidR="001F2546" w:rsidRPr="001F2546">
        <w:rPr>
          <w:rFonts w:ascii="Goudy Old Style" w:hAnsi="Goudy Old Style"/>
          <w:i/>
          <w:iCs/>
          <w:sz w:val="24"/>
          <w:szCs w:val="24"/>
          <w:lang w:val="en-ID"/>
        </w:rPr>
        <w:t>addaba</w:t>
      </w:r>
      <w:r w:rsidR="0088438B">
        <w:rPr>
          <w:rFonts w:ascii="Goudy Old Style" w:hAnsi="Goudy Old Style"/>
          <w:i/>
          <w:iCs/>
          <w:sz w:val="24"/>
          <w:szCs w:val="24"/>
          <w:lang w:val="en-ID"/>
        </w:rPr>
        <w:t>”</w:t>
      </w:r>
      <w:r w:rsidR="001F2546">
        <w:rPr>
          <w:rFonts w:ascii="Goudy Old Style" w:hAnsi="Goudy Old Style"/>
          <w:sz w:val="24"/>
          <w:szCs w:val="24"/>
          <w:lang w:val="en-ID"/>
        </w:rPr>
        <w:t xml:space="preserve"> tersebut, yaitu </w:t>
      </w:r>
      <w:r w:rsidR="0088438B">
        <w:rPr>
          <w:rFonts w:ascii="Goudy Old Style" w:hAnsi="Goudy Old Style"/>
          <w:i/>
          <w:iCs/>
          <w:sz w:val="24"/>
          <w:szCs w:val="24"/>
          <w:lang w:val="en-ID"/>
        </w:rPr>
        <w:t>“</w:t>
      </w:r>
      <w:r w:rsidR="001F2546" w:rsidRPr="001F2546">
        <w:rPr>
          <w:rFonts w:ascii="Goudy Old Style" w:hAnsi="Goudy Old Style"/>
          <w:i/>
          <w:iCs/>
          <w:sz w:val="24"/>
          <w:szCs w:val="24"/>
          <w:lang w:val="en-ID"/>
        </w:rPr>
        <w:t>adib</w:t>
      </w:r>
      <w:r w:rsidR="0088438B">
        <w:rPr>
          <w:rFonts w:ascii="Goudy Old Style" w:hAnsi="Goudy Old Style"/>
          <w:i/>
          <w:iCs/>
          <w:sz w:val="24"/>
          <w:szCs w:val="24"/>
          <w:lang w:val="en-ID"/>
        </w:rPr>
        <w:t>”</w:t>
      </w:r>
      <w:r w:rsidR="001F2546">
        <w:rPr>
          <w:rFonts w:ascii="Goudy Old Style" w:hAnsi="Goudy Old Style"/>
          <w:sz w:val="24"/>
          <w:szCs w:val="24"/>
          <w:lang w:val="en-ID"/>
        </w:rPr>
        <w:t xml:space="preserve">, </w:t>
      </w:r>
      <w:r w:rsidR="0088438B">
        <w:rPr>
          <w:rFonts w:ascii="Goudy Old Style" w:hAnsi="Goudy Old Style"/>
          <w:i/>
          <w:iCs/>
          <w:sz w:val="24"/>
          <w:szCs w:val="24"/>
          <w:lang w:val="en-ID"/>
        </w:rPr>
        <w:t>“</w:t>
      </w:r>
      <w:r w:rsidR="001F2546" w:rsidRPr="001F2546">
        <w:rPr>
          <w:rFonts w:ascii="Goudy Old Style" w:hAnsi="Goudy Old Style"/>
          <w:i/>
          <w:iCs/>
          <w:sz w:val="24"/>
          <w:szCs w:val="24"/>
          <w:lang w:val="en-ID"/>
        </w:rPr>
        <w:t>ta’dib</w:t>
      </w:r>
      <w:r w:rsidR="0088438B">
        <w:rPr>
          <w:rFonts w:ascii="Goudy Old Style" w:hAnsi="Goudy Old Style"/>
          <w:i/>
          <w:iCs/>
          <w:sz w:val="24"/>
          <w:szCs w:val="24"/>
          <w:lang w:val="en-ID"/>
        </w:rPr>
        <w:t>”</w:t>
      </w:r>
      <w:r w:rsidR="001F2546">
        <w:rPr>
          <w:rFonts w:ascii="Goudy Old Style" w:hAnsi="Goudy Old Style"/>
          <w:sz w:val="24"/>
          <w:szCs w:val="24"/>
          <w:lang w:val="en-ID"/>
        </w:rPr>
        <w:t xml:space="preserve">, dan </w:t>
      </w:r>
      <w:r w:rsidR="0088438B" w:rsidRPr="0088438B">
        <w:rPr>
          <w:rFonts w:ascii="Goudy Old Style" w:hAnsi="Goudy Old Style"/>
          <w:i/>
          <w:iCs/>
          <w:sz w:val="24"/>
          <w:szCs w:val="24"/>
          <w:lang w:val="en-ID"/>
        </w:rPr>
        <w:t>“</w:t>
      </w:r>
      <w:r w:rsidR="001F2546" w:rsidRPr="001F2546">
        <w:rPr>
          <w:rFonts w:ascii="Goudy Old Style" w:hAnsi="Goudy Old Style"/>
          <w:i/>
          <w:iCs/>
          <w:sz w:val="24"/>
          <w:szCs w:val="24"/>
          <w:lang w:val="en-ID"/>
        </w:rPr>
        <w:t>muaddib</w:t>
      </w:r>
      <w:r w:rsidR="0088438B">
        <w:rPr>
          <w:rFonts w:ascii="Goudy Old Style" w:hAnsi="Goudy Old Style"/>
          <w:i/>
          <w:iCs/>
          <w:sz w:val="24"/>
          <w:szCs w:val="24"/>
          <w:lang w:val="en-ID"/>
        </w:rPr>
        <w:t>”</w:t>
      </w:r>
      <w:r w:rsidR="007E423D">
        <w:rPr>
          <w:rFonts w:ascii="Goudy Old Style" w:hAnsi="Goudy Old Style"/>
          <w:sz w:val="24"/>
          <w:szCs w:val="24"/>
          <w:lang w:val="en-ID"/>
        </w:rPr>
        <w:t>. Ketiga istilah kunci tersebut</w:t>
      </w:r>
      <w:r w:rsidR="001F2546">
        <w:rPr>
          <w:rFonts w:ascii="Goudy Old Style" w:hAnsi="Goudy Old Style"/>
          <w:sz w:val="24"/>
          <w:szCs w:val="24"/>
          <w:lang w:val="en-ID"/>
        </w:rPr>
        <w:t xml:space="preserve"> saling terkait kelindang a</w:t>
      </w:r>
      <w:r w:rsidR="00AB0697">
        <w:rPr>
          <w:rFonts w:ascii="Goudy Old Style" w:hAnsi="Goudy Old Style"/>
          <w:sz w:val="24"/>
          <w:szCs w:val="24"/>
          <w:lang w:val="en-ID"/>
        </w:rPr>
        <w:t>n</w:t>
      </w:r>
      <w:r w:rsidR="001F2546">
        <w:rPr>
          <w:rFonts w:ascii="Goudy Old Style" w:hAnsi="Goudy Old Style"/>
          <w:sz w:val="24"/>
          <w:szCs w:val="24"/>
          <w:lang w:val="en-ID"/>
        </w:rPr>
        <w:t>tara satu dengan yang lainnya</w:t>
      </w:r>
      <w:r w:rsidR="00506661">
        <w:rPr>
          <w:rFonts w:ascii="Goudy Old Style" w:hAnsi="Goudy Old Style"/>
          <w:sz w:val="24"/>
          <w:szCs w:val="24"/>
          <w:lang w:val="en-ID"/>
        </w:rPr>
        <w:t>,</w:t>
      </w:r>
      <w:r w:rsidR="00513116">
        <w:rPr>
          <w:rFonts w:ascii="Goudy Old Style" w:hAnsi="Goudy Old Style"/>
          <w:sz w:val="24"/>
          <w:szCs w:val="24"/>
          <w:lang w:val="en-ID"/>
        </w:rPr>
        <w:t xml:space="preserve"> </w:t>
      </w:r>
      <w:r w:rsidR="009B016F">
        <w:rPr>
          <w:rFonts w:ascii="Goudy Old Style" w:hAnsi="Goudy Old Style"/>
          <w:sz w:val="24"/>
          <w:szCs w:val="24"/>
          <w:lang w:val="en-ID"/>
        </w:rPr>
        <w:t xml:space="preserve">yang merujuk pada </w:t>
      </w:r>
      <w:r w:rsidR="007E423D">
        <w:rPr>
          <w:rFonts w:ascii="Goudy Old Style" w:hAnsi="Goudy Old Style"/>
          <w:sz w:val="24"/>
          <w:szCs w:val="24"/>
          <w:lang w:val="en-ID"/>
        </w:rPr>
        <w:t>makna</w:t>
      </w:r>
      <w:r w:rsidR="009B016F">
        <w:rPr>
          <w:rFonts w:ascii="Goudy Old Style" w:hAnsi="Goudy Old Style"/>
          <w:sz w:val="24"/>
          <w:szCs w:val="24"/>
          <w:lang w:val="en-ID"/>
        </w:rPr>
        <w:t xml:space="preserve"> </w:t>
      </w:r>
      <w:r w:rsidR="00513116">
        <w:rPr>
          <w:rFonts w:ascii="Goudy Old Style" w:hAnsi="Goudy Old Style"/>
          <w:sz w:val="24"/>
          <w:szCs w:val="24"/>
          <w:lang w:val="en-ID"/>
        </w:rPr>
        <w:t>pendidikan</w:t>
      </w:r>
      <w:r w:rsidR="009B016F">
        <w:rPr>
          <w:rFonts w:ascii="Goudy Old Style" w:hAnsi="Goudy Old Style"/>
          <w:sz w:val="24"/>
          <w:szCs w:val="24"/>
          <w:lang w:val="en-ID"/>
        </w:rPr>
        <w:t xml:space="preserve"> </w:t>
      </w:r>
      <w:r w:rsidR="00506661">
        <w:rPr>
          <w:rFonts w:ascii="Goudy Old Style" w:hAnsi="Goudy Old Style"/>
          <w:sz w:val="24"/>
          <w:szCs w:val="24"/>
          <w:lang w:val="en-ID"/>
        </w:rPr>
        <w:t>integratif</w:t>
      </w:r>
      <w:r w:rsidR="00AB0697">
        <w:rPr>
          <w:rFonts w:ascii="Goudy Old Style" w:hAnsi="Goudy Old Style"/>
          <w:sz w:val="24"/>
          <w:szCs w:val="24"/>
          <w:lang w:val="en-ID"/>
        </w:rPr>
        <w:t xml:space="preserve">, dalam arti </w:t>
      </w:r>
      <w:r w:rsidR="009B016F">
        <w:rPr>
          <w:rFonts w:ascii="Goudy Old Style" w:hAnsi="Goudy Old Style"/>
          <w:sz w:val="24"/>
          <w:szCs w:val="24"/>
          <w:lang w:val="en-ID"/>
        </w:rPr>
        <w:t xml:space="preserve">pendidikan yang </w:t>
      </w:r>
      <w:r w:rsidR="00AB0697">
        <w:rPr>
          <w:rFonts w:ascii="Goudy Old Style" w:hAnsi="Goudy Old Style"/>
          <w:sz w:val="24"/>
          <w:szCs w:val="24"/>
          <w:lang w:val="en-ID"/>
        </w:rPr>
        <w:t>mengintegrasikan antara Agama dan Sains</w:t>
      </w:r>
      <w:r w:rsidR="0093657F">
        <w:rPr>
          <w:rFonts w:ascii="Goudy Old Style" w:hAnsi="Goudy Old Style"/>
          <w:sz w:val="24"/>
          <w:szCs w:val="24"/>
          <w:lang w:val="en-ID"/>
        </w:rPr>
        <w:t>,</w:t>
      </w:r>
      <w:r w:rsidR="00AB0697">
        <w:rPr>
          <w:rFonts w:ascii="Goudy Old Style" w:hAnsi="Goudy Old Style"/>
          <w:sz w:val="24"/>
          <w:szCs w:val="24"/>
          <w:lang w:val="en-ID"/>
        </w:rPr>
        <w:t xml:space="preserve"> dan Ilmu-ilmu Humaniora</w:t>
      </w:r>
      <w:r w:rsidR="001F2546">
        <w:rPr>
          <w:rFonts w:ascii="Goudy Old Style" w:hAnsi="Goudy Old Style"/>
          <w:sz w:val="24"/>
          <w:szCs w:val="24"/>
          <w:lang w:val="en-ID"/>
        </w:rPr>
        <w:t>.</w:t>
      </w:r>
      <w:r w:rsidR="00513116">
        <w:rPr>
          <w:rStyle w:val="FootnoteReference"/>
          <w:rFonts w:ascii="Goudy Old Style" w:hAnsi="Goudy Old Style"/>
          <w:sz w:val="24"/>
          <w:szCs w:val="24"/>
          <w:lang w:val="en-ID"/>
        </w:rPr>
        <w:footnoteReference w:id="72"/>
      </w:r>
      <w:r w:rsidR="00E06307">
        <w:rPr>
          <w:rFonts w:ascii="Goudy Old Style" w:hAnsi="Goudy Old Style"/>
          <w:sz w:val="24"/>
          <w:szCs w:val="24"/>
          <w:lang w:val="en-ID"/>
        </w:rPr>
        <w:t xml:space="preserve"> </w:t>
      </w:r>
      <w:r w:rsidR="0026399C">
        <w:rPr>
          <w:rFonts w:ascii="Goudy Old Style" w:hAnsi="Goudy Old Style"/>
          <w:sz w:val="24"/>
          <w:szCs w:val="24"/>
          <w:lang w:val="en-ID"/>
        </w:rPr>
        <w:t>Karena itu, s</w:t>
      </w:r>
      <w:r w:rsidR="007F23DF">
        <w:rPr>
          <w:rFonts w:ascii="Goudy Old Style" w:hAnsi="Goudy Old Style"/>
          <w:sz w:val="24"/>
          <w:szCs w:val="24"/>
          <w:lang w:val="en-ID"/>
        </w:rPr>
        <w:t>ebagian pengamat</w:t>
      </w:r>
      <w:r w:rsidR="0026399C">
        <w:rPr>
          <w:rFonts w:ascii="Goudy Old Style" w:hAnsi="Goudy Old Style"/>
          <w:sz w:val="24"/>
          <w:szCs w:val="24"/>
          <w:lang w:val="en-ID"/>
        </w:rPr>
        <w:t xml:space="preserve"> menye</w:t>
      </w:r>
      <w:r w:rsidR="007F23DF">
        <w:rPr>
          <w:rFonts w:ascii="Goudy Old Style" w:hAnsi="Goudy Old Style"/>
          <w:sz w:val="24"/>
          <w:szCs w:val="24"/>
          <w:lang w:val="en-ID"/>
        </w:rPr>
        <w:t xml:space="preserve">but tawaran Naquib al-Attas </w:t>
      </w:r>
      <w:r w:rsidR="0026399C">
        <w:rPr>
          <w:rFonts w:ascii="Goudy Old Style" w:hAnsi="Goudy Old Style"/>
          <w:sz w:val="24"/>
          <w:szCs w:val="24"/>
          <w:lang w:val="en-ID"/>
        </w:rPr>
        <w:t>cenderung mengacu kepada aspek moral-transendental, meski tidak mengabaikan aspek kongnitif dan psikomotorik manusia.</w:t>
      </w:r>
      <w:r w:rsidR="0026399C">
        <w:rPr>
          <w:rStyle w:val="FootnoteReference"/>
          <w:rFonts w:ascii="Goudy Old Style" w:hAnsi="Goudy Old Style"/>
          <w:sz w:val="24"/>
          <w:szCs w:val="24"/>
          <w:lang w:val="en-ID"/>
        </w:rPr>
        <w:footnoteReference w:id="73"/>
      </w:r>
      <w:r w:rsidR="005E04FE">
        <w:rPr>
          <w:rFonts w:ascii="Goudy Old Style" w:hAnsi="Goudy Old Style"/>
          <w:sz w:val="24"/>
          <w:szCs w:val="24"/>
          <w:lang w:val="en-ID"/>
        </w:rPr>
        <w:t xml:space="preserve"> Namun </w:t>
      </w:r>
      <w:r w:rsidR="0064711D">
        <w:rPr>
          <w:rFonts w:ascii="Goudy Old Style" w:hAnsi="Goudy Old Style"/>
          <w:sz w:val="24"/>
          <w:szCs w:val="24"/>
          <w:lang w:val="en-ID"/>
        </w:rPr>
        <w:t xml:space="preserve">meski demikian, </w:t>
      </w:r>
      <w:r w:rsidR="00D13244">
        <w:rPr>
          <w:rFonts w:ascii="Goudy Old Style" w:hAnsi="Goudy Old Style"/>
          <w:sz w:val="24"/>
          <w:szCs w:val="24"/>
          <w:lang w:val="en-ID"/>
        </w:rPr>
        <w:t>tid</w:t>
      </w:r>
      <w:r w:rsidR="0093657F">
        <w:rPr>
          <w:rFonts w:ascii="Goudy Old Style" w:hAnsi="Goudy Old Style"/>
          <w:sz w:val="24"/>
          <w:szCs w:val="24"/>
          <w:lang w:val="en-ID"/>
        </w:rPr>
        <w:t xml:space="preserve">ak bisa di tutup-tutupi bahwa ada </w:t>
      </w:r>
      <w:r w:rsidR="00FB2F73">
        <w:rPr>
          <w:rFonts w:ascii="Goudy Old Style" w:hAnsi="Goudy Old Style"/>
          <w:sz w:val="24"/>
          <w:szCs w:val="24"/>
          <w:lang w:val="en-ID"/>
        </w:rPr>
        <w:t xml:space="preserve">sebagian orang </w:t>
      </w:r>
      <w:r w:rsidR="0088438B">
        <w:rPr>
          <w:rFonts w:ascii="Goudy Old Style" w:hAnsi="Goudy Old Style"/>
          <w:sz w:val="24"/>
          <w:szCs w:val="24"/>
          <w:lang w:val="en-ID"/>
        </w:rPr>
        <w:t>yang keliru dalam memahami konsepsinya dengan menganggapnya arbitrer, tidak ada dasarnya.</w:t>
      </w:r>
      <w:r w:rsidR="0088438B">
        <w:rPr>
          <w:rStyle w:val="FootnoteReference"/>
          <w:rFonts w:ascii="Goudy Old Style" w:hAnsi="Goudy Old Style"/>
          <w:sz w:val="24"/>
          <w:szCs w:val="24"/>
          <w:lang w:val="en-ID"/>
        </w:rPr>
        <w:footnoteReference w:id="74"/>
      </w:r>
    </w:p>
    <w:p w:rsidR="004E7682" w:rsidRDefault="00E06307" w:rsidP="004E7682">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BA30EB">
        <w:rPr>
          <w:rFonts w:ascii="Goudy Old Style" w:hAnsi="Goudy Old Style"/>
          <w:sz w:val="24"/>
          <w:szCs w:val="24"/>
          <w:lang w:val="en-ID"/>
        </w:rPr>
        <w:t>Sampai di sini, dapa</w:t>
      </w:r>
      <w:r w:rsidR="001971A9">
        <w:rPr>
          <w:rFonts w:ascii="Goudy Old Style" w:hAnsi="Goudy Old Style"/>
          <w:sz w:val="24"/>
          <w:szCs w:val="24"/>
          <w:lang w:val="en-ID"/>
        </w:rPr>
        <w:t>t</w:t>
      </w:r>
      <w:r w:rsidR="00BA30EB">
        <w:rPr>
          <w:rFonts w:ascii="Goudy Old Style" w:hAnsi="Goudy Old Style"/>
          <w:sz w:val="24"/>
          <w:szCs w:val="24"/>
          <w:lang w:val="en-ID"/>
        </w:rPr>
        <w:t xml:space="preserve"> dimengerti bahwa </w:t>
      </w:r>
      <w:r w:rsidR="00BA30EB">
        <w:rPr>
          <w:rFonts w:ascii="Goudy Old Style" w:hAnsi="Goudy Old Style"/>
          <w:i/>
          <w:iCs/>
          <w:sz w:val="24"/>
          <w:szCs w:val="24"/>
          <w:lang w:val="en-ID"/>
        </w:rPr>
        <w:t>t</w:t>
      </w:r>
      <w:r w:rsidRPr="00E06307">
        <w:rPr>
          <w:rFonts w:ascii="Goudy Old Style" w:hAnsi="Goudy Old Style"/>
          <w:i/>
          <w:iCs/>
          <w:sz w:val="24"/>
          <w:szCs w:val="24"/>
          <w:lang w:val="en-ID"/>
        </w:rPr>
        <w:t>a’dib</w:t>
      </w:r>
      <w:r>
        <w:rPr>
          <w:rFonts w:ascii="Goudy Old Style" w:hAnsi="Goudy Old Style"/>
          <w:sz w:val="24"/>
          <w:szCs w:val="24"/>
          <w:lang w:val="en-ID"/>
        </w:rPr>
        <w:t xml:space="preserve"> </w:t>
      </w:r>
      <w:r w:rsidR="00BA30EB">
        <w:rPr>
          <w:rFonts w:ascii="Goudy Old Style" w:hAnsi="Goudy Old Style"/>
          <w:sz w:val="24"/>
          <w:szCs w:val="24"/>
          <w:lang w:val="en-ID"/>
        </w:rPr>
        <w:t xml:space="preserve">yang di kembangkan Naquib al-Attas </w:t>
      </w:r>
      <w:r>
        <w:rPr>
          <w:rFonts w:ascii="Goudy Old Style" w:hAnsi="Goudy Old Style"/>
          <w:sz w:val="24"/>
          <w:szCs w:val="24"/>
          <w:lang w:val="en-ID"/>
        </w:rPr>
        <w:t xml:space="preserve">tidak sekedar proses bangaimana mengantarkan peserta anak didik bisa memasuki </w:t>
      </w:r>
      <w:r w:rsidRPr="00E06307">
        <w:rPr>
          <w:rFonts w:ascii="Goudy Old Style" w:hAnsi="Goudy Old Style"/>
          <w:i/>
          <w:iCs/>
          <w:sz w:val="24"/>
          <w:szCs w:val="24"/>
          <w:lang w:val="en-ID"/>
        </w:rPr>
        <w:t>“lapangan kerja”</w:t>
      </w:r>
      <w:r>
        <w:rPr>
          <w:rFonts w:ascii="Goudy Old Style" w:hAnsi="Goudy Old Style"/>
          <w:sz w:val="24"/>
          <w:szCs w:val="24"/>
          <w:lang w:val="en-ID"/>
        </w:rPr>
        <w:t xml:space="preserve"> saja,</w:t>
      </w:r>
      <w:r w:rsidR="00E91AED">
        <w:rPr>
          <w:rStyle w:val="FootnoteReference"/>
          <w:rFonts w:ascii="Goudy Old Style" w:hAnsi="Goudy Old Style"/>
          <w:sz w:val="24"/>
          <w:szCs w:val="24"/>
          <w:lang w:val="en-ID"/>
        </w:rPr>
        <w:footnoteReference w:id="75"/>
      </w:r>
      <w:r>
        <w:rPr>
          <w:rFonts w:ascii="Goudy Old Style" w:hAnsi="Goudy Old Style"/>
          <w:sz w:val="24"/>
          <w:szCs w:val="24"/>
          <w:lang w:val="en-ID"/>
        </w:rPr>
        <w:t xml:space="preserve"> sebagiaman tuntutan </w:t>
      </w:r>
      <w:r w:rsidR="00220DFC">
        <w:rPr>
          <w:rFonts w:ascii="Goudy Old Style" w:hAnsi="Goudy Old Style"/>
          <w:sz w:val="24"/>
          <w:szCs w:val="24"/>
          <w:lang w:val="en-ID"/>
        </w:rPr>
        <w:t xml:space="preserve">dalam </w:t>
      </w:r>
      <w:r>
        <w:rPr>
          <w:rFonts w:ascii="Goudy Old Style" w:hAnsi="Goudy Old Style"/>
          <w:sz w:val="24"/>
          <w:szCs w:val="24"/>
          <w:lang w:val="en-ID"/>
        </w:rPr>
        <w:t xml:space="preserve">era </w:t>
      </w:r>
      <w:r w:rsidR="00F8647A" w:rsidRPr="00F8647A">
        <w:rPr>
          <w:rFonts w:ascii="Goudy Old Style" w:hAnsi="Goudy Old Style"/>
          <w:i/>
          <w:iCs/>
          <w:sz w:val="24"/>
          <w:szCs w:val="24"/>
          <w:lang w:val="en-ID"/>
        </w:rPr>
        <w:t>Industrial Revolution</w:t>
      </w:r>
      <w:r w:rsidR="00F8647A">
        <w:rPr>
          <w:rFonts w:ascii="Goudy Old Style" w:hAnsi="Goudy Old Style"/>
          <w:sz w:val="24"/>
          <w:szCs w:val="24"/>
          <w:lang w:val="en-ID"/>
        </w:rPr>
        <w:t xml:space="preserve"> </w:t>
      </w:r>
      <w:r>
        <w:rPr>
          <w:rFonts w:ascii="Goudy Old Style" w:hAnsi="Goudy Old Style"/>
          <w:sz w:val="24"/>
          <w:szCs w:val="24"/>
          <w:lang w:val="en-ID"/>
        </w:rPr>
        <w:t>4.0 dan sedang mengarah ke</w:t>
      </w:r>
      <w:r w:rsidR="00F8647A">
        <w:rPr>
          <w:rFonts w:ascii="Goudy Old Style" w:hAnsi="Goudy Old Style"/>
          <w:sz w:val="24"/>
          <w:szCs w:val="24"/>
          <w:lang w:val="en-ID"/>
        </w:rPr>
        <w:t xml:space="preserve"> </w:t>
      </w:r>
      <w:r w:rsidR="00F8647A" w:rsidRPr="00F8647A">
        <w:rPr>
          <w:rFonts w:ascii="Goudy Old Style" w:hAnsi="Goudy Old Style"/>
          <w:i/>
          <w:iCs/>
          <w:sz w:val="24"/>
          <w:szCs w:val="24"/>
          <w:lang w:val="en-ID"/>
        </w:rPr>
        <w:t>Super Smart Society</w:t>
      </w:r>
      <w:r>
        <w:rPr>
          <w:rFonts w:ascii="Goudy Old Style" w:hAnsi="Goudy Old Style"/>
          <w:sz w:val="24"/>
          <w:szCs w:val="24"/>
          <w:lang w:val="en-ID"/>
        </w:rPr>
        <w:t xml:space="preserve"> 5.0</w:t>
      </w:r>
      <w:r w:rsidR="00F8647A">
        <w:rPr>
          <w:rFonts w:ascii="Goudy Old Style" w:hAnsi="Goudy Old Style"/>
          <w:sz w:val="24"/>
          <w:szCs w:val="24"/>
          <w:lang w:val="en-ID"/>
        </w:rPr>
        <w:t>,</w:t>
      </w:r>
      <w:r w:rsidR="00E90182">
        <w:rPr>
          <w:rStyle w:val="FootnoteReference"/>
          <w:rFonts w:ascii="Goudy Old Style" w:hAnsi="Goudy Old Style"/>
          <w:sz w:val="24"/>
          <w:szCs w:val="24"/>
          <w:lang w:val="en-ID"/>
        </w:rPr>
        <w:footnoteReference w:id="76"/>
      </w:r>
      <w:r>
        <w:rPr>
          <w:rFonts w:ascii="Goudy Old Style" w:hAnsi="Goudy Old Style"/>
          <w:sz w:val="24"/>
          <w:szCs w:val="24"/>
          <w:lang w:val="en-ID"/>
        </w:rPr>
        <w:t xml:space="preserve"> akan tetapi sekaligus memberikan kebutuhan </w:t>
      </w:r>
      <w:r w:rsidRPr="00F8647A">
        <w:rPr>
          <w:rFonts w:ascii="Goudy Old Style" w:hAnsi="Goudy Old Style"/>
          <w:i/>
          <w:iCs/>
          <w:sz w:val="24"/>
          <w:szCs w:val="24"/>
          <w:lang w:val="en-ID"/>
        </w:rPr>
        <w:t>esensial-fundamental</w:t>
      </w:r>
      <w:r>
        <w:rPr>
          <w:rFonts w:ascii="Goudy Old Style" w:hAnsi="Goudy Old Style"/>
          <w:sz w:val="24"/>
          <w:szCs w:val="24"/>
          <w:lang w:val="en-ID"/>
        </w:rPr>
        <w:t xml:space="preserve"> yang bersifat mendasar </w:t>
      </w:r>
      <w:r w:rsidR="00F8647A">
        <w:rPr>
          <w:rFonts w:ascii="Goudy Old Style" w:hAnsi="Goudy Old Style"/>
          <w:sz w:val="24"/>
          <w:szCs w:val="24"/>
          <w:lang w:val="en-ID"/>
        </w:rPr>
        <w:t xml:space="preserve">bagi manusia </w:t>
      </w:r>
      <w:r w:rsidR="00A66DD4">
        <w:rPr>
          <w:rFonts w:ascii="Goudy Old Style" w:hAnsi="Goudy Old Style"/>
          <w:sz w:val="24"/>
          <w:szCs w:val="24"/>
          <w:lang w:val="en-ID"/>
        </w:rPr>
        <w:t>seperti</w:t>
      </w:r>
      <w:r>
        <w:rPr>
          <w:rFonts w:ascii="Goudy Old Style" w:hAnsi="Goudy Old Style"/>
          <w:sz w:val="24"/>
          <w:szCs w:val="24"/>
          <w:lang w:val="en-ID"/>
        </w:rPr>
        <w:t xml:space="preserve"> menyangkut nilai-nilai etika, moral, ahklaq, budi</w:t>
      </w:r>
      <w:r w:rsidR="00A66DD4">
        <w:rPr>
          <w:rFonts w:ascii="Goudy Old Style" w:hAnsi="Goudy Old Style"/>
          <w:sz w:val="24"/>
          <w:szCs w:val="24"/>
          <w:lang w:val="en-ID"/>
        </w:rPr>
        <w:t xml:space="preserve"> </w:t>
      </w:r>
      <w:r>
        <w:rPr>
          <w:rFonts w:ascii="Goudy Old Style" w:hAnsi="Goudy Old Style"/>
          <w:sz w:val="24"/>
          <w:szCs w:val="24"/>
          <w:lang w:val="en-ID"/>
        </w:rPr>
        <w:t>pekerti</w:t>
      </w:r>
      <w:r w:rsidR="00A66DD4">
        <w:rPr>
          <w:rFonts w:ascii="Goudy Old Style" w:hAnsi="Goudy Old Style"/>
          <w:sz w:val="24"/>
          <w:szCs w:val="24"/>
          <w:lang w:val="en-ID"/>
        </w:rPr>
        <w:t>, dan</w:t>
      </w:r>
      <w:r>
        <w:rPr>
          <w:rFonts w:ascii="Goudy Old Style" w:hAnsi="Goudy Old Style"/>
          <w:sz w:val="24"/>
          <w:szCs w:val="24"/>
          <w:lang w:val="en-ID"/>
        </w:rPr>
        <w:t xml:space="preserve"> mental spiritual</w:t>
      </w:r>
      <w:r w:rsidR="00A66DD4">
        <w:rPr>
          <w:rFonts w:ascii="Goudy Old Style" w:hAnsi="Goudy Old Style"/>
          <w:sz w:val="24"/>
          <w:szCs w:val="24"/>
          <w:lang w:val="en-ID"/>
        </w:rPr>
        <w:t>.</w:t>
      </w:r>
      <w:r w:rsidR="009169F0">
        <w:rPr>
          <w:rFonts w:ascii="Goudy Old Style" w:hAnsi="Goudy Old Style"/>
          <w:sz w:val="24"/>
          <w:szCs w:val="24"/>
          <w:lang w:val="en-ID"/>
        </w:rPr>
        <w:t xml:space="preserve"> Hal ini sejalan dengan Undang-Undang Sistem Pendidikan Nasional No. 20 Tahun 2003 pasal 3 yang berbunyi sebagai berikut:</w:t>
      </w:r>
    </w:p>
    <w:p w:rsidR="009169F0" w:rsidRDefault="009169F0" w:rsidP="00445FA0">
      <w:pPr>
        <w:tabs>
          <w:tab w:val="left" w:pos="567"/>
        </w:tabs>
        <w:spacing w:after="0"/>
        <w:ind w:left="567"/>
        <w:jc w:val="both"/>
        <w:rPr>
          <w:rFonts w:ascii="Goudy Old Style" w:hAnsi="Goudy Old Style"/>
          <w:sz w:val="24"/>
          <w:szCs w:val="24"/>
          <w:lang w:val="en-ID"/>
        </w:rPr>
      </w:pPr>
      <w:r w:rsidRPr="009169F0">
        <w:rPr>
          <w:rFonts w:ascii="Goudy Old Style" w:hAnsi="Goudy Old Style"/>
          <w:lang w:val="en-ID"/>
        </w:rPr>
        <w:t>“Pendidikan Nasional berfunsi mengembangkan kemampuan dan membentuk watak serta peradaban bangsa yang bermartabat dalam rangka mencerdaskan kehidupan bangsa, betujuan untuk berkembangnya potensi peserta didik agar menjadi manusia yang beriman, dan bertakwa kepada tuhan yang maha esa, berakhlak mulia, sehat, berilmu, cakap, kreatif, mandiri, dan menjadi warga negara yang demokratis serta bertanggung jawab”.</w:t>
      </w:r>
      <w:r>
        <w:rPr>
          <w:rStyle w:val="FootnoteReference"/>
          <w:rFonts w:ascii="Goudy Old Style" w:hAnsi="Goudy Old Style"/>
          <w:lang w:val="en-ID"/>
        </w:rPr>
        <w:footnoteReference w:id="77"/>
      </w:r>
    </w:p>
    <w:p w:rsidR="005E04FE" w:rsidRPr="00D34151" w:rsidRDefault="004E7682" w:rsidP="00445FA0">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t>S</w:t>
      </w:r>
      <w:r w:rsidR="00D34151">
        <w:rPr>
          <w:rFonts w:ascii="Goudy Old Style" w:hAnsi="Goudy Old Style"/>
          <w:sz w:val="24"/>
          <w:szCs w:val="24"/>
          <w:lang w:val="en-ID"/>
        </w:rPr>
        <w:t xml:space="preserve">ebagai konsep pendidikan yang bertujuan untuk menghasilkan manusia-manusia yang beradab </w:t>
      </w:r>
      <w:r w:rsidR="00D34151">
        <w:rPr>
          <w:rFonts w:ascii="Goudy Old Style" w:hAnsi="Goudy Old Style"/>
          <w:i/>
          <w:iCs/>
          <w:sz w:val="24"/>
          <w:szCs w:val="24"/>
          <w:lang w:val="en-ID"/>
        </w:rPr>
        <w:t>(insan adabi)</w:t>
      </w:r>
      <w:r>
        <w:rPr>
          <w:rFonts w:ascii="Goudy Old Style" w:hAnsi="Goudy Old Style"/>
          <w:i/>
          <w:iCs/>
          <w:sz w:val="24"/>
          <w:szCs w:val="24"/>
          <w:lang w:val="en-ID"/>
        </w:rPr>
        <w:t>, ta’dib</w:t>
      </w:r>
      <w:r w:rsidR="00D34151">
        <w:rPr>
          <w:rFonts w:ascii="Goudy Old Style" w:hAnsi="Goudy Old Style"/>
          <w:i/>
          <w:iCs/>
          <w:sz w:val="24"/>
          <w:szCs w:val="24"/>
          <w:lang w:val="en-ID"/>
        </w:rPr>
        <w:t xml:space="preserve"> </w:t>
      </w:r>
      <w:r w:rsidR="00D34151">
        <w:rPr>
          <w:rFonts w:ascii="Goudy Old Style" w:hAnsi="Goudy Old Style"/>
          <w:sz w:val="24"/>
          <w:szCs w:val="24"/>
          <w:lang w:val="en-ID"/>
        </w:rPr>
        <w:t xml:space="preserve">amat penting untuk diterapkan di tanah air, mengingat persoalan yang di hadapi oleh bangsa Indonesia dewasa ini semakin komplek, sekomleks kehidupan manusia itu </w:t>
      </w:r>
      <w:r w:rsidR="00D34151">
        <w:rPr>
          <w:rFonts w:ascii="Goudy Old Style" w:hAnsi="Goudy Old Style"/>
          <w:sz w:val="24"/>
          <w:szCs w:val="24"/>
          <w:lang w:val="en-ID"/>
        </w:rPr>
        <w:lastRenderedPageBreak/>
        <w:t>sendiri.</w:t>
      </w:r>
      <w:r w:rsidR="00D34151">
        <w:rPr>
          <w:rStyle w:val="FootnoteReference"/>
          <w:rFonts w:ascii="Goudy Old Style" w:hAnsi="Goudy Old Style"/>
          <w:sz w:val="24"/>
          <w:szCs w:val="24"/>
          <w:lang w:val="en-ID"/>
        </w:rPr>
        <w:footnoteReference w:id="78"/>
      </w:r>
      <w:r w:rsidR="00D34151">
        <w:rPr>
          <w:rFonts w:ascii="Goudy Old Style" w:hAnsi="Goudy Old Style"/>
          <w:sz w:val="24"/>
          <w:szCs w:val="24"/>
          <w:lang w:val="en-ID"/>
        </w:rPr>
        <w:t xml:space="preserve"> </w:t>
      </w:r>
      <w:r w:rsidR="00FE72DC">
        <w:rPr>
          <w:rFonts w:ascii="Goudy Old Style" w:hAnsi="Goudy Old Style"/>
          <w:sz w:val="24"/>
          <w:szCs w:val="24"/>
          <w:lang w:val="en-ID"/>
        </w:rPr>
        <w:t>Karena itu, p</w:t>
      </w:r>
      <w:r w:rsidR="00132FA5">
        <w:rPr>
          <w:rFonts w:ascii="Goudy Old Style" w:hAnsi="Goudy Old Style"/>
          <w:sz w:val="24"/>
          <w:szCs w:val="24"/>
          <w:lang w:val="en-ID"/>
        </w:rPr>
        <w:t>ara pe</w:t>
      </w:r>
      <w:r w:rsidR="00A06D5E">
        <w:rPr>
          <w:rFonts w:ascii="Goudy Old Style" w:hAnsi="Goudy Old Style"/>
          <w:sz w:val="24"/>
          <w:szCs w:val="24"/>
          <w:lang w:val="en-ID"/>
        </w:rPr>
        <w:t>m</w:t>
      </w:r>
      <w:r w:rsidR="00132FA5">
        <w:rPr>
          <w:rFonts w:ascii="Goudy Old Style" w:hAnsi="Goudy Old Style"/>
          <w:sz w:val="24"/>
          <w:szCs w:val="24"/>
          <w:lang w:val="en-ID"/>
        </w:rPr>
        <w:t xml:space="preserve">angku kebijakan, pemikir, manajer, </w:t>
      </w:r>
      <w:r w:rsidR="00925232">
        <w:rPr>
          <w:rFonts w:ascii="Goudy Old Style" w:hAnsi="Goudy Old Style"/>
          <w:sz w:val="24"/>
          <w:szCs w:val="24"/>
          <w:lang w:val="en-ID"/>
        </w:rPr>
        <w:t>guru dan dosen, serta</w:t>
      </w:r>
      <w:r w:rsidR="00132FA5">
        <w:rPr>
          <w:rFonts w:ascii="Goudy Old Style" w:hAnsi="Goudy Old Style"/>
          <w:sz w:val="24"/>
          <w:szCs w:val="24"/>
          <w:lang w:val="en-ID"/>
        </w:rPr>
        <w:t xml:space="preserve"> pengelola</w:t>
      </w:r>
      <w:r w:rsidR="00037562">
        <w:rPr>
          <w:rFonts w:ascii="Goudy Old Style" w:hAnsi="Goudy Old Style"/>
          <w:sz w:val="24"/>
          <w:szCs w:val="24"/>
          <w:lang w:val="en-ID"/>
        </w:rPr>
        <w:t xml:space="preserve"> lembaga pendidikan</w:t>
      </w:r>
      <w:r w:rsidR="00132FA5">
        <w:rPr>
          <w:rFonts w:ascii="Goudy Old Style" w:hAnsi="Goudy Old Style"/>
          <w:sz w:val="24"/>
          <w:szCs w:val="24"/>
          <w:lang w:val="en-ID"/>
        </w:rPr>
        <w:t>,</w:t>
      </w:r>
      <w:r w:rsidR="00037562">
        <w:rPr>
          <w:rFonts w:ascii="Goudy Old Style" w:hAnsi="Goudy Old Style"/>
          <w:sz w:val="24"/>
          <w:szCs w:val="24"/>
          <w:lang w:val="en-ID"/>
        </w:rPr>
        <w:t xml:space="preserve"> </w:t>
      </w:r>
      <w:r w:rsidR="00925232">
        <w:rPr>
          <w:rFonts w:ascii="Goudy Old Style" w:hAnsi="Goudy Old Style"/>
          <w:sz w:val="24"/>
          <w:szCs w:val="24"/>
          <w:lang w:val="en-ID"/>
        </w:rPr>
        <w:t xml:space="preserve">baik </w:t>
      </w:r>
      <w:r w:rsidR="00037562">
        <w:rPr>
          <w:rFonts w:ascii="Goudy Old Style" w:hAnsi="Goudy Old Style"/>
          <w:sz w:val="24"/>
          <w:szCs w:val="24"/>
          <w:lang w:val="en-ID"/>
        </w:rPr>
        <w:t>kementrian pendidikan, kemendikbud, kemenristekdikti, kemenang,</w:t>
      </w:r>
      <w:r w:rsidR="00925232">
        <w:rPr>
          <w:rFonts w:ascii="Goudy Old Style" w:hAnsi="Goudy Old Style"/>
          <w:sz w:val="24"/>
          <w:szCs w:val="24"/>
          <w:lang w:val="en-ID"/>
        </w:rPr>
        <w:t xml:space="preserve"> </w:t>
      </w:r>
      <w:r w:rsidR="00C27182">
        <w:rPr>
          <w:rFonts w:ascii="Goudy Old Style" w:hAnsi="Goudy Old Style"/>
          <w:sz w:val="24"/>
          <w:szCs w:val="24"/>
          <w:lang w:val="en-ID"/>
        </w:rPr>
        <w:t>semakin dituntut</w:t>
      </w:r>
      <w:r w:rsidR="00DC104C">
        <w:rPr>
          <w:rFonts w:ascii="Goudy Old Style" w:hAnsi="Goudy Old Style"/>
          <w:sz w:val="24"/>
          <w:szCs w:val="24"/>
          <w:lang w:val="en-ID"/>
        </w:rPr>
        <w:t xml:space="preserve"> </w:t>
      </w:r>
      <w:r w:rsidR="00037562">
        <w:rPr>
          <w:rFonts w:ascii="Goudy Old Style" w:hAnsi="Goudy Old Style"/>
          <w:sz w:val="24"/>
          <w:szCs w:val="24"/>
          <w:lang w:val="en-ID"/>
        </w:rPr>
        <w:t>untuk</w:t>
      </w:r>
      <w:r w:rsidR="00C27182">
        <w:rPr>
          <w:rFonts w:ascii="Goudy Old Style" w:hAnsi="Goudy Old Style"/>
          <w:sz w:val="24"/>
          <w:szCs w:val="24"/>
          <w:lang w:val="en-ID"/>
        </w:rPr>
        <w:t xml:space="preserve"> berpikir keras</w:t>
      </w:r>
      <w:r w:rsidR="00D777D9">
        <w:rPr>
          <w:rFonts w:ascii="Goudy Old Style" w:hAnsi="Goudy Old Style"/>
          <w:sz w:val="24"/>
          <w:szCs w:val="24"/>
          <w:lang w:val="en-ID"/>
        </w:rPr>
        <w:t xml:space="preserve"> dan bekerja keras</w:t>
      </w:r>
      <w:r w:rsidR="00C27182">
        <w:rPr>
          <w:rFonts w:ascii="Goudy Old Style" w:hAnsi="Goudy Old Style"/>
          <w:sz w:val="24"/>
          <w:szCs w:val="24"/>
          <w:lang w:val="en-ID"/>
        </w:rPr>
        <w:t xml:space="preserve"> dalam</w:t>
      </w:r>
      <w:r w:rsidR="00132FA5">
        <w:rPr>
          <w:rFonts w:ascii="Goudy Old Style" w:hAnsi="Goudy Old Style"/>
          <w:sz w:val="24"/>
          <w:szCs w:val="24"/>
          <w:lang w:val="en-ID"/>
        </w:rPr>
        <w:t xml:space="preserve"> menerapkan tawaran ini. J</w:t>
      </w:r>
      <w:r w:rsidR="00D34151">
        <w:rPr>
          <w:rFonts w:ascii="Goudy Old Style" w:hAnsi="Goudy Old Style"/>
          <w:sz w:val="24"/>
          <w:szCs w:val="24"/>
          <w:lang w:val="en-ID"/>
        </w:rPr>
        <w:t xml:space="preserve">ika tidak </w:t>
      </w:r>
      <w:r w:rsidR="00D74464">
        <w:rPr>
          <w:rFonts w:ascii="Goudy Old Style" w:hAnsi="Goudy Old Style"/>
          <w:sz w:val="24"/>
          <w:szCs w:val="24"/>
          <w:lang w:val="en-ID"/>
        </w:rPr>
        <w:t xml:space="preserve">demikian maka </w:t>
      </w:r>
      <w:r w:rsidR="00DB2ECF">
        <w:rPr>
          <w:rFonts w:ascii="Goudy Old Style" w:hAnsi="Goudy Old Style"/>
          <w:sz w:val="24"/>
          <w:szCs w:val="24"/>
          <w:lang w:val="en-ID"/>
        </w:rPr>
        <w:t xml:space="preserve">implikasi dan konsekuansi serta </w:t>
      </w:r>
      <w:r w:rsidR="00D34151">
        <w:rPr>
          <w:rFonts w:ascii="Goudy Old Style" w:hAnsi="Goudy Old Style"/>
          <w:sz w:val="24"/>
          <w:szCs w:val="24"/>
          <w:lang w:val="en-ID"/>
        </w:rPr>
        <w:t xml:space="preserve">persoalan yang akan timbul </w:t>
      </w:r>
      <w:r w:rsidR="00C43DC2">
        <w:rPr>
          <w:rFonts w:ascii="Goudy Old Style" w:hAnsi="Goudy Old Style"/>
          <w:sz w:val="24"/>
          <w:szCs w:val="24"/>
          <w:lang w:val="en-ID"/>
        </w:rPr>
        <w:t xml:space="preserve">di kemudian hari </w:t>
      </w:r>
      <w:r w:rsidR="00D34151">
        <w:rPr>
          <w:rFonts w:ascii="Goudy Old Style" w:hAnsi="Goudy Old Style"/>
          <w:sz w:val="24"/>
          <w:szCs w:val="24"/>
          <w:lang w:val="en-ID"/>
        </w:rPr>
        <w:t>tidak menutup kemungkinan akan semakin sulit</w:t>
      </w:r>
      <w:r w:rsidR="00D74464">
        <w:rPr>
          <w:rFonts w:ascii="Goudy Old Style" w:hAnsi="Goudy Old Style"/>
          <w:sz w:val="24"/>
          <w:szCs w:val="24"/>
          <w:lang w:val="en-ID"/>
        </w:rPr>
        <w:t xml:space="preserve"> untuk diurai</w:t>
      </w:r>
      <w:r w:rsidR="00D34151">
        <w:rPr>
          <w:rFonts w:ascii="Goudy Old Style" w:hAnsi="Goudy Old Style"/>
          <w:sz w:val="24"/>
          <w:szCs w:val="24"/>
          <w:lang w:val="en-ID"/>
        </w:rPr>
        <w:t>.</w:t>
      </w:r>
    </w:p>
    <w:p w:rsidR="00370C3F" w:rsidRDefault="00181E40" w:rsidP="00BF4F89">
      <w:pPr>
        <w:tabs>
          <w:tab w:val="left" w:pos="567"/>
        </w:tabs>
        <w:spacing w:before="240" w:after="0"/>
        <w:jc w:val="both"/>
        <w:rPr>
          <w:rFonts w:ascii="Goudy Old Style" w:hAnsi="Goudy Old Style"/>
          <w:b/>
          <w:bCs/>
          <w:sz w:val="24"/>
          <w:szCs w:val="24"/>
          <w:lang w:val="en-ID"/>
        </w:rPr>
      </w:pPr>
      <w:r>
        <w:rPr>
          <w:rFonts w:ascii="Goudy Old Style" w:hAnsi="Goudy Old Style"/>
          <w:b/>
          <w:bCs/>
          <w:sz w:val="24"/>
          <w:szCs w:val="24"/>
          <w:lang w:val="en-ID"/>
        </w:rPr>
        <w:t>Beradab dalam</w:t>
      </w:r>
      <w:r w:rsidR="0068156D">
        <w:rPr>
          <w:rFonts w:ascii="Goudy Old Style" w:hAnsi="Goudy Old Style"/>
          <w:b/>
          <w:bCs/>
          <w:sz w:val="24"/>
          <w:szCs w:val="24"/>
          <w:lang w:val="en-ID"/>
        </w:rPr>
        <w:t xml:space="preserve"> Berbangsa dan B</w:t>
      </w:r>
      <w:r w:rsidR="00370C3F" w:rsidRPr="00246572">
        <w:rPr>
          <w:rFonts w:ascii="Goudy Old Style" w:hAnsi="Goudy Old Style"/>
          <w:b/>
          <w:bCs/>
          <w:sz w:val="24"/>
          <w:szCs w:val="24"/>
          <w:lang w:val="en-ID"/>
        </w:rPr>
        <w:t>ernegara</w:t>
      </w:r>
    </w:p>
    <w:p w:rsidR="00117706" w:rsidRDefault="00117706" w:rsidP="00117706">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552778">
        <w:rPr>
          <w:rFonts w:ascii="Goudy Old Style" w:hAnsi="Goudy Old Style"/>
          <w:sz w:val="24"/>
          <w:szCs w:val="24"/>
          <w:lang w:val="en-ID"/>
        </w:rPr>
        <w:t>Tidak ada yang bisa menyangkal bahwa k</w:t>
      </w:r>
      <w:r>
        <w:rPr>
          <w:rFonts w:ascii="Goudy Old Style" w:hAnsi="Goudy Old Style"/>
          <w:sz w:val="24"/>
          <w:szCs w:val="24"/>
          <w:lang w:val="en-ID"/>
        </w:rPr>
        <w:t xml:space="preserve">ehidupan sosial kebangsaan Indonesia </w:t>
      </w:r>
      <w:r w:rsidR="00785C04">
        <w:rPr>
          <w:rFonts w:ascii="Goudy Old Style" w:hAnsi="Goudy Old Style"/>
          <w:sz w:val="24"/>
          <w:szCs w:val="24"/>
          <w:lang w:val="en-ID"/>
        </w:rPr>
        <w:t xml:space="preserve">di era modern sekarang ini </w:t>
      </w:r>
      <w:r w:rsidR="00552778">
        <w:rPr>
          <w:rFonts w:ascii="Goudy Old Style" w:hAnsi="Goudy Old Style"/>
          <w:sz w:val="24"/>
          <w:szCs w:val="24"/>
          <w:lang w:val="en-ID"/>
        </w:rPr>
        <w:t xml:space="preserve">mengalami </w:t>
      </w:r>
      <w:r w:rsidR="00552778" w:rsidRPr="00552778">
        <w:rPr>
          <w:rFonts w:ascii="Goudy Old Style" w:hAnsi="Goudy Old Style"/>
          <w:i/>
          <w:iCs/>
          <w:sz w:val="24"/>
          <w:szCs w:val="24"/>
          <w:lang w:val="en-ID"/>
        </w:rPr>
        <w:t>anomali</w:t>
      </w:r>
      <w:r w:rsidR="00552778">
        <w:rPr>
          <w:rFonts w:ascii="Goudy Old Style" w:hAnsi="Goudy Old Style"/>
          <w:sz w:val="24"/>
          <w:szCs w:val="24"/>
          <w:lang w:val="en-ID"/>
        </w:rPr>
        <w:t xml:space="preserve"> dan bahkan</w:t>
      </w:r>
      <w:r>
        <w:rPr>
          <w:rFonts w:ascii="Goudy Old Style" w:hAnsi="Goudy Old Style"/>
          <w:sz w:val="24"/>
          <w:szCs w:val="24"/>
          <w:lang w:val="en-ID"/>
        </w:rPr>
        <w:t xml:space="preserve"> </w:t>
      </w:r>
      <w:r w:rsidR="00785C04">
        <w:rPr>
          <w:rFonts w:ascii="Goudy Old Style" w:hAnsi="Goudy Old Style"/>
          <w:sz w:val="24"/>
          <w:szCs w:val="24"/>
          <w:lang w:val="en-ID"/>
        </w:rPr>
        <w:t xml:space="preserve">sedang </w:t>
      </w:r>
      <w:r>
        <w:rPr>
          <w:rFonts w:ascii="Goudy Old Style" w:hAnsi="Goudy Old Style"/>
          <w:sz w:val="24"/>
          <w:szCs w:val="24"/>
          <w:lang w:val="en-ID"/>
        </w:rPr>
        <w:t xml:space="preserve">mengarah ke situasi </w:t>
      </w:r>
      <w:r w:rsidRPr="00552778">
        <w:rPr>
          <w:rFonts w:ascii="Goudy Old Style" w:hAnsi="Goudy Old Style"/>
          <w:i/>
          <w:iCs/>
          <w:sz w:val="24"/>
          <w:szCs w:val="24"/>
          <w:lang w:val="en-ID"/>
        </w:rPr>
        <w:t>krisis</w:t>
      </w:r>
      <w:r w:rsidR="00552778">
        <w:rPr>
          <w:rFonts w:ascii="Goudy Old Style" w:hAnsi="Goudy Old Style"/>
          <w:sz w:val="24"/>
          <w:szCs w:val="24"/>
          <w:lang w:val="en-ID"/>
        </w:rPr>
        <w:t xml:space="preserve">, </w:t>
      </w:r>
      <w:r w:rsidR="00552778">
        <w:rPr>
          <w:rFonts w:ascii="Goudy Old Style" w:hAnsi="Goudy Old Style"/>
          <w:i/>
          <w:iCs/>
          <w:sz w:val="24"/>
          <w:szCs w:val="24"/>
          <w:lang w:val="en-ID"/>
        </w:rPr>
        <w:t xml:space="preserve">“cultural shock” </w:t>
      </w:r>
      <w:r w:rsidR="00552778">
        <w:rPr>
          <w:rFonts w:ascii="Goudy Old Style" w:hAnsi="Goudy Old Style"/>
          <w:sz w:val="24"/>
          <w:szCs w:val="24"/>
          <w:lang w:val="en-ID"/>
        </w:rPr>
        <w:t>dalam diskusi sosiologis,</w:t>
      </w:r>
      <w:r w:rsidR="00552778">
        <w:rPr>
          <w:rStyle w:val="FootnoteReference"/>
          <w:rFonts w:ascii="Goudy Old Style" w:hAnsi="Goudy Old Style"/>
          <w:sz w:val="24"/>
          <w:szCs w:val="24"/>
          <w:lang w:val="en-ID"/>
        </w:rPr>
        <w:footnoteReference w:id="79"/>
      </w:r>
      <w:r w:rsidR="00552778">
        <w:rPr>
          <w:rFonts w:ascii="Goudy Old Style" w:hAnsi="Goudy Old Style"/>
          <w:sz w:val="24"/>
          <w:szCs w:val="24"/>
          <w:lang w:val="en-ID"/>
        </w:rPr>
        <w:t xml:space="preserve"> yang</w:t>
      </w:r>
      <w:r>
        <w:rPr>
          <w:rFonts w:ascii="Goudy Old Style" w:hAnsi="Goudy Old Style"/>
          <w:sz w:val="24"/>
          <w:szCs w:val="24"/>
          <w:lang w:val="en-ID"/>
        </w:rPr>
        <w:t xml:space="preserve"> ditandai oleh semakin seringnya</w:t>
      </w:r>
      <w:r w:rsidR="00552778">
        <w:rPr>
          <w:rFonts w:ascii="Goudy Old Style" w:hAnsi="Goudy Old Style"/>
          <w:sz w:val="24"/>
          <w:szCs w:val="24"/>
          <w:lang w:val="en-ID"/>
        </w:rPr>
        <w:t xml:space="preserve"> terjadi</w:t>
      </w:r>
      <w:r>
        <w:rPr>
          <w:rFonts w:ascii="Goudy Old Style" w:hAnsi="Goudy Old Style"/>
          <w:sz w:val="24"/>
          <w:szCs w:val="24"/>
          <w:lang w:val="en-ID"/>
        </w:rPr>
        <w:t xml:space="preserve"> pertarungan dan kompetisi yang bersifat sosiologis, </w:t>
      </w:r>
      <w:r w:rsidR="00552778">
        <w:rPr>
          <w:rFonts w:ascii="Goudy Old Style" w:hAnsi="Goudy Old Style"/>
          <w:i/>
          <w:iCs/>
          <w:sz w:val="24"/>
          <w:szCs w:val="24"/>
          <w:lang w:val="en-ID"/>
        </w:rPr>
        <w:t>“</w:t>
      </w:r>
      <w:r w:rsidRPr="00552778">
        <w:rPr>
          <w:rFonts w:ascii="Goudy Old Style" w:hAnsi="Goudy Old Style"/>
          <w:i/>
          <w:iCs/>
          <w:sz w:val="24"/>
          <w:szCs w:val="24"/>
          <w:lang w:val="en-ID"/>
        </w:rPr>
        <w:t>clash of civilization</w:t>
      </w:r>
      <w:r w:rsidR="00552778">
        <w:rPr>
          <w:rFonts w:ascii="Goudy Old Style" w:hAnsi="Goudy Old Style"/>
          <w:i/>
          <w:iCs/>
          <w:sz w:val="24"/>
          <w:szCs w:val="24"/>
          <w:lang w:val="en-ID"/>
        </w:rPr>
        <w:t>”</w:t>
      </w:r>
      <w:r>
        <w:rPr>
          <w:rFonts w:ascii="Goudy Old Style" w:hAnsi="Goudy Old Style"/>
          <w:sz w:val="24"/>
          <w:szCs w:val="24"/>
          <w:lang w:val="en-ID"/>
        </w:rPr>
        <w:t xml:space="preserve"> dalam kaca mata Samuel P. Hungtingtong,</w:t>
      </w:r>
      <w:r w:rsidR="00552778">
        <w:rPr>
          <w:rStyle w:val="FootnoteReference"/>
          <w:rFonts w:ascii="Goudy Old Style" w:hAnsi="Goudy Old Style"/>
          <w:sz w:val="24"/>
          <w:szCs w:val="24"/>
          <w:lang w:val="en-ID"/>
        </w:rPr>
        <w:footnoteReference w:id="80"/>
      </w:r>
      <w:r>
        <w:rPr>
          <w:rFonts w:ascii="Goudy Old Style" w:hAnsi="Goudy Old Style"/>
          <w:sz w:val="24"/>
          <w:szCs w:val="24"/>
          <w:lang w:val="en-ID"/>
        </w:rPr>
        <w:t xml:space="preserve"> atau </w:t>
      </w:r>
      <w:r w:rsidR="00552778">
        <w:rPr>
          <w:rFonts w:ascii="Goudy Old Style" w:hAnsi="Goudy Old Style"/>
          <w:i/>
          <w:iCs/>
          <w:sz w:val="24"/>
          <w:szCs w:val="24"/>
          <w:lang w:val="en-ID"/>
        </w:rPr>
        <w:t>“</w:t>
      </w:r>
      <w:r w:rsidRPr="00552778">
        <w:rPr>
          <w:rFonts w:ascii="Goudy Old Style" w:hAnsi="Goudy Old Style"/>
          <w:i/>
          <w:iCs/>
          <w:sz w:val="24"/>
          <w:szCs w:val="24"/>
          <w:lang w:val="en-ID"/>
        </w:rPr>
        <w:t>psychological violence</w:t>
      </w:r>
      <w:r w:rsidR="00552778">
        <w:rPr>
          <w:rFonts w:ascii="Goudy Old Style" w:hAnsi="Goudy Old Style"/>
          <w:i/>
          <w:iCs/>
          <w:sz w:val="24"/>
          <w:szCs w:val="24"/>
          <w:lang w:val="en-ID"/>
        </w:rPr>
        <w:t>”</w:t>
      </w:r>
      <w:r>
        <w:rPr>
          <w:rFonts w:ascii="Goudy Old Style" w:hAnsi="Goudy Old Style"/>
          <w:sz w:val="24"/>
          <w:szCs w:val="24"/>
          <w:lang w:val="en-ID"/>
        </w:rPr>
        <w:t xml:space="preserve"> </w:t>
      </w:r>
      <w:r w:rsidR="00552778">
        <w:rPr>
          <w:rFonts w:ascii="Goudy Old Style" w:hAnsi="Goudy Old Style"/>
          <w:sz w:val="24"/>
          <w:szCs w:val="24"/>
          <w:lang w:val="en-ID"/>
        </w:rPr>
        <w:t>dalam term psikologi</w:t>
      </w:r>
      <w:r w:rsidR="00220E99">
        <w:rPr>
          <w:rFonts w:ascii="Goudy Old Style" w:hAnsi="Goudy Old Style"/>
          <w:sz w:val="24"/>
          <w:szCs w:val="24"/>
          <w:lang w:val="en-ID"/>
        </w:rPr>
        <w:t>,</w:t>
      </w:r>
      <w:r w:rsidR="00552778">
        <w:rPr>
          <w:rFonts w:ascii="Goudy Old Style" w:hAnsi="Goudy Old Style"/>
          <w:sz w:val="24"/>
          <w:szCs w:val="24"/>
          <w:lang w:val="en-ID"/>
        </w:rPr>
        <w:t xml:space="preserve"> </w:t>
      </w:r>
      <w:r>
        <w:rPr>
          <w:rFonts w:ascii="Goudy Old Style" w:hAnsi="Goudy Old Style"/>
          <w:sz w:val="24"/>
          <w:szCs w:val="24"/>
          <w:lang w:val="en-ID"/>
        </w:rPr>
        <w:t>baik dalam bentuk</w:t>
      </w:r>
      <w:r w:rsidR="00552778">
        <w:rPr>
          <w:rFonts w:ascii="Goudy Old Style" w:hAnsi="Goudy Old Style"/>
          <w:sz w:val="24"/>
          <w:szCs w:val="24"/>
          <w:lang w:val="en-ID"/>
        </w:rPr>
        <w:t xml:space="preserve">nya seperti ekstrimisme, intoleransi, </w:t>
      </w:r>
      <w:r w:rsidR="00552778" w:rsidRPr="00552778">
        <w:rPr>
          <w:rFonts w:ascii="Goudy Old Style" w:hAnsi="Goudy Old Style"/>
          <w:i/>
          <w:iCs/>
          <w:sz w:val="24"/>
          <w:szCs w:val="24"/>
          <w:lang w:val="en-ID"/>
        </w:rPr>
        <w:t>cy</w:t>
      </w:r>
      <w:r w:rsidRPr="00552778">
        <w:rPr>
          <w:rFonts w:ascii="Goudy Old Style" w:hAnsi="Goudy Old Style"/>
          <w:i/>
          <w:iCs/>
          <w:sz w:val="24"/>
          <w:szCs w:val="24"/>
          <w:lang w:val="en-ID"/>
        </w:rPr>
        <w:t>berbullying</w:t>
      </w:r>
      <w:r>
        <w:rPr>
          <w:rFonts w:ascii="Goudy Old Style" w:hAnsi="Goudy Old Style"/>
          <w:sz w:val="24"/>
          <w:szCs w:val="24"/>
          <w:lang w:val="en-ID"/>
        </w:rPr>
        <w:t xml:space="preserve">, perundungan, </w:t>
      </w:r>
      <w:r w:rsidRPr="00552778">
        <w:rPr>
          <w:rFonts w:ascii="Goudy Old Style" w:hAnsi="Goudy Old Style"/>
          <w:i/>
          <w:iCs/>
          <w:sz w:val="24"/>
          <w:szCs w:val="24"/>
          <w:lang w:val="en-ID"/>
        </w:rPr>
        <w:t>mutual distrust</w:t>
      </w:r>
      <w:r>
        <w:rPr>
          <w:rFonts w:ascii="Goudy Old Style" w:hAnsi="Goudy Old Style"/>
          <w:sz w:val="24"/>
          <w:szCs w:val="24"/>
          <w:lang w:val="en-ID"/>
        </w:rPr>
        <w:t>, radikalisme, ujaran kebencian, hingga pada level terorisme</w:t>
      </w:r>
      <w:r w:rsidR="00552778">
        <w:rPr>
          <w:rFonts w:ascii="Goudy Old Style" w:hAnsi="Goudy Old Style"/>
          <w:sz w:val="24"/>
          <w:szCs w:val="24"/>
          <w:lang w:val="en-ID"/>
        </w:rPr>
        <w:t>.</w:t>
      </w:r>
      <w:r w:rsidR="005F6AE5">
        <w:rPr>
          <w:rFonts w:ascii="Goudy Old Style" w:hAnsi="Goudy Old Style"/>
          <w:sz w:val="24"/>
          <w:szCs w:val="24"/>
          <w:lang w:val="en-ID"/>
        </w:rPr>
        <w:t xml:space="preserve"> Budaya korupsi yang terus dipertontotnkan oleh pejabat pemerintahan juga termasuk dalam krisis sosial kebangsaan yang dihadapi.</w:t>
      </w:r>
      <w:r w:rsidR="00A24EEA">
        <w:rPr>
          <w:rFonts w:ascii="Goudy Old Style" w:hAnsi="Goudy Old Style"/>
          <w:sz w:val="24"/>
          <w:szCs w:val="24"/>
          <w:lang w:val="en-ID"/>
        </w:rPr>
        <w:t xml:space="preserve"> Apa yang salah dalam sejarah perjalanan perjuangan kebangsaan Indonesia?</w:t>
      </w:r>
    </w:p>
    <w:p w:rsidR="00391FD8" w:rsidRDefault="005F6AE5" w:rsidP="007938A3">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5F5BD3">
        <w:rPr>
          <w:rFonts w:ascii="Goudy Old Style" w:hAnsi="Goudy Old Style"/>
          <w:sz w:val="24"/>
          <w:szCs w:val="24"/>
          <w:lang w:val="en-ID"/>
        </w:rPr>
        <w:t xml:space="preserve">Di tengah </w:t>
      </w:r>
      <w:r w:rsidR="00081820">
        <w:rPr>
          <w:rFonts w:ascii="Goudy Old Style" w:hAnsi="Goudy Old Style"/>
          <w:sz w:val="24"/>
          <w:szCs w:val="24"/>
          <w:lang w:val="en-ID"/>
        </w:rPr>
        <w:t xml:space="preserve">bayang-bayang </w:t>
      </w:r>
      <w:r w:rsidR="005F5BD3">
        <w:rPr>
          <w:rFonts w:ascii="Goudy Old Style" w:hAnsi="Goudy Old Style"/>
          <w:sz w:val="24"/>
          <w:szCs w:val="24"/>
          <w:lang w:val="en-ID"/>
        </w:rPr>
        <w:t xml:space="preserve">krisis di atas, Indonesia masih </w:t>
      </w:r>
      <w:r w:rsidR="00357E31">
        <w:rPr>
          <w:rFonts w:ascii="Goudy Old Style" w:hAnsi="Goudy Old Style"/>
          <w:sz w:val="24"/>
          <w:szCs w:val="24"/>
          <w:lang w:val="en-ID"/>
        </w:rPr>
        <w:t>berpelu</w:t>
      </w:r>
      <w:r w:rsidR="00C35D4B">
        <w:rPr>
          <w:rFonts w:ascii="Goudy Old Style" w:hAnsi="Goudy Old Style"/>
          <w:sz w:val="24"/>
          <w:szCs w:val="24"/>
          <w:lang w:val="en-ID"/>
        </w:rPr>
        <w:t>a</w:t>
      </w:r>
      <w:r w:rsidR="00357E31">
        <w:rPr>
          <w:rFonts w:ascii="Goudy Old Style" w:hAnsi="Goudy Old Style"/>
          <w:sz w:val="24"/>
          <w:szCs w:val="24"/>
          <w:lang w:val="en-ID"/>
        </w:rPr>
        <w:t>ng</w:t>
      </w:r>
      <w:r w:rsidR="00A438AF">
        <w:rPr>
          <w:rFonts w:ascii="Goudy Old Style" w:hAnsi="Goudy Old Style"/>
          <w:sz w:val="24"/>
          <w:szCs w:val="24"/>
          <w:lang w:val="en-ID"/>
        </w:rPr>
        <w:t xml:space="preserve"> </w:t>
      </w:r>
      <w:r w:rsidR="00FE72DC">
        <w:rPr>
          <w:rFonts w:ascii="Goudy Old Style" w:hAnsi="Goudy Old Style"/>
          <w:sz w:val="24"/>
          <w:szCs w:val="24"/>
          <w:lang w:val="en-ID"/>
        </w:rPr>
        <w:t>menuju perubahan</w:t>
      </w:r>
      <w:r w:rsidR="00F726A3">
        <w:rPr>
          <w:rFonts w:ascii="Goudy Old Style" w:hAnsi="Goudy Old Style"/>
          <w:sz w:val="24"/>
          <w:szCs w:val="24"/>
          <w:lang w:val="en-ID"/>
        </w:rPr>
        <w:t xml:space="preserve"> yang lebih baik</w:t>
      </w:r>
      <w:r w:rsidR="00FE72DC">
        <w:rPr>
          <w:rFonts w:ascii="Goudy Old Style" w:hAnsi="Goudy Old Style"/>
          <w:sz w:val="24"/>
          <w:szCs w:val="24"/>
          <w:lang w:val="en-ID"/>
        </w:rPr>
        <w:t xml:space="preserve"> </w:t>
      </w:r>
      <w:r w:rsidR="00A438AF">
        <w:rPr>
          <w:rFonts w:ascii="Goudy Old Style" w:hAnsi="Goudy Old Style"/>
          <w:sz w:val="24"/>
          <w:szCs w:val="24"/>
          <w:lang w:val="en-ID"/>
        </w:rPr>
        <w:t xml:space="preserve">lantaran </w:t>
      </w:r>
      <w:r w:rsidR="005F5BD3">
        <w:rPr>
          <w:rFonts w:ascii="Goudy Old Style" w:hAnsi="Goudy Old Style"/>
          <w:sz w:val="24"/>
          <w:szCs w:val="24"/>
          <w:lang w:val="en-ID"/>
        </w:rPr>
        <w:t xml:space="preserve">memiliki spirit Pancasila, dalam hal ini adalah </w:t>
      </w:r>
      <w:r w:rsidR="005F5BD3" w:rsidRPr="0010717B">
        <w:rPr>
          <w:rFonts w:ascii="Goudy Old Style" w:hAnsi="Goudy Old Style"/>
          <w:i/>
          <w:iCs/>
          <w:sz w:val="24"/>
          <w:szCs w:val="24"/>
          <w:lang w:val="en-ID"/>
        </w:rPr>
        <w:t>adab</w:t>
      </w:r>
      <w:r w:rsidR="00E65800">
        <w:rPr>
          <w:rFonts w:ascii="Goudy Old Style" w:hAnsi="Goudy Old Style"/>
          <w:sz w:val="24"/>
          <w:szCs w:val="24"/>
          <w:lang w:val="en-ID"/>
        </w:rPr>
        <w:t>,</w:t>
      </w:r>
      <w:r w:rsidR="005F5BD3">
        <w:rPr>
          <w:rFonts w:ascii="Goudy Old Style" w:hAnsi="Goudy Old Style"/>
          <w:sz w:val="24"/>
          <w:szCs w:val="24"/>
          <w:lang w:val="en-ID"/>
        </w:rPr>
        <w:t xml:space="preserve"> yang tidak </w:t>
      </w:r>
      <w:r w:rsidR="00F53FF1">
        <w:rPr>
          <w:rFonts w:ascii="Goudy Old Style" w:hAnsi="Goudy Old Style"/>
          <w:sz w:val="24"/>
          <w:szCs w:val="24"/>
          <w:lang w:val="en-ID"/>
        </w:rPr>
        <w:t>pernah bisa lekang ole</w:t>
      </w:r>
      <w:r w:rsidR="00D42DB6">
        <w:rPr>
          <w:rFonts w:ascii="Goudy Old Style" w:hAnsi="Goudy Old Style"/>
          <w:sz w:val="24"/>
          <w:szCs w:val="24"/>
          <w:lang w:val="en-ID"/>
        </w:rPr>
        <w:t>h waktu.</w:t>
      </w:r>
      <w:r w:rsidR="00F726A3">
        <w:rPr>
          <w:rFonts w:ascii="Goudy Old Style" w:hAnsi="Goudy Old Style"/>
          <w:sz w:val="24"/>
          <w:szCs w:val="24"/>
          <w:lang w:val="en-ID"/>
        </w:rPr>
        <w:t xml:space="preserve"> </w:t>
      </w:r>
      <w:r w:rsidR="00F37F3F">
        <w:rPr>
          <w:rFonts w:ascii="Goudy Old Style" w:hAnsi="Goudy Old Style"/>
          <w:sz w:val="24"/>
          <w:szCs w:val="24"/>
          <w:lang w:val="en-ID"/>
        </w:rPr>
        <w:t>Jika m</w:t>
      </w:r>
      <w:r w:rsidR="00F726A3">
        <w:rPr>
          <w:rFonts w:ascii="Goudy Old Style" w:hAnsi="Goudy Old Style"/>
          <w:sz w:val="24"/>
          <w:szCs w:val="24"/>
          <w:lang w:val="en-ID"/>
        </w:rPr>
        <w:t xml:space="preserve">encari makna yang sepadan dengan istilah </w:t>
      </w:r>
      <w:r w:rsidR="00F726A3" w:rsidRPr="009E0488">
        <w:rPr>
          <w:rFonts w:ascii="Goudy Old Style" w:hAnsi="Goudy Old Style"/>
          <w:i/>
          <w:iCs/>
          <w:sz w:val="24"/>
          <w:szCs w:val="24"/>
          <w:lang w:val="en-ID"/>
        </w:rPr>
        <w:t>adab</w:t>
      </w:r>
      <w:r w:rsidR="00F37F3F">
        <w:rPr>
          <w:rFonts w:ascii="Goudy Old Style" w:hAnsi="Goudy Old Style"/>
          <w:sz w:val="24"/>
          <w:szCs w:val="24"/>
          <w:lang w:val="en-ID"/>
        </w:rPr>
        <w:t xml:space="preserve"> ini</w:t>
      </w:r>
      <w:r w:rsidR="00F726A3">
        <w:rPr>
          <w:rFonts w:ascii="Goudy Old Style" w:hAnsi="Goudy Old Style"/>
          <w:sz w:val="24"/>
          <w:szCs w:val="24"/>
          <w:lang w:val="en-ID"/>
        </w:rPr>
        <w:t>, baik dalam bahasa Jawa, Bugis, Minang, Batak, Bayak, Madura dan lainnya, atau</w:t>
      </w:r>
      <w:r w:rsidR="009E0488">
        <w:rPr>
          <w:rFonts w:ascii="Goudy Old Style" w:hAnsi="Goudy Old Style"/>
          <w:sz w:val="24"/>
          <w:szCs w:val="24"/>
          <w:lang w:val="en-ID"/>
        </w:rPr>
        <w:t xml:space="preserve"> dalam bahasa</w:t>
      </w:r>
      <w:r w:rsidR="00F726A3">
        <w:rPr>
          <w:rFonts w:ascii="Goudy Old Style" w:hAnsi="Goudy Old Style"/>
          <w:sz w:val="24"/>
          <w:szCs w:val="24"/>
          <w:lang w:val="en-ID"/>
        </w:rPr>
        <w:t xml:space="preserve"> </w:t>
      </w:r>
      <w:r w:rsidR="00F37F3F">
        <w:rPr>
          <w:rFonts w:ascii="Goudy Old Style" w:hAnsi="Goudy Old Style"/>
          <w:sz w:val="24"/>
          <w:szCs w:val="24"/>
          <w:lang w:val="en-ID"/>
        </w:rPr>
        <w:t xml:space="preserve">keagamaan seperti </w:t>
      </w:r>
      <w:r w:rsidR="00F726A3">
        <w:rPr>
          <w:rFonts w:ascii="Goudy Old Style" w:hAnsi="Goudy Old Style"/>
          <w:sz w:val="24"/>
          <w:szCs w:val="24"/>
          <w:lang w:val="en-ID"/>
        </w:rPr>
        <w:t>Kristen,</w:t>
      </w:r>
      <w:r w:rsidR="009E0488">
        <w:rPr>
          <w:rFonts w:ascii="Goudy Old Style" w:hAnsi="Goudy Old Style"/>
          <w:sz w:val="24"/>
          <w:szCs w:val="24"/>
          <w:lang w:val="en-ID"/>
        </w:rPr>
        <w:t xml:space="preserve"> Katolik, Protestan, </w:t>
      </w:r>
      <w:r w:rsidR="00F726A3">
        <w:rPr>
          <w:rFonts w:ascii="Goudy Old Style" w:hAnsi="Goudy Old Style"/>
          <w:sz w:val="24"/>
          <w:szCs w:val="24"/>
          <w:lang w:val="en-ID"/>
        </w:rPr>
        <w:t xml:space="preserve">Buddha, </w:t>
      </w:r>
      <w:r w:rsidR="009E0488">
        <w:rPr>
          <w:rFonts w:ascii="Goudy Old Style" w:hAnsi="Goudy Old Style"/>
          <w:sz w:val="24"/>
          <w:szCs w:val="24"/>
          <w:lang w:val="en-ID"/>
        </w:rPr>
        <w:t xml:space="preserve">Hindu, </w:t>
      </w:r>
      <w:r w:rsidR="00F726A3">
        <w:rPr>
          <w:rFonts w:ascii="Goudy Old Style" w:hAnsi="Goudy Old Style"/>
          <w:sz w:val="24"/>
          <w:szCs w:val="24"/>
          <w:lang w:val="en-ID"/>
        </w:rPr>
        <w:t>Yahudi, Khong Hucu, Sinto, d</w:t>
      </w:r>
      <w:r w:rsidR="005F0A2B">
        <w:rPr>
          <w:rFonts w:ascii="Goudy Old Style" w:hAnsi="Goudy Old Style"/>
          <w:sz w:val="24"/>
          <w:szCs w:val="24"/>
          <w:lang w:val="en-ID"/>
        </w:rPr>
        <w:t>an lainnya,</w:t>
      </w:r>
      <w:r w:rsidR="00F726A3">
        <w:rPr>
          <w:rFonts w:ascii="Goudy Old Style" w:hAnsi="Goudy Old Style"/>
          <w:sz w:val="24"/>
          <w:szCs w:val="24"/>
          <w:lang w:val="en-ID"/>
        </w:rPr>
        <w:t xml:space="preserve"> tidak ditemukan satupun yang dapat menjelaskan istilah tersebut, kecuali hanya Islam saja. </w:t>
      </w:r>
      <w:r w:rsidR="00F45B29">
        <w:rPr>
          <w:rFonts w:ascii="Goudy Old Style" w:hAnsi="Goudy Old Style"/>
          <w:sz w:val="24"/>
          <w:szCs w:val="24"/>
          <w:lang w:val="en-ID"/>
        </w:rPr>
        <w:t>Maka</w:t>
      </w:r>
      <w:r w:rsidR="005F5BD3">
        <w:rPr>
          <w:rFonts w:ascii="Goudy Old Style" w:hAnsi="Goudy Old Style"/>
          <w:sz w:val="24"/>
          <w:szCs w:val="24"/>
          <w:lang w:val="en-ID"/>
        </w:rPr>
        <w:t xml:space="preserve">, </w:t>
      </w:r>
      <w:r w:rsidR="00A66F31">
        <w:rPr>
          <w:rFonts w:ascii="Goudy Old Style" w:hAnsi="Goudy Old Style"/>
          <w:sz w:val="24"/>
          <w:szCs w:val="24"/>
          <w:lang w:val="en-ID"/>
        </w:rPr>
        <w:t xml:space="preserve">dengan mempertimbangkan </w:t>
      </w:r>
      <w:r w:rsidR="00391FD8">
        <w:rPr>
          <w:rFonts w:ascii="Goudy Old Style" w:hAnsi="Goudy Old Style"/>
          <w:sz w:val="24"/>
          <w:szCs w:val="24"/>
          <w:lang w:val="en-ID"/>
        </w:rPr>
        <w:t>pemikiran</w:t>
      </w:r>
      <w:r w:rsidR="00A66F31">
        <w:rPr>
          <w:rFonts w:ascii="Goudy Old Style" w:hAnsi="Goudy Old Style"/>
          <w:sz w:val="24"/>
          <w:szCs w:val="24"/>
          <w:lang w:val="en-ID"/>
        </w:rPr>
        <w:t xml:space="preserve"> Naquib al-Attas</w:t>
      </w:r>
      <w:r w:rsidR="00102AA4">
        <w:rPr>
          <w:rFonts w:ascii="Goudy Old Style" w:hAnsi="Goudy Old Style"/>
          <w:sz w:val="24"/>
          <w:szCs w:val="24"/>
          <w:lang w:val="en-ID"/>
        </w:rPr>
        <w:t xml:space="preserve"> </w:t>
      </w:r>
      <w:r w:rsidR="00776BC7">
        <w:rPr>
          <w:rFonts w:ascii="Goudy Old Style" w:hAnsi="Goudy Old Style"/>
          <w:sz w:val="24"/>
          <w:szCs w:val="24"/>
          <w:lang w:val="en-ID"/>
        </w:rPr>
        <w:t xml:space="preserve">sebagaimana </w:t>
      </w:r>
      <w:r w:rsidR="00102AA4">
        <w:rPr>
          <w:rFonts w:ascii="Goudy Old Style" w:hAnsi="Goudy Old Style"/>
          <w:sz w:val="24"/>
          <w:szCs w:val="24"/>
          <w:lang w:val="en-ID"/>
        </w:rPr>
        <w:t>tersebut</w:t>
      </w:r>
      <w:r w:rsidR="00776BC7">
        <w:rPr>
          <w:rFonts w:ascii="Goudy Old Style" w:hAnsi="Goudy Old Style"/>
          <w:sz w:val="24"/>
          <w:szCs w:val="24"/>
          <w:lang w:val="en-ID"/>
        </w:rPr>
        <w:t xml:space="preserve"> di awal</w:t>
      </w:r>
      <w:r w:rsidR="00D51AE2">
        <w:rPr>
          <w:rFonts w:ascii="Goudy Old Style" w:hAnsi="Goudy Old Style"/>
          <w:sz w:val="24"/>
          <w:szCs w:val="24"/>
          <w:lang w:val="en-ID"/>
        </w:rPr>
        <w:t xml:space="preserve">, </w:t>
      </w:r>
      <w:r w:rsidR="00391FD8">
        <w:rPr>
          <w:rFonts w:ascii="Goudy Old Style" w:hAnsi="Goudy Old Style"/>
          <w:sz w:val="24"/>
          <w:szCs w:val="24"/>
          <w:lang w:val="en-ID"/>
        </w:rPr>
        <w:t>kata beradab</w:t>
      </w:r>
      <w:r w:rsidR="00B25B47">
        <w:rPr>
          <w:rFonts w:ascii="Goudy Old Style" w:hAnsi="Goudy Old Style"/>
          <w:sz w:val="24"/>
          <w:szCs w:val="24"/>
          <w:lang w:val="en-ID"/>
        </w:rPr>
        <w:t xml:space="preserve"> dalam sila kedua Pancasila </w:t>
      </w:r>
      <w:r w:rsidR="00B25B47">
        <w:rPr>
          <w:rFonts w:ascii="Goudy Old Style" w:hAnsi="Goudy Old Style"/>
          <w:i/>
          <w:iCs/>
          <w:sz w:val="24"/>
          <w:szCs w:val="24"/>
          <w:lang w:val="en-ID"/>
        </w:rPr>
        <w:t>“Kemanusiaan yang Adil dan Beradab”</w:t>
      </w:r>
      <w:r w:rsidR="00B25B47">
        <w:rPr>
          <w:rFonts w:ascii="Goudy Old Style" w:hAnsi="Goudy Old Style"/>
          <w:sz w:val="24"/>
          <w:szCs w:val="24"/>
          <w:lang w:val="en-ID"/>
        </w:rPr>
        <w:t>,</w:t>
      </w:r>
      <w:r w:rsidR="00391FD8">
        <w:rPr>
          <w:rFonts w:ascii="Goudy Old Style" w:hAnsi="Goudy Old Style"/>
          <w:sz w:val="24"/>
          <w:szCs w:val="24"/>
          <w:lang w:val="en-ID"/>
        </w:rPr>
        <w:t xml:space="preserve"> </w:t>
      </w:r>
      <w:r w:rsidR="009E0488">
        <w:rPr>
          <w:rFonts w:ascii="Goudy Old Style" w:hAnsi="Goudy Old Style"/>
          <w:sz w:val="24"/>
          <w:szCs w:val="24"/>
          <w:lang w:val="en-ID"/>
        </w:rPr>
        <w:t xml:space="preserve">dapat disepakati </w:t>
      </w:r>
      <w:r w:rsidR="00D51AE2">
        <w:rPr>
          <w:rFonts w:ascii="Goudy Old Style" w:hAnsi="Goudy Old Style"/>
          <w:sz w:val="24"/>
          <w:szCs w:val="24"/>
          <w:lang w:val="en-ID"/>
        </w:rPr>
        <w:t>sebagai</w:t>
      </w:r>
      <w:r w:rsidR="00391FD8">
        <w:rPr>
          <w:rFonts w:ascii="Goudy Old Style" w:hAnsi="Goudy Old Style"/>
          <w:sz w:val="24"/>
          <w:szCs w:val="24"/>
          <w:lang w:val="en-ID"/>
        </w:rPr>
        <w:t xml:space="preserve"> suatu </w:t>
      </w:r>
      <w:r w:rsidR="009E0488">
        <w:rPr>
          <w:rFonts w:ascii="Goudy Old Style" w:hAnsi="Goudy Old Style"/>
          <w:sz w:val="24"/>
          <w:szCs w:val="24"/>
          <w:lang w:val="en-ID"/>
        </w:rPr>
        <w:t xml:space="preserve">upaya </w:t>
      </w:r>
      <w:r w:rsidR="00B25B47">
        <w:rPr>
          <w:rFonts w:ascii="Goudy Old Style" w:hAnsi="Goudy Old Style"/>
          <w:sz w:val="24"/>
          <w:szCs w:val="24"/>
          <w:lang w:val="en-ID"/>
        </w:rPr>
        <w:t xml:space="preserve">bagi manusia </w:t>
      </w:r>
      <w:r w:rsidR="004F5255">
        <w:rPr>
          <w:rFonts w:ascii="Goudy Old Style" w:hAnsi="Goudy Old Style"/>
          <w:sz w:val="24"/>
          <w:szCs w:val="24"/>
          <w:lang w:val="en-ID"/>
        </w:rPr>
        <w:t>untuk mend</w:t>
      </w:r>
      <w:r w:rsidR="00391FD8">
        <w:rPr>
          <w:rFonts w:ascii="Goudy Old Style" w:hAnsi="Goudy Old Style"/>
          <w:sz w:val="24"/>
          <w:szCs w:val="24"/>
          <w:lang w:val="en-ID"/>
        </w:rPr>
        <w:t>isiplin</w:t>
      </w:r>
      <w:r w:rsidR="004F5255">
        <w:rPr>
          <w:rFonts w:ascii="Goudy Old Style" w:hAnsi="Goudy Old Style"/>
          <w:sz w:val="24"/>
          <w:szCs w:val="24"/>
          <w:lang w:val="en-ID"/>
        </w:rPr>
        <w:t>k</w:t>
      </w:r>
      <w:r w:rsidR="00391FD8">
        <w:rPr>
          <w:rFonts w:ascii="Goudy Old Style" w:hAnsi="Goudy Old Style"/>
          <w:sz w:val="24"/>
          <w:szCs w:val="24"/>
          <w:lang w:val="en-ID"/>
        </w:rPr>
        <w:t>an</w:t>
      </w:r>
      <w:r w:rsidR="00776BC7">
        <w:rPr>
          <w:rFonts w:ascii="Goudy Old Style" w:hAnsi="Goudy Old Style"/>
          <w:sz w:val="24"/>
          <w:szCs w:val="24"/>
          <w:lang w:val="en-ID"/>
        </w:rPr>
        <w:t xml:space="preserve"> badan, akal,</w:t>
      </w:r>
      <w:r w:rsidR="00D51AE2">
        <w:rPr>
          <w:rFonts w:ascii="Goudy Old Style" w:hAnsi="Goudy Old Style"/>
          <w:sz w:val="24"/>
          <w:szCs w:val="24"/>
          <w:lang w:val="en-ID"/>
        </w:rPr>
        <w:t xml:space="preserve"> dan jiwa</w:t>
      </w:r>
      <w:r w:rsidR="00B25B47">
        <w:rPr>
          <w:rFonts w:ascii="Goudy Old Style" w:hAnsi="Goudy Old Style"/>
          <w:sz w:val="24"/>
          <w:szCs w:val="24"/>
          <w:lang w:val="en-ID"/>
        </w:rPr>
        <w:t>nya</w:t>
      </w:r>
      <w:r w:rsidR="009C5C3D">
        <w:rPr>
          <w:rFonts w:ascii="Goudy Old Style" w:hAnsi="Goudy Old Style"/>
          <w:sz w:val="24"/>
          <w:szCs w:val="24"/>
          <w:lang w:val="en-ID"/>
        </w:rPr>
        <w:t xml:space="preserve"> sekaligus</w:t>
      </w:r>
      <w:r w:rsidR="00391FD8">
        <w:rPr>
          <w:rFonts w:ascii="Goudy Old Style" w:hAnsi="Goudy Old Style"/>
          <w:sz w:val="24"/>
          <w:szCs w:val="24"/>
          <w:lang w:val="en-ID"/>
        </w:rPr>
        <w:t>.</w:t>
      </w:r>
    </w:p>
    <w:p w:rsidR="008B3722" w:rsidRDefault="00391FD8" w:rsidP="00DD559C">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8B3722">
        <w:rPr>
          <w:rFonts w:ascii="Goudy Old Style" w:hAnsi="Goudy Old Style"/>
          <w:sz w:val="24"/>
          <w:szCs w:val="24"/>
          <w:lang w:val="en-ID"/>
        </w:rPr>
        <w:t xml:space="preserve">Hal </w:t>
      </w:r>
      <w:r w:rsidR="00C44F65">
        <w:rPr>
          <w:rFonts w:ascii="Goudy Old Style" w:hAnsi="Goudy Old Style"/>
          <w:sz w:val="24"/>
          <w:szCs w:val="24"/>
          <w:lang w:val="en-ID"/>
        </w:rPr>
        <w:t>tersebut</w:t>
      </w:r>
      <w:r w:rsidR="008B3722">
        <w:rPr>
          <w:rFonts w:ascii="Goudy Old Style" w:hAnsi="Goudy Old Style"/>
          <w:sz w:val="24"/>
          <w:szCs w:val="24"/>
          <w:lang w:val="en-ID"/>
        </w:rPr>
        <w:t xml:space="preserve"> </w:t>
      </w:r>
      <w:r w:rsidR="00C3415D">
        <w:rPr>
          <w:rFonts w:ascii="Goudy Old Style" w:hAnsi="Goudy Old Style"/>
          <w:sz w:val="24"/>
          <w:szCs w:val="24"/>
          <w:lang w:val="en-ID"/>
        </w:rPr>
        <w:t xml:space="preserve">penting lantaran </w:t>
      </w:r>
      <w:r w:rsidR="00D63D42">
        <w:rPr>
          <w:rFonts w:ascii="Goudy Old Style" w:hAnsi="Goudy Old Style"/>
          <w:sz w:val="24"/>
          <w:szCs w:val="24"/>
          <w:lang w:val="en-ID"/>
        </w:rPr>
        <w:t>di</w:t>
      </w:r>
      <w:r w:rsidR="008B3722">
        <w:rPr>
          <w:rFonts w:ascii="Goudy Old Style" w:hAnsi="Goudy Old Style"/>
          <w:sz w:val="24"/>
          <w:szCs w:val="24"/>
          <w:lang w:val="en-ID"/>
        </w:rPr>
        <w:t>sebab</w:t>
      </w:r>
      <w:r w:rsidR="00C3415D">
        <w:rPr>
          <w:rFonts w:ascii="Goudy Old Style" w:hAnsi="Goudy Old Style"/>
          <w:sz w:val="24"/>
          <w:szCs w:val="24"/>
          <w:lang w:val="en-ID"/>
        </w:rPr>
        <w:t>kan oleh fungsi dari</w:t>
      </w:r>
      <w:r w:rsidR="008B3722">
        <w:rPr>
          <w:rFonts w:ascii="Goudy Old Style" w:hAnsi="Goudy Old Style"/>
          <w:sz w:val="24"/>
          <w:szCs w:val="24"/>
          <w:lang w:val="en-ID"/>
        </w:rPr>
        <w:t xml:space="preserve"> akal atau intelek </w:t>
      </w:r>
      <w:r w:rsidR="00C3415D">
        <w:rPr>
          <w:rFonts w:ascii="Goudy Old Style" w:hAnsi="Goudy Old Style"/>
          <w:sz w:val="24"/>
          <w:szCs w:val="24"/>
          <w:lang w:val="en-ID"/>
        </w:rPr>
        <w:t xml:space="preserve">itu sendiri yang tidak lain </w:t>
      </w:r>
      <w:r w:rsidR="008B3722">
        <w:rPr>
          <w:rFonts w:ascii="Goudy Old Style" w:hAnsi="Goudy Old Style"/>
          <w:sz w:val="24"/>
          <w:szCs w:val="24"/>
          <w:lang w:val="en-ID"/>
        </w:rPr>
        <w:t>merupakan jembatan yang dapat menghubungkan</w:t>
      </w:r>
      <w:r w:rsidR="00C857E3">
        <w:rPr>
          <w:rFonts w:ascii="Goudy Old Style" w:hAnsi="Goudy Old Style"/>
          <w:sz w:val="24"/>
          <w:szCs w:val="24"/>
          <w:lang w:val="en-ID"/>
        </w:rPr>
        <w:t xml:space="preserve"> dan </w:t>
      </w:r>
      <w:r w:rsidR="008B3722">
        <w:rPr>
          <w:rFonts w:ascii="Goudy Old Style" w:hAnsi="Goudy Old Style"/>
          <w:sz w:val="24"/>
          <w:szCs w:val="24"/>
          <w:lang w:val="en-ID"/>
        </w:rPr>
        <w:t>memadukan antara alam indrawi atau alam materi dengan alam ruhani atau spirituali manusia</w:t>
      </w:r>
      <w:r w:rsidR="00C857E3">
        <w:rPr>
          <w:rFonts w:ascii="Goudy Old Style" w:hAnsi="Goudy Old Style"/>
          <w:sz w:val="24"/>
          <w:szCs w:val="24"/>
          <w:lang w:val="en-ID"/>
        </w:rPr>
        <w:t xml:space="preserve"> serta dapat berfungsi </w:t>
      </w:r>
      <w:r w:rsidR="00C3415D">
        <w:rPr>
          <w:rFonts w:ascii="Goudy Old Style" w:hAnsi="Goudy Old Style"/>
          <w:sz w:val="24"/>
          <w:szCs w:val="24"/>
          <w:lang w:val="en-ID"/>
        </w:rPr>
        <w:t>sebaliknya</w:t>
      </w:r>
      <w:r w:rsidR="008B3722">
        <w:rPr>
          <w:rFonts w:ascii="Goudy Old Style" w:hAnsi="Goudy Old Style"/>
          <w:sz w:val="24"/>
          <w:szCs w:val="24"/>
          <w:lang w:val="en-ID"/>
        </w:rPr>
        <w:t>.</w:t>
      </w:r>
      <w:r w:rsidR="00854909">
        <w:rPr>
          <w:rStyle w:val="FootnoteReference"/>
          <w:rFonts w:ascii="Goudy Old Style" w:hAnsi="Goudy Old Style"/>
          <w:sz w:val="24"/>
          <w:szCs w:val="24"/>
          <w:lang w:val="en-ID"/>
        </w:rPr>
        <w:footnoteReference w:id="81"/>
      </w:r>
      <w:r w:rsidR="00EF1F8C">
        <w:rPr>
          <w:rFonts w:ascii="Goudy Old Style" w:hAnsi="Goudy Old Style"/>
          <w:sz w:val="24"/>
          <w:szCs w:val="24"/>
          <w:lang w:val="en-ID"/>
        </w:rPr>
        <w:t xml:space="preserve"> </w:t>
      </w:r>
      <w:r w:rsidR="00DD559C">
        <w:rPr>
          <w:rFonts w:ascii="Goudy Old Style" w:hAnsi="Goudy Old Style"/>
          <w:sz w:val="24"/>
          <w:szCs w:val="24"/>
          <w:lang w:val="en-ID"/>
        </w:rPr>
        <w:t>Sementara jiwa</w:t>
      </w:r>
      <w:r w:rsidR="00C3415D">
        <w:rPr>
          <w:rFonts w:ascii="Goudy Old Style" w:hAnsi="Goudy Old Style"/>
          <w:sz w:val="24"/>
          <w:szCs w:val="24"/>
          <w:lang w:val="en-ID"/>
        </w:rPr>
        <w:t xml:space="preserve"> sendiri yang secara umum </w:t>
      </w:r>
      <w:r w:rsidR="00854909">
        <w:rPr>
          <w:rFonts w:ascii="Goudy Old Style" w:hAnsi="Goudy Old Style"/>
          <w:sz w:val="24"/>
          <w:szCs w:val="24"/>
          <w:lang w:val="en-ID"/>
        </w:rPr>
        <w:t xml:space="preserve">dalam </w:t>
      </w:r>
      <w:r w:rsidR="00854909">
        <w:rPr>
          <w:rFonts w:ascii="Goudy Old Style" w:hAnsi="Goudy Old Style"/>
          <w:i/>
          <w:iCs/>
          <w:sz w:val="24"/>
          <w:szCs w:val="24"/>
          <w:lang w:val="en-ID"/>
        </w:rPr>
        <w:t xml:space="preserve">fundamental text of al-Qur’an </w:t>
      </w:r>
      <w:r w:rsidR="00C3415D">
        <w:rPr>
          <w:rFonts w:ascii="Goudy Old Style" w:hAnsi="Goudy Old Style"/>
          <w:sz w:val="24"/>
          <w:szCs w:val="24"/>
          <w:lang w:val="en-ID"/>
        </w:rPr>
        <w:t>memi</w:t>
      </w:r>
      <w:r w:rsidR="0050217F">
        <w:rPr>
          <w:rFonts w:ascii="Goudy Old Style" w:hAnsi="Goudy Old Style"/>
          <w:sz w:val="24"/>
          <w:szCs w:val="24"/>
          <w:lang w:val="en-ID"/>
        </w:rPr>
        <w:t>liki sifat ganda seperti,</w:t>
      </w:r>
      <w:r w:rsidR="004F4D22">
        <w:rPr>
          <w:rFonts w:ascii="Goudy Old Style" w:hAnsi="Goudy Old Style"/>
          <w:sz w:val="24"/>
          <w:szCs w:val="24"/>
          <w:lang w:val="en-ID"/>
        </w:rPr>
        <w:t xml:space="preserve"> </w:t>
      </w:r>
      <w:r w:rsidR="00C3415D">
        <w:rPr>
          <w:rFonts w:ascii="Goudy Old Style" w:hAnsi="Goudy Old Style"/>
          <w:sz w:val="24"/>
          <w:szCs w:val="24"/>
          <w:lang w:val="en-ID"/>
        </w:rPr>
        <w:t>J</w:t>
      </w:r>
      <w:r w:rsidR="004F4D22">
        <w:rPr>
          <w:rFonts w:ascii="Goudy Old Style" w:hAnsi="Goudy Old Style"/>
          <w:sz w:val="24"/>
          <w:szCs w:val="24"/>
          <w:lang w:val="en-ID"/>
        </w:rPr>
        <w:t>iwa</w:t>
      </w:r>
      <w:r w:rsidR="00C3415D">
        <w:rPr>
          <w:rFonts w:ascii="Goudy Old Style" w:hAnsi="Goudy Old Style"/>
          <w:sz w:val="24"/>
          <w:szCs w:val="24"/>
          <w:lang w:val="en-ID"/>
        </w:rPr>
        <w:t xml:space="preserve"> </w:t>
      </w:r>
      <w:r w:rsidR="00C3415D" w:rsidRPr="00C857E3">
        <w:rPr>
          <w:rFonts w:ascii="Goudy Old Style" w:hAnsi="Goudy Old Style"/>
          <w:i/>
          <w:iCs/>
          <w:sz w:val="24"/>
          <w:szCs w:val="24"/>
          <w:lang w:val="en-ID"/>
        </w:rPr>
        <w:t>al-Nafs al-Mutmainnah</w:t>
      </w:r>
      <w:r w:rsidR="004F4D22">
        <w:rPr>
          <w:rFonts w:ascii="Goudy Old Style" w:hAnsi="Goudy Old Style"/>
          <w:sz w:val="24"/>
          <w:szCs w:val="24"/>
          <w:lang w:val="en-ID"/>
        </w:rPr>
        <w:t>,</w:t>
      </w:r>
      <w:r w:rsidR="00DD559C">
        <w:rPr>
          <w:rFonts w:ascii="Goudy Old Style" w:hAnsi="Goudy Old Style"/>
          <w:sz w:val="24"/>
          <w:szCs w:val="24"/>
          <w:lang w:val="en-ID"/>
        </w:rPr>
        <w:t xml:space="preserve"> </w:t>
      </w:r>
      <w:r w:rsidR="00C3415D">
        <w:rPr>
          <w:rFonts w:ascii="Goudy Old Style" w:hAnsi="Goudy Old Style"/>
          <w:sz w:val="24"/>
          <w:szCs w:val="24"/>
          <w:lang w:val="en-ID"/>
        </w:rPr>
        <w:t>jiwa yang penuh dengan kehidupan spiritual dan kedekatan pada</w:t>
      </w:r>
      <w:r w:rsidR="004F4D22">
        <w:rPr>
          <w:rFonts w:ascii="Goudy Old Style" w:hAnsi="Goudy Old Style"/>
          <w:sz w:val="24"/>
          <w:szCs w:val="24"/>
          <w:lang w:val="en-ID"/>
        </w:rPr>
        <w:t xml:space="preserve"> tuhan, Jiwa </w:t>
      </w:r>
      <w:r w:rsidR="00C857E3" w:rsidRPr="00C857E3">
        <w:rPr>
          <w:rFonts w:ascii="Goudy Old Style" w:hAnsi="Goudy Old Style"/>
          <w:i/>
          <w:iCs/>
          <w:sz w:val="24"/>
          <w:szCs w:val="24"/>
          <w:lang w:val="en-ID"/>
        </w:rPr>
        <w:t>al-Nafs al-Ammarah bi al-Su’</w:t>
      </w:r>
      <w:r w:rsidR="004F4D22">
        <w:rPr>
          <w:rFonts w:ascii="Goudy Old Style" w:hAnsi="Goudy Old Style"/>
          <w:sz w:val="24"/>
          <w:szCs w:val="24"/>
          <w:lang w:val="en-ID"/>
        </w:rPr>
        <w:t>,</w:t>
      </w:r>
      <w:r w:rsidR="00DD559C">
        <w:rPr>
          <w:rFonts w:ascii="Goudy Old Style" w:hAnsi="Goudy Old Style"/>
          <w:sz w:val="24"/>
          <w:szCs w:val="24"/>
          <w:lang w:val="en-ID"/>
        </w:rPr>
        <w:t xml:space="preserve"> adalah</w:t>
      </w:r>
      <w:r w:rsidR="00C857E3">
        <w:rPr>
          <w:rFonts w:ascii="Goudy Old Style" w:hAnsi="Goudy Old Style"/>
          <w:sz w:val="24"/>
          <w:szCs w:val="24"/>
          <w:lang w:val="en-ID"/>
        </w:rPr>
        <w:t xml:space="preserve"> yang selalu mengarah kepada </w:t>
      </w:r>
      <w:r w:rsidR="004F4D22">
        <w:rPr>
          <w:rFonts w:ascii="Goudy Old Style" w:hAnsi="Goudy Old Style"/>
          <w:sz w:val="24"/>
          <w:szCs w:val="24"/>
          <w:lang w:val="en-ID"/>
        </w:rPr>
        <w:t>keburukan; Jiwa</w:t>
      </w:r>
      <w:r w:rsidR="00C857E3">
        <w:rPr>
          <w:rFonts w:ascii="Goudy Old Style" w:hAnsi="Goudy Old Style"/>
          <w:sz w:val="24"/>
          <w:szCs w:val="24"/>
          <w:lang w:val="en-ID"/>
        </w:rPr>
        <w:t xml:space="preserve"> </w:t>
      </w:r>
      <w:r w:rsidR="00C857E3" w:rsidRPr="00C857E3">
        <w:rPr>
          <w:rFonts w:ascii="Goudy Old Style" w:hAnsi="Goudy Old Style"/>
          <w:i/>
          <w:iCs/>
          <w:sz w:val="24"/>
          <w:szCs w:val="24"/>
          <w:lang w:val="en-ID"/>
        </w:rPr>
        <w:t>al-Nafs al-Lawwamah</w:t>
      </w:r>
      <w:r w:rsidR="004F4D22">
        <w:rPr>
          <w:rFonts w:ascii="Goudy Old Style" w:hAnsi="Goudy Old Style"/>
          <w:sz w:val="24"/>
          <w:szCs w:val="24"/>
          <w:lang w:val="en-ID"/>
        </w:rPr>
        <w:t>,</w:t>
      </w:r>
      <w:r w:rsidR="00DD559C">
        <w:rPr>
          <w:rFonts w:ascii="Goudy Old Style" w:hAnsi="Goudy Old Style"/>
          <w:sz w:val="24"/>
          <w:szCs w:val="24"/>
          <w:lang w:val="en-ID"/>
        </w:rPr>
        <w:t xml:space="preserve"> </w:t>
      </w:r>
      <w:r w:rsidR="00C857E3">
        <w:rPr>
          <w:rFonts w:ascii="Goudy Old Style" w:hAnsi="Goudy Old Style"/>
          <w:sz w:val="24"/>
          <w:szCs w:val="24"/>
          <w:lang w:val="en-ID"/>
        </w:rPr>
        <w:t>jiwa dalam kebimbangan</w:t>
      </w:r>
      <w:r w:rsidR="0061779C">
        <w:rPr>
          <w:rFonts w:ascii="Goudy Old Style" w:hAnsi="Goudy Old Style"/>
          <w:sz w:val="24"/>
          <w:szCs w:val="24"/>
          <w:lang w:val="en-ID"/>
        </w:rPr>
        <w:t xml:space="preserve">. Jiwa dalam pengertian kedua dan ketiga inilah yang </w:t>
      </w:r>
      <w:r w:rsidR="0061779C">
        <w:rPr>
          <w:rFonts w:ascii="Goudy Old Style" w:hAnsi="Goudy Old Style"/>
          <w:sz w:val="24"/>
          <w:szCs w:val="24"/>
          <w:lang w:val="en-ID"/>
        </w:rPr>
        <w:lastRenderedPageBreak/>
        <w:t>perlu diatur dan dikelola. Jika tidak</w:t>
      </w:r>
      <w:r w:rsidR="004F4D22">
        <w:rPr>
          <w:rFonts w:ascii="Goudy Old Style" w:hAnsi="Goudy Old Style"/>
          <w:sz w:val="24"/>
          <w:szCs w:val="24"/>
          <w:lang w:val="en-ID"/>
        </w:rPr>
        <w:t>,</w:t>
      </w:r>
      <w:r w:rsidR="0061779C">
        <w:rPr>
          <w:rFonts w:ascii="Goudy Old Style" w:hAnsi="Goudy Old Style"/>
          <w:sz w:val="24"/>
          <w:szCs w:val="24"/>
          <w:lang w:val="en-ID"/>
        </w:rPr>
        <w:t xml:space="preserve"> justeru akan mengantarkan manusia kearah yang lebih hina dari binatang, dan pada akhirnya akan menimbulkan kekacauan di tengah masyarakat.</w:t>
      </w:r>
    </w:p>
    <w:p w:rsidR="005A3099" w:rsidRPr="00117706" w:rsidRDefault="004D08D7" w:rsidP="005A3099">
      <w:pPr>
        <w:tabs>
          <w:tab w:val="left" w:pos="567"/>
        </w:tabs>
        <w:spacing w:after="0"/>
        <w:jc w:val="both"/>
        <w:rPr>
          <w:rFonts w:ascii="Goudy Old Style" w:hAnsi="Goudy Old Style"/>
          <w:sz w:val="24"/>
          <w:szCs w:val="24"/>
          <w:lang w:val="en-ID"/>
        </w:rPr>
      </w:pPr>
      <w:r>
        <w:rPr>
          <w:rFonts w:ascii="Goudy Old Style" w:hAnsi="Goudy Old Style"/>
          <w:sz w:val="24"/>
          <w:szCs w:val="24"/>
          <w:lang w:val="en-ID"/>
        </w:rPr>
        <w:tab/>
      </w:r>
      <w:r w:rsidR="00C60F46">
        <w:rPr>
          <w:rFonts w:ascii="Goudy Old Style" w:hAnsi="Goudy Old Style"/>
          <w:sz w:val="24"/>
          <w:szCs w:val="24"/>
          <w:lang w:val="en-ID"/>
        </w:rPr>
        <w:t>Dalam kaitannya dengan bagaimana merawat dan memperkuat sendi-sendi kehidupan dan tata kelola kebangsaan Indonesia,</w:t>
      </w:r>
      <w:r w:rsidR="001746D5">
        <w:rPr>
          <w:rFonts w:ascii="Goudy Old Style" w:hAnsi="Goudy Old Style"/>
          <w:sz w:val="24"/>
          <w:szCs w:val="24"/>
          <w:lang w:val="en-ID"/>
        </w:rPr>
        <w:t xml:space="preserve"> </w:t>
      </w:r>
      <w:r w:rsidR="00C60F46">
        <w:rPr>
          <w:rFonts w:ascii="Goudy Old Style" w:hAnsi="Goudy Old Style"/>
          <w:sz w:val="24"/>
          <w:szCs w:val="24"/>
          <w:lang w:val="en-ID"/>
        </w:rPr>
        <w:t>mendis</w:t>
      </w:r>
      <w:r w:rsidR="00BC28DF">
        <w:rPr>
          <w:rFonts w:ascii="Goudy Old Style" w:hAnsi="Goudy Old Style"/>
          <w:sz w:val="24"/>
          <w:szCs w:val="24"/>
          <w:lang w:val="en-ID"/>
        </w:rPr>
        <w:t>iplinkan akal dan jiwa</w:t>
      </w:r>
      <w:r w:rsidR="00C60F46">
        <w:rPr>
          <w:rFonts w:ascii="Goudy Old Style" w:hAnsi="Goudy Old Style"/>
          <w:sz w:val="24"/>
          <w:szCs w:val="24"/>
          <w:lang w:val="en-ID"/>
        </w:rPr>
        <w:t xml:space="preserve"> memang satu prasyarat yang tidak bisa di tawar-tawar oleh siapapun juga. </w:t>
      </w:r>
      <w:r w:rsidR="00CA2FB9">
        <w:rPr>
          <w:rFonts w:ascii="Goudy Old Style" w:hAnsi="Goudy Old Style"/>
          <w:sz w:val="24"/>
          <w:szCs w:val="24"/>
          <w:lang w:val="en-ID"/>
        </w:rPr>
        <w:t>K</w:t>
      </w:r>
      <w:r w:rsidR="003F2CDB">
        <w:rPr>
          <w:rFonts w:ascii="Goudy Old Style" w:hAnsi="Goudy Old Style"/>
          <w:sz w:val="24"/>
          <w:szCs w:val="24"/>
          <w:lang w:val="en-ID"/>
        </w:rPr>
        <w:t xml:space="preserve">edisiplinan akan hal tersebut dapat dijadikan sebagai pijakan untuk mengembangkan konsepsi pola pikir tentang bagaimana beradab dalam hubungannya dengan berbangsa dan bernegara </w:t>
      </w:r>
      <w:r w:rsidR="00CA2FB9">
        <w:rPr>
          <w:rFonts w:ascii="Goudy Old Style" w:hAnsi="Goudy Old Style"/>
          <w:sz w:val="24"/>
          <w:szCs w:val="24"/>
          <w:lang w:val="en-ID"/>
        </w:rPr>
        <w:t xml:space="preserve">apa lagi nuansa keindonesiaan berada </w:t>
      </w:r>
      <w:r w:rsidR="003F2CDB">
        <w:rPr>
          <w:rFonts w:ascii="Goudy Old Style" w:hAnsi="Goudy Old Style"/>
          <w:sz w:val="24"/>
          <w:szCs w:val="24"/>
          <w:lang w:val="en-ID"/>
        </w:rPr>
        <w:t xml:space="preserve">di tengah tekstur masyarakat </w:t>
      </w:r>
      <w:r w:rsidR="00FE56EE">
        <w:rPr>
          <w:rFonts w:ascii="Goudy Old Style" w:hAnsi="Goudy Old Style"/>
          <w:sz w:val="24"/>
          <w:szCs w:val="24"/>
          <w:lang w:val="en-ID"/>
        </w:rPr>
        <w:t>yang notaben</w:t>
      </w:r>
      <w:r w:rsidR="0032775C">
        <w:rPr>
          <w:rFonts w:ascii="Goudy Old Style" w:hAnsi="Goudy Old Style"/>
          <w:sz w:val="24"/>
          <w:szCs w:val="24"/>
          <w:lang w:val="en-ID"/>
        </w:rPr>
        <w:t>nya</w:t>
      </w:r>
      <w:r w:rsidR="00FE56EE">
        <w:rPr>
          <w:rFonts w:ascii="Goudy Old Style" w:hAnsi="Goudy Old Style"/>
          <w:sz w:val="24"/>
          <w:szCs w:val="24"/>
          <w:lang w:val="en-ID"/>
        </w:rPr>
        <w:t xml:space="preserve"> </w:t>
      </w:r>
      <w:r w:rsidR="003F2CDB">
        <w:rPr>
          <w:rFonts w:ascii="Goudy Old Style" w:hAnsi="Goudy Old Style"/>
          <w:sz w:val="24"/>
          <w:szCs w:val="24"/>
          <w:lang w:val="en-ID"/>
        </w:rPr>
        <w:t>multikultural, multietnis, multi agama, multi aliran kepercayaan dan multi</w:t>
      </w:r>
      <w:r w:rsidR="00CA2FB9">
        <w:rPr>
          <w:rFonts w:ascii="Goudy Old Style" w:hAnsi="Goudy Old Style"/>
          <w:sz w:val="24"/>
          <w:szCs w:val="24"/>
          <w:lang w:val="en-ID"/>
        </w:rPr>
        <w:t xml:space="preserve"> budaya.</w:t>
      </w:r>
    </w:p>
    <w:p w:rsidR="006201E0" w:rsidRDefault="001B0BB0" w:rsidP="0080713B">
      <w:pPr>
        <w:spacing w:before="240" w:after="0"/>
        <w:jc w:val="both"/>
        <w:rPr>
          <w:rFonts w:ascii="Goudy Old Style" w:hAnsi="Goudy Old Style"/>
          <w:b/>
          <w:bCs/>
          <w:sz w:val="24"/>
          <w:szCs w:val="24"/>
          <w:lang w:val="en-ID"/>
        </w:rPr>
      </w:pPr>
      <w:r>
        <w:rPr>
          <w:rFonts w:ascii="Goudy Old Style" w:hAnsi="Goudy Old Style"/>
          <w:b/>
          <w:bCs/>
          <w:sz w:val="24"/>
          <w:szCs w:val="24"/>
          <w:lang w:val="en-ID"/>
        </w:rPr>
        <w:t>Kesimpulan</w:t>
      </w:r>
    </w:p>
    <w:p w:rsidR="0080713B" w:rsidRPr="0080713B" w:rsidRDefault="0080713B" w:rsidP="00C14D2F">
      <w:pPr>
        <w:spacing w:after="0"/>
        <w:jc w:val="both"/>
        <w:rPr>
          <w:rFonts w:ascii="Goudy Old Style" w:hAnsi="Goudy Old Style"/>
          <w:sz w:val="24"/>
          <w:szCs w:val="24"/>
          <w:lang w:val="en-ID"/>
        </w:rPr>
      </w:pPr>
      <w:r>
        <w:rPr>
          <w:rFonts w:ascii="Goudy Old Style" w:hAnsi="Goudy Old Style"/>
          <w:b/>
          <w:bCs/>
          <w:sz w:val="24"/>
          <w:szCs w:val="24"/>
          <w:lang w:val="en-ID"/>
        </w:rPr>
        <w:tab/>
      </w:r>
      <w:r>
        <w:rPr>
          <w:rFonts w:ascii="Goudy Old Style" w:hAnsi="Goudy Old Style"/>
          <w:sz w:val="24"/>
          <w:szCs w:val="24"/>
          <w:lang w:val="en-ID"/>
        </w:rPr>
        <w:t xml:space="preserve">Berdasarkan pada uraian tersebut dapat diambil kesimpulan bahwa konsep adab yang ditumbuh kembangkan oleh Naquib al-Attas adalah suatu </w:t>
      </w:r>
      <w:r w:rsidR="00AB7986">
        <w:rPr>
          <w:rFonts w:ascii="Goudy Old Style" w:hAnsi="Goudy Old Style"/>
          <w:sz w:val="24"/>
          <w:szCs w:val="24"/>
          <w:lang w:val="en-ID"/>
        </w:rPr>
        <w:t xml:space="preserve">corak </w:t>
      </w:r>
      <w:r>
        <w:rPr>
          <w:rFonts w:ascii="Goudy Old Style" w:hAnsi="Goudy Old Style"/>
          <w:sz w:val="24"/>
          <w:szCs w:val="24"/>
          <w:lang w:val="en-ID"/>
        </w:rPr>
        <w:t>k</w:t>
      </w:r>
      <w:r w:rsidR="005A3099">
        <w:rPr>
          <w:rFonts w:ascii="Goudy Old Style" w:hAnsi="Goudy Old Style"/>
          <w:sz w:val="24"/>
          <w:szCs w:val="24"/>
          <w:lang w:val="en-ID"/>
        </w:rPr>
        <w:t>onse</w:t>
      </w:r>
      <w:r w:rsidR="00E17BD2">
        <w:rPr>
          <w:rFonts w:ascii="Goudy Old Style" w:hAnsi="Goudy Old Style"/>
          <w:sz w:val="24"/>
          <w:szCs w:val="24"/>
          <w:lang w:val="en-ID"/>
        </w:rPr>
        <w:t>p kedisiplinan</w:t>
      </w:r>
      <w:r w:rsidR="005A3099">
        <w:rPr>
          <w:rFonts w:ascii="Goudy Old Style" w:hAnsi="Goudy Old Style"/>
          <w:sz w:val="24"/>
          <w:szCs w:val="24"/>
          <w:lang w:val="en-ID"/>
        </w:rPr>
        <w:t xml:space="preserve"> </w:t>
      </w:r>
      <w:r w:rsidR="00033187">
        <w:rPr>
          <w:rFonts w:ascii="Goudy Old Style" w:hAnsi="Goudy Old Style"/>
          <w:sz w:val="24"/>
          <w:szCs w:val="24"/>
          <w:lang w:val="en-ID"/>
        </w:rPr>
        <w:t xml:space="preserve">baru </w:t>
      </w:r>
      <w:r w:rsidR="009A71AF">
        <w:rPr>
          <w:rFonts w:ascii="Goudy Old Style" w:hAnsi="Goudy Old Style"/>
          <w:sz w:val="24"/>
          <w:szCs w:val="24"/>
          <w:lang w:val="en-ID"/>
        </w:rPr>
        <w:t xml:space="preserve">dalam tradisi keilmuan kontemporer </w:t>
      </w:r>
      <w:r w:rsidR="003862EE">
        <w:rPr>
          <w:rFonts w:ascii="Goudy Old Style" w:hAnsi="Goudy Old Style"/>
          <w:sz w:val="24"/>
          <w:szCs w:val="24"/>
          <w:lang w:val="en-ID"/>
        </w:rPr>
        <w:t xml:space="preserve">yang terfokus pada tiga aspek, yaitu </w:t>
      </w:r>
      <w:r w:rsidR="005A3099">
        <w:rPr>
          <w:rFonts w:ascii="Goudy Old Style" w:hAnsi="Goudy Old Style"/>
          <w:sz w:val="24"/>
          <w:szCs w:val="24"/>
          <w:lang w:val="en-ID"/>
        </w:rPr>
        <w:t>kedisiplinan badan, akal, dan jiwa</w:t>
      </w:r>
      <w:r w:rsidR="00E17BD2">
        <w:rPr>
          <w:rFonts w:ascii="Goudy Old Style" w:hAnsi="Goudy Old Style"/>
          <w:sz w:val="24"/>
          <w:szCs w:val="24"/>
          <w:lang w:val="en-ID"/>
        </w:rPr>
        <w:t xml:space="preserve"> seseorang</w:t>
      </w:r>
      <w:r w:rsidR="005A3099">
        <w:rPr>
          <w:rFonts w:ascii="Goudy Old Style" w:hAnsi="Goudy Old Style"/>
          <w:sz w:val="24"/>
          <w:szCs w:val="24"/>
          <w:lang w:val="en-ID"/>
        </w:rPr>
        <w:t>.</w:t>
      </w:r>
      <w:r w:rsidR="00BF4F89">
        <w:rPr>
          <w:rFonts w:ascii="Goudy Old Style" w:hAnsi="Goudy Old Style"/>
          <w:sz w:val="24"/>
          <w:szCs w:val="24"/>
          <w:lang w:val="en-ID"/>
        </w:rPr>
        <w:t xml:space="preserve"> Meskipun terlihat teoritis, namun esensi dan substansinya dapat berlaku s</w:t>
      </w:r>
      <w:r w:rsidR="0080701C">
        <w:rPr>
          <w:rFonts w:ascii="Goudy Old Style" w:hAnsi="Goudy Old Style"/>
          <w:sz w:val="24"/>
          <w:szCs w:val="24"/>
          <w:lang w:val="en-ID"/>
        </w:rPr>
        <w:t>ecara universal, tampa terisolasi</w:t>
      </w:r>
      <w:r w:rsidR="00BF4F89">
        <w:rPr>
          <w:rFonts w:ascii="Goudy Old Style" w:hAnsi="Goudy Old Style"/>
          <w:sz w:val="24"/>
          <w:szCs w:val="24"/>
          <w:lang w:val="en-ID"/>
        </w:rPr>
        <w:t xml:space="preserve"> oleh ruang dan waktu.</w:t>
      </w:r>
      <w:r w:rsidR="00D75D6E">
        <w:rPr>
          <w:rFonts w:ascii="Goudy Old Style" w:hAnsi="Goudy Old Style"/>
          <w:sz w:val="24"/>
          <w:szCs w:val="24"/>
          <w:lang w:val="en-ID"/>
        </w:rPr>
        <w:t xml:space="preserve"> Oleh karena </w:t>
      </w:r>
      <w:r w:rsidR="0080701C">
        <w:rPr>
          <w:rFonts w:ascii="Goudy Old Style" w:hAnsi="Goudy Old Style"/>
          <w:sz w:val="24"/>
          <w:szCs w:val="24"/>
          <w:lang w:val="en-ID"/>
        </w:rPr>
        <w:t xml:space="preserve">itu, dalam konteks pengembangan penghayatan atas nilai-nilai Pancasila, khususnya dalam menerapkan dan membumikan konsep beradab dalam kehidupan berbangsa dan bernegara, rumusan Naquib al-Attas </w:t>
      </w:r>
      <w:r w:rsidR="00F23826">
        <w:rPr>
          <w:rFonts w:ascii="Goudy Old Style" w:hAnsi="Goudy Old Style"/>
          <w:sz w:val="24"/>
          <w:szCs w:val="24"/>
          <w:lang w:val="en-ID"/>
        </w:rPr>
        <w:t xml:space="preserve">tidak bisa diragukan, </w:t>
      </w:r>
      <w:r w:rsidR="0080701C">
        <w:rPr>
          <w:rFonts w:ascii="Goudy Old Style" w:hAnsi="Goudy Old Style"/>
          <w:sz w:val="24"/>
          <w:szCs w:val="24"/>
          <w:lang w:val="en-ID"/>
        </w:rPr>
        <w:t xml:space="preserve">perlu </w:t>
      </w:r>
      <w:r w:rsidR="00F23826">
        <w:rPr>
          <w:rFonts w:ascii="Goudy Old Style" w:hAnsi="Goudy Old Style"/>
          <w:sz w:val="24"/>
          <w:szCs w:val="24"/>
          <w:lang w:val="en-ID"/>
        </w:rPr>
        <w:t xml:space="preserve">mendapatkan perhatian </w:t>
      </w:r>
      <w:r w:rsidR="0080701C">
        <w:rPr>
          <w:rFonts w:ascii="Goudy Old Style" w:hAnsi="Goudy Old Style"/>
          <w:sz w:val="24"/>
          <w:szCs w:val="24"/>
          <w:lang w:val="en-ID"/>
        </w:rPr>
        <w:t>untuk dipertimbangkan lebih lanjut sebagai solusi</w:t>
      </w:r>
      <w:r w:rsidR="00FC5F42">
        <w:rPr>
          <w:rFonts w:ascii="Goudy Old Style" w:hAnsi="Goudy Old Style"/>
          <w:sz w:val="24"/>
          <w:szCs w:val="24"/>
          <w:lang w:val="en-ID"/>
        </w:rPr>
        <w:t xml:space="preserve"> atas krisis yang dihadapi oleh bangsa Indonesia</w:t>
      </w:r>
      <w:r w:rsidR="0080701C">
        <w:rPr>
          <w:rFonts w:ascii="Goudy Old Style" w:hAnsi="Goudy Old Style"/>
          <w:sz w:val="24"/>
          <w:szCs w:val="24"/>
          <w:lang w:val="en-ID"/>
        </w:rPr>
        <w:t xml:space="preserve">. </w:t>
      </w: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5A3099" w:rsidRDefault="005A3099" w:rsidP="006201E0">
      <w:pPr>
        <w:spacing w:after="0"/>
        <w:jc w:val="both"/>
        <w:rPr>
          <w:rFonts w:ascii="Goudy Old Style" w:hAnsi="Goudy Old Style"/>
          <w:b/>
          <w:bCs/>
          <w:sz w:val="24"/>
          <w:szCs w:val="24"/>
          <w:lang w:val="en-ID"/>
        </w:rPr>
      </w:pPr>
    </w:p>
    <w:p w:rsidR="00B15DC3" w:rsidRDefault="00B15DC3" w:rsidP="006201E0">
      <w:pPr>
        <w:spacing w:after="0"/>
        <w:jc w:val="both"/>
        <w:rPr>
          <w:rFonts w:ascii="Goudy Old Style" w:hAnsi="Goudy Old Style"/>
          <w:b/>
          <w:bCs/>
          <w:sz w:val="24"/>
          <w:szCs w:val="24"/>
          <w:lang w:val="en-ID"/>
        </w:rPr>
      </w:pPr>
    </w:p>
    <w:p w:rsidR="00B15DC3" w:rsidRDefault="00B15DC3" w:rsidP="006201E0">
      <w:pPr>
        <w:spacing w:after="0"/>
        <w:jc w:val="both"/>
        <w:rPr>
          <w:rFonts w:ascii="Goudy Old Style" w:hAnsi="Goudy Old Style"/>
          <w:b/>
          <w:bCs/>
          <w:sz w:val="24"/>
          <w:szCs w:val="24"/>
          <w:lang w:val="en-ID"/>
        </w:rPr>
      </w:pPr>
    </w:p>
    <w:p w:rsidR="00B15DC3" w:rsidRDefault="00B15DC3" w:rsidP="006201E0">
      <w:pPr>
        <w:spacing w:after="0"/>
        <w:jc w:val="both"/>
        <w:rPr>
          <w:rFonts w:ascii="Goudy Old Style" w:hAnsi="Goudy Old Style"/>
          <w:b/>
          <w:bCs/>
          <w:sz w:val="24"/>
          <w:szCs w:val="24"/>
          <w:lang w:val="en-ID"/>
        </w:rPr>
      </w:pPr>
    </w:p>
    <w:p w:rsidR="00B15DC3" w:rsidRDefault="00B15DC3"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9A71AF" w:rsidRDefault="009A71AF" w:rsidP="006201E0">
      <w:pPr>
        <w:spacing w:after="0"/>
        <w:jc w:val="both"/>
        <w:rPr>
          <w:rFonts w:ascii="Goudy Old Style" w:hAnsi="Goudy Old Style"/>
          <w:b/>
          <w:bCs/>
          <w:sz w:val="24"/>
          <w:szCs w:val="24"/>
          <w:lang w:val="en-ID"/>
        </w:rPr>
      </w:pPr>
    </w:p>
    <w:p w:rsidR="000D5E0D" w:rsidRDefault="00CE6C30" w:rsidP="006201E0">
      <w:pPr>
        <w:spacing w:after="0"/>
        <w:jc w:val="both"/>
        <w:rPr>
          <w:rFonts w:ascii="Goudy Old Style" w:hAnsi="Goudy Old Style"/>
          <w:b/>
          <w:bCs/>
          <w:sz w:val="24"/>
          <w:szCs w:val="24"/>
          <w:lang w:val="en-ID"/>
        </w:rPr>
      </w:pPr>
      <w:r>
        <w:rPr>
          <w:rFonts w:ascii="Goudy Old Style" w:hAnsi="Goudy Old Style"/>
          <w:b/>
          <w:bCs/>
          <w:sz w:val="24"/>
          <w:szCs w:val="24"/>
          <w:lang w:val="en-ID"/>
        </w:rPr>
        <w:lastRenderedPageBreak/>
        <w:t>Daftar Pustaka</w:t>
      </w:r>
    </w:p>
    <w:p w:rsidR="005A3099" w:rsidRPr="002D25EE" w:rsidRDefault="005A3099" w:rsidP="00717A5F">
      <w:pPr>
        <w:spacing w:after="0"/>
        <w:ind w:left="720" w:hanging="720"/>
        <w:jc w:val="both"/>
        <w:rPr>
          <w:rFonts w:ascii="Goudy Old Style" w:hAnsi="Goudy Old Style"/>
          <w:sz w:val="24"/>
          <w:szCs w:val="24"/>
        </w:rPr>
      </w:pPr>
    </w:p>
    <w:p w:rsidR="00717A5F" w:rsidRPr="002D25EE" w:rsidRDefault="00717A5F"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Abdullah</w:t>
      </w:r>
      <w:r w:rsidR="0071395A" w:rsidRPr="002D25EE">
        <w:rPr>
          <w:rFonts w:ascii="Goudy Old Style" w:hAnsi="Goudy Old Style"/>
          <w:sz w:val="24"/>
          <w:szCs w:val="24"/>
          <w:lang w:val="en-ID"/>
        </w:rPr>
        <w:t xml:space="preserve"> M. Amin</w:t>
      </w:r>
      <w:r w:rsidRPr="002D25EE">
        <w:rPr>
          <w:rFonts w:ascii="Goudy Old Style" w:hAnsi="Goudy Old Style"/>
          <w:sz w:val="24"/>
          <w:szCs w:val="24"/>
          <w:lang w:val="en-ID"/>
        </w:rPr>
        <w:t xml:space="preserve">, </w:t>
      </w:r>
      <w:r w:rsidRPr="002D25EE">
        <w:rPr>
          <w:rFonts w:ascii="Goudy Old Style" w:hAnsi="Goudy Old Style"/>
          <w:i/>
          <w:iCs/>
          <w:sz w:val="24"/>
          <w:szCs w:val="24"/>
          <w:lang w:val="en-ID"/>
        </w:rPr>
        <w:t>Perspektif “Link And Match” Lembaga Pendidikan Tinggi Tenaga Kependidikan Agama Islam (Rekonstruksi Tinjauan Metodologi Pembudayaan Nilai-nilai Keagamaan)</w:t>
      </w:r>
      <w:r w:rsidRPr="002D25EE">
        <w:rPr>
          <w:rFonts w:ascii="Goudy Old Style" w:hAnsi="Goudy Old Style"/>
          <w:sz w:val="24"/>
          <w:szCs w:val="24"/>
          <w:lang w:val="en-ID"/>
        </w:rPr>
        <w:t>, dalam Jurnal Pendidikan Islam, Vol. 1, No. 1, 1996</w:t>
      </w:r>
    </w:p>
    <w:p w:rsidR="00717A5F" w:rsidRPr="002D25EE" w:rsidRDefault="00DC5CD8"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____________</w:t>
      </w:r>
      <w:r w:rsidR="00717A5F" w:rsidRPr="002D25EE">
        <w:rPr>
          <w:rFonts w:ascii="Goudy Old Style" w:hAnsi="Goudy Old Style"/>
          <w:sz w:val="24"/>
          <w:szCs w:val="24"/>
        </w:rPr>
        <w:t xml:space="preserve"> </w:t>
      </w:r>
      <w:r w:rsidR="00717A5F" w:rsidRPr="002D25EE">
        <w:rPr>
          <w:rFonts w:ascii="Goudy Old Style" w:hAnsi="Goudy Old Style"/>
          <w:i/>
          <w:iCs/>
          <w:sz w:val="24"/>
          <w:szCs w:val="24"/>
        </w:rPr>
        <w:t>Peluang dan Tantangan Pemikiran Islam Indonesia</w:t>
      </w:r>
      <w:r w:rsidR="00717A5F" w:rsidRPr="002D25EE">
        <w:rPr>
          <w:rFonts w:ascii="Goudy Old Style" w:hAnsi="Goudy Old Style"/>
          <w:sz w:val="24"/>
          <w:szCs w:val="24"/>
        </w:rPr>
        <w:t>, dalam Jurnal SALAM, Vol. 18, No. 1 Juni 2015</w:t>
      </w:r>
    </w:p>
    <w:p w:rsidR="00717A5F" w:rsidRPr="002D25EE" w:rsidRDefault="00DC5CD8" w:rsidP="00692626">
      <w:pPr>
        <w:spacing w:after="0"/>
        <w:ind w:left="567" w:hanging="567"/>
        <w:jc w:val="both"/>
        <w:rPr>
          <w:rFonts w:ascii="Goudy Old Style" w:hAnsi="Goudy Old Style"/>
          <w:sz w:val="24"/>
          <w:szCs w:val="24"/>
        </w:rPr>
      </w:pPr>
      <w:r w:rsidRPr="002D25EE">
        <w:rPr>
          <w:rFonts w:ascii="Goudy Old Style" w:hAnsi="Goudy Old Style"/>
          <w:sz w:val="24"/>
          <w:szCs w:val="24"/>
        </w:rPr>
        <w:t>____________</w:t>
      </w:r>
      <w:r w:rsidR="00717A5F" w:rsidRPr="002D25EE">
        <w:rPr>
          <w:rFonts w:ascii="Goudy Old Style" w:hAnsi="Goudy Old Style"/>
          <w:sz w:val="24"/>
          <w:szCs w:val="24"/>
        </w:rPr>
        <w:t xml:space="preserve"> </w:t>
      </w:r>
      <w:r w:rsidR="002D25EE" w:rsidRPr="002D25EE">
        <w:rPr>
          <w:rFonts w:ascii="Goudy Old Style" w:hAnsi="Goudy Old Style"/>
          <w:i/>
          <w:iCs/>
          <w:sz w:val="24"/>
          <w:szCs w:val="24"/>
        </w:rPr>
        <w:t>Filsafat Kalam</w:t>
      </w:r>
      <w:r w:rsidR="00717A5F" w:rsidRPr="002D25EE">
        <w:rPr>
          <w:rFonts w:ascii="Goudy Old Style" w:hAnsi="Goudy Old Style"/>
          <w:i/>
          <w:iCs/>
          <w:sz w:val="24"/>
          <w:szCs w:val="24"/>
        </w:rPr>
        <w:t xml:space="preserve"> Di Era Postmodernisme</w:t>
      </w:r>
      <w:r w:rsidR="00717A5F" w:rsidRPr="002D25EE">
        <w:rPr>
          <w:rFonts w:ascii="Goudy Old Style" w:hAnsi="Goudy Old Style"/>
          <w:sz w:val="24"/>
          <w:szCs w:val="24"/>
        </w:rPr>
        <w:t xml:space="preserve"> (Yogyakarta: Pustaka Pelajar, 1995)</w:t>
      </w:r>
    </w:p>
    <w:p w:rsidR="00717A5F" w:rsidRPr="002D25EE" w:rsidRDefault="00DC5CD8"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rPr>
        <w:t>____________</w:t>
      </w:r>
      <w:r w:rsidR="00717A5F" w:rsidRPr="002D25EE">
        <w:rPr>
          <w:rFonts w:ascii="Goudy Old Style" w:hAnsi="Goudy Old Style"/>
          <w:sz w:val="24"/>
          <w:szCs w:val="24"/>
          <w:lang w:val="en-ID"/>
        </w:rPr>
        <w:t xml:space="preserve"> </w:t>
      </w:r>
      <w:r w:rsidR="00717A5F" w:rsidRPr="002D25EE">
        <w:rPr>
          <w:rFonts w:ascii="Goudy Old Style" w:hAnsi="Goudy Old Style"/>
          <w:i/>
          <w:iCs/>
          <w:sz w:val="24"/>
          <w:szCs w:val="24"/>
          <w:lang w:val="en-ID"/>
        </w:rPr>
        <w:t>Moderasi Beragama Dalam Konteks Indonesia Berkemajuan</w:t>
      </w:r>
      <w:r w:rsidR="00717A5F" w:rsidRPr="002D25EE">
        <w:rPr>
          <w:rFonts w:ascii="Goudy Old Style" w:hAnsi="Goudy Old Style"/>
          <w:sz w:val="24"/>
          <w:szCs w:val="24"/>
          <w:lang w:val="en-ID"/>
        </w:rPr>
        <w:t>, Makalah di sampaiak dalam Seminar Nasional Majelis Terjih dan Tajdid, Pimpinan Pusat Muhammadiyah, 5 Desember 2020</w:t>
      </w:r>
    </w:p>
    <w:p w:rsidR="00E94147" w:rsidRPr="002D25EE" w:rsidRDefault="00E94147"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Anis Ibrahim et., </w:t>
      </w:r>
      <w:r w:rsidRPr="002D25EE">
        <w:rPr>
          <w:rFonts w:ascii="Goudy Old Style" w:hAnsi="Goudy Old Style"/>
          <w:i/>
          <w:iCs/>
          <w:sz w:val="24"/>
          <w:szCs w:val="24"/>
          <w:lang w:val="en-ID"/>
        </w:rPr>
        <w:t>al-Mu’jam al-Wasith</w:t>
      </w:r>
      <w:r w:rsidRPr="002D25EE">
        <w:rPr>
          <w:rFonts w:ascii="Goudy Old Style" w:hAnsi="Goudy Old Style"/>
          <w:sz w:val="24"/>
          <w:szCs w:val="24"/>
          <w:lang w:val="en-ID"/>
        </w:rPr>
        <w:t>, Vol. 1 (Beirut: Dar al-Fikr, t.th)</w:t>
      </w:r>
    </w:p>
    <w:p w:rsidR="00E94147" w:rsidRPr="002D25EE" w:rsidRDefault="00E94147"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Ahmad Amrullah, </w:t>
      </w:r>
      <w:r w:rsidRPr="002D25EE">
        <w:rPr>
          <w:rFonts w:ascii="Goudy Old Style" w:hAnsi="Goudy Old Style"/>
          <w:i/>
          <w:iCs/>
          <w:sz w:val="24"/>
          <w:szCs w:val="24"/>
          <w:lang w:val="en-ID"/>
        </w:rPr>
        <w:t>“Kerangka Dasar Masalah Paradigma Pendidikan Islam”,</w:t>
      </w:r>
      <w:r w:rsidRPr="002D25EE">
        <w:rPr>
          <w:rFonts w:ascii="Goudy Old Style" w:hAnsi="Goudy Old Style"/>
          <w:sz w:val="24"/>
          <w:szCs w:val="24"/>
          <w:lang w:val="en-ID"/>
        </w:rPr>
        <w:t xml:space="preserve"> dalam Muslih Usa (ed.), </w:t>
      </w:r>
      <w:r w:rsidRPr="002D25EE">
        <w:rPr>
          <w:rFonts w:ascii="Goudy Old Style" w:hAnsi="Goudy Old Style"/>
          <w:i/>
          <w:iCs/>
          <w:sz w:val="24"/>
          <w:szCs w:val="24"/>
          <w:lang w:val="en-ID"/>
        </w:rPr>
        <w:t>Pendidikan di Indonesia: Antara Cita dan Fakta</w:t>
      </w:r>
      <w:r w:rsidRPr="002D25EE">
        <w:rPr>
          <w:rFonts w:ascii="Goudy Old Style" w:hAnsi="Goudy Old Style"/>
          <w:sz w:val="24"/>
          <w:szCs w:val="24"/>
          <w:lang w:val="en-ID"/>
        </w:rPr>
        <w:t xml:space="preserve"> (Yogyakarta: Tiara Wacana, 1991)</w:t>
      </w:r>
    </w:p>
    <w:p w:rsidR="002103D6" w:rsidRPr="002D25EE" w:rsidRDefault="002103D6"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 xml:space="preserve">Ahmad, </w:t>
      </w:r>
      <w:r w:rsidRPr="002D25EE">
        <w:rPr>
          <w:rFonts w:ascii="Goudy Old Style" w:hAnsi="Goudy Old Style"/>
          <w:i/>
          <w:iCs/>
          <w:sz w:val="24"/>
          <w:szCs w:val="24"/>
          <w:lang w:val="en-ID"/>
        </w:rPr>
        <w:t>Konsep Ta’dib Syed Muhammadi Naquib al-Attas dan Implikasinya dalam Pendidikan Islam</w:t>
      </w:r>
      <w:r w:rsidRPr="002D25EE">
        <w:rPr>
          <w:rFonts w:ascii="Goudy Old Style" w:hAnsi="Goudy Old Style"/>
          <w:sz w:val="24"/>
          <w:szCs w:val="24"/>
          <w:lang w:val="en-ID"/>
        </w:rPr>
        <w:t>, dalam Jurnal An-Nur: Jurnal Studi Islam, Vol. 13, No. 1, January-Juni 2021</w:t>
      </w:r>
    </w:p>
    <w:p w:rsidR="0071395A" w:rsidRPr="002D25EE" w:rsidRDefault="0071395A" w:rsidP="00692626">
      <w:pPr>
        <w:spacing w:after="0"/>
        <w:ind w:left="567" w:hanging="567"/>
        <w:jc w:val="both"/>
        <w:rPr>
          <w:rFonts w:ascii="Goudy Old Style" w:hAnsi="Goudy Old Style" w:cstheme="majorBidi"/>
          <w:sz w:val="24"/>
          <w:szCs w:val="24"/>
        </w:rPr>
      </w:pPr>
      <w:r w:rsidRPr="002D25EE">
        <w:rPr>
          <w:rFonts w:ascii="Goudy Old Style" w:hAnsi="Goudy Old Style" w:cstheme="majorBidi"/>
          <w:sz w:val="24"/>
          <w:szCs w:val="24"/>
        </w:rPr>
        <w:t xml:space="preserve">al-Attas Syed Muhammad Naquib, </w:t>
      </w:r>
      <w:r w:rsidRPr="002D25EE">
        <w:rPr>
          <w:rFonts w:ascii="Goudy Old Style" w:hAnsi="Goudy Old Style" w:cstheme="majorBidi"/>
          <w:i/>
          <w:iCs/>
          <w:sz w:val="24"/>
          <w:szCs w:val="24"/>
        </w:rPr>
        <w:t>Risalah Untuk Kaum Muslimin</w:t>
      </w:r>
      <w:r w:rsidRPr="002D25EE">
        <w:rPr>
          <w:rFonts w:ascii="Goudy Old Style" w:hAnsi="Goudy Old Style" w:cstheme="majorBidi"/>
          <w:sz w:val="24"/>
          <w:szCs w:val="24"/>
        </w:rPr>
        <w:t>, (Kuala Lumpur, ISTAC, 2001)</w:t>
      </w:r>
    </w:p>
    <w:p w:rsidR="0071395A" w:rsidRPr="002D25EE" w:rsidRDefault="0071395A"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rPr>
        <w:t>_____________</w:t>
      </w:r>
      <w:r w:rsidRPr="002D25EE">
        <w:rPr>
          <w:rFonts w:ascii="Goudy Old Style" w:hAnsi="Goudy Old Style"/>
          <w:sz w:val="24"/>
          <w:szCs w:val="24"/>
          <w:lang w:val="en-ID"/>
        </w:rPr>
        <w:t xml:space="preserve"> </w:t>
      </w:r>
      <w:r w:rsidRPr="002D25EE">
        <w:rPr>
          <w:rFonts w:ascii="Goudy Old Style" w:hAnsi="Goudy Old Style"/>
          <w:i/>
          <w:iCs/>
          <w:sz w:val="24"/>
          <w:szCs w:val="24"/>
          <w:lang w:val="en-ID"/>
        </w:rPr>
        <w:t>Islam and Secularism</w:t>
      </w:r>
      <w:r w:rsidRPr="002D25EE">
        <w:rPr>
          <w:rFonts w:ascii="Goudy Old Style" w:hAnsi="Goudy Old Style"/>
          <w:sz w:val="24"/>
          <w:szCs w:val="24"/>
          <w:lang w:val="en-ID"/>
        </w:rPr>
        <w:t xml:space="preserve"> (Kuala Lumpur: ISTAC, 1993)</w:t>
      </w:r>
    </w:p>
    <w:p w:rsidR="0071395A" w:rsidRPr="002D25EE" w:rsidRDefault="0071395A"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rPr>
        <w:t>_____________</w:t>
      </w:r>
      <w:r w:rsidRPr="002D25EE">
        <w:rPr>
          <w:rFonts w:ascii="Goudy Old Style" w:hAnsi="Goudy Old Style"/>
          <w:sz w:val="24"/>
          <w:szCs w:val="24"/>
          <w:lang w:val="en-ID"/>
        </w:rPr>
        <w:t xml:space="preserve"> </w:t>
      </w:r>
      <w:r w:rsidRPr="002D25EE">
        <w:rPr>
          <w:rFonts w:ascii="Goudy Old Style" w:hAnsi="Goudy Old Style"/>
          <w:i/>
          <w:iCs/>
          <w:sz w:val="24"/>
          <w:szCs w:val="24"/>
          <w:lang w:val="en-ID"/>
        </w:rPr>
        <w:t>The Concept of Education in Islam</w:t>
      </w:r>
      <w:r w:rsidRPr="002D25EE">
        <w:rPr>
          <w:rFonts w:ascii="Goudy Old Style" w:hAnsi="Goudy Old Style"/>
          <w:sz w:val="24"/>
          <w:szCs w:val="24"/>
          <w:lang w:val="en-ID"/>
        </w:rPr>
        <w:t xml:space="preserve"> (Kuala Lumpur: ISTAC, 1999)</w:t>
      </w:r>
    </w:p>
    <w:p w:rsidR="0071395A"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lang w:val="en-ID"/>
        </w:rPr>
        <w:t>_____________</w:t>
      </w:r>
      <w:r w:rsidR="0071395A" w:rsidRPr="002D25EE">
        <w:rPr>
          <w:rFonts w:ascii="Goudy Old Style" w:hAnsi="Goudy Old Style"/>
          <w:sz w:val="24"/>
          <w:szCs w:val="24"/>
          <w:lang w:val="en-ID"/>
        </w:rPr>
        <w:t xml:space="preserve"> </w:t>
      </w:r>
      <w:r w:rsidR="0071395A" w:rsidRPr="002D25EE">
        <w:rPr>
          <w:rFonts w:ascii="Goudy Old Style" w:hAnsi="Goudy Old Style"/>
          <w:i/>
          <w:iCs/>
          <w:sz w:val="24"/>
          <w:szCs w:val="24"/>
        </w:rPr>
        <w:t>Prolegomena to the Metaphysics of Islam: An Exposition of the Fundamental Elements of the Worldview of Islam</w:t>
      </w:r>
      <w:r w:rsidR="0071395A" w:rsidRPr="002D25EE">
        <w:rPr>
          <w:rFonts w:ascii="Goudy Old Style" w:hAnsi="Goudy Old Style"/>
          <w:sz w:val="24"/>
          <w:szCs w:val="24"/>
        </w:rPr>
        <w:t xml:space="preserve"> (Kuala Lumpur: ISTAC, 1995)</w:t>
      </w:r>
    </w:p>
    <w:p w:rsidR="000159D2" w:rsidRPr="002D25EE" w:rsidRDefault="000159D2"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 xml:space="preserve">al-Ghazali, </w:t>
      </w:r>
      <w:r w:rsidRPr="002D25EE">
        <w:rPr>
          <w:rFonts w:ascii="Goudy Old Style" w:hAnsi="Goudy Old Style"/>
          <w:i/>
          <w:iCs/>
          <w:sz w:val="24"/>
          <w:szCs w:val="24"/>
          <w:lang w:val="en-ID"/>
        </w:rPr>
        <w:t>Raudhat al-Thalibin wa Undat al-Salikin, hlm. 10, dalam Majmu’ah Rasa’il al-Imam al-Ghazali</w:t>
      </w:r>
      <w:r w:rsidRPr="002D25EE">
        <w:rPr>
          <w:rFonts w:ascii="Goudy Old Style" w:hAnsi="Goudy Old Style"/>
          <w:sz w:val="24"/>
          <w:szCs w:val="24"/>
          <w:lang w:val="en-ID"/>
        </w:rPr>
        <w:t xml:space="preserve"> (Beirut: Dar al-Kutub al-Ilmiyyah, 2011)</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al-Farabi Abu Nasr, </w:t>
      </w:r>
      <w:r w:rsidRPr="002D25EE">
        <w:rPr>
          <w:rFonts w:ascii="Goudy Old Style" w:hAnsi="Goudy Old Style"/>
          <w:i/>
          <w:iCs/>
          <w:sz w:val="24"/>
          <w:szCs w:val="24"/>
        </w:rPr>
        <w:t>Ara Ahl al-Madinah al-Fadilah</w:t>
      </w:r>
      <w:r w:rsidRPr="002D25EE">
        <w:rPr>
          <w:rFonts w:ascii="Goudy Old Style" w:hAnsi="Goudy Old Style"/>
          <w:sz w:val="24"/>
          <w:szCs w:val="24"/>
        </w:rPr>
        <w:t xml:space="preserve"> (New York, Oxford University Press, 1985)</w:t>
      </w:r>
    </w:p>
    <w:p w:rsidR="00692626" w:rsidRPr="002D25EE" w:rsidRDefault="00692626"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al-Faruqi Ismail R, </w:t>
      </w:r>
      <w:r w:rsidRPr="002D25EE">
        <w:rPr>
          <w:rFonts w:ascii="Goudy Old Style" w:hAnsi="Goudy Old Style"/>
          <w:i/>
          <w:iCs/>
          <w:sz w:val="24"/>
          <w:szCs w:val="24"/>
        </w:rPr>
        <w:t>Islamization of Knowledge: General Principles and Work Plan</w:t>
      </w:r>
      <w:r w:rsidRPr="002D25EE">
        <w:rPr>
          <w:rFonts w:ascii="Goudy Old Style" w:hAnsi="Goudy Old Style"/>
          <w:sz w:val="24"/>
          <w:szCs w:val="24"/>
        </w:rPr>
        <w:t xml:space="preserve"> (Washington DC: IIIT, 1982)</w:t>
      </w:r>
    </w:p>
    <w:p w:rsidR="000159D2" w:rsidRPr="002D25EE" w:rsidRDefault="000159D2"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 xml:space="preserve">al-Fayyumi Ahmad Ibn Muhammad Ali, </w:t>
      </w:r>
      <w:r w:rsidRPr="002D25EE">
        <w:rPr>
          <w:rFonts w:ascii="Goudy Old Style" w:hAnsi="Goudy Old Style"/>
          <w:i/>
          <w:iCs/>
          <w:sz w:val="24"/>
          <w:szCs w:val="24"/>
          <w:lang w:val="en-ID"/>
        </w:rPr>
        <w:t>al-Misbah al-Munir fi Gharib al-Syarh al-Kabir</w:t>
      </w:r>
      <w:r w:rsidRPr="002D25EE">
        <w:rPr>
          <w:rFonts w:ascii="Goudy Old Style" w:hAnsi="Goudy Old Style"/>
          <w:sz w:val="24"/>
          <w:szCs w:val="24"/>
          <w:lang w:val="en-ID"/>
        </w:rPr>
        <w:t xml:space="preserve"> (Kairo: Dar al-Hadits, 2008)</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al-Hakim Luqman</w:t>
      </w:r>
      <w:r w:rsidR="00523F65">
        <w:rPr>
          <w:rFonts w:ascii="Goudy Old Style" w:hAnsi="Goudy Old Style"/>
          <w:sz w:val="24"/>
          <w:szCs w:val="24"/>
        </w:rPr>
        <w:t>,</w:t>
      </w:r>
      <w:r w:rsidRPr="002D25EE">
        <w:rPr>
          <w:rFonts w:ascii="Goudy Old Style" w:hAnsi="Goudy Old Style"/>
          <w:sz w:val="24"/>
          <w:szCs w:val="24"/>
        </w:rPr>
        <w:t xml:space="preserve"> dkk., </w:t>
      </w:r>
      <w:r w:rsidRPr="002D25EE">
        <w:rPr>
          <w:rFonts w:ascii="Goudy Old Style" w:hAnsi="Goudy Old Style"/>
          <w:i/>
          <w:iCs/>
          <w:sz w:val="24"/>
          <w:szCs w:val="24"/>
        </w:rPr>
        <w:t>Konektivitasi Hate Speech, Hoaks, Media Mainstream dan Pengaruhnya Bagi Sosial Islam Indonesia</w:t>
      </w:r>
      <w:r w:rsidRPr="002D25EE">
        <w:rPr>
          <w:rFonts w:ascii="Goudy Old Style" w:hAnsi="Goudy Old Style"/>
          <w:sz w:val="24"/>
          <w:szCs w:val="24"/>
        </w:rPr>
        <w:t>, dalam Jurnal Dakwah dan Komunikasi, Vol. 6 No. 2, 2021</w:t>
      </w:r>
    </w:p>
    <w:p w:rsidR="000159D2" w:rsidRPr="002D25EE" w:rsidRDefault="000159D2"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 xml:space="preserve">Al-Jurjani, </w:t>
      </w:r>
      <w:r w:rsidRPr="002D25EE">
        <w:rPr>
          <w:rFonts w:ascii="Goudy Old Style" w:hAnsi="Goudy Old Style"/>
          <w:i/>
          <w:iCs/>
          <w:sz w:val="24"/>
          <w:szCs w:val="24"/>
          <w:lang w:val="en-ID"/>
        </w:rPr>
        <w:t>al-Ta’rifat</w:t>
      </w:r>
      <w:r w:rsidRPr="002D25EE">
        <w:rPr>
          <w:rFonts w:ascii="Goudy Old Style" w:hAnsi="Goudy Old Style"/>
          <w:sz w:val="24"/>
          <w:szCs w:val="24"/>
          <w:lang w:val="en-ID"/>
        </w:rPr>
        <w:t xml:space="preserve"> (Jakarta: Dar al-Kutub al-Islamiyyah, 2012)</w:t>
      </w:r>
    </w:p>
    <w:p w:rsidR="00210349" w:rsidRPr="002D25EE" w:rsidRDefault="00210349"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Azra Azyumardi, </w:t>
      </w:r>
      <w:r w:rsidRPr="002D25EE">
        <w:rPr>
          <w:rFonts w:ascii="Goudy Old Style" w:hAnsi="Goudy Old Style"/>
          <w:i/>
          <w:iCs/>
          <w:sz w:val="24"/>
          <w:szCs w:val="24"/>
          <w:lang w:val="en-ID"/>
        </w:rPr>
        <w:t>Jaringan Ulama Timur Tengah dan Kepulaun Nusantara Abad XVII dan XVIII</w:t>
      </w:r>
      <w:r w:rsidRPr="002D25EE">
        <w:rPr>
          <w:rFonts w:ascii="Goudy Old Style" w:hAnsi="Goudy Old Style"/>
          <w:sz w:val="24"/>
          <w:szCs w:val="24"/>
          <w:lang w:val="en-ID"/>
        </w:rPr>
        <w:t>, Edisi Perenial (Jakarta:  Kencana Prenadamedia Group, 2013)</w:t>
      </w:r>
    </w:p>
    <w:p w:rsidR="00210349" w:rsidRPr="002D25EE" w:rsidRDefault="00210349"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____________</w:t>
      </w:r>
      <w:r w:rsidRPr="002D25EE">
        <w:rPr>
          <w:rFonts w:ascii="Goudy Old Style" w:hAnsi="Goudy Old Style"/>
          <w:sz w:val="24"/>
          <w:szCs w:val="24"/>
        </w:rPr>
        <w:t xml:space="preserve"> </w:t>
      </w:r>
      <w:r w:rsidRPr="002D25EE">
        <w:rPr>
          <w:rFonts w:ascii="Goudy Old Style" w:hAnsi="Goudy Old Style"/>
          <w:i/>
          <w:iCs/>
          <w:sz w:val="24"/>
          <w:szCs w:val="24"/>
        </w:rPr>
        <w:t>Pendidikan Ahklak dan Budi Pekerti</w:t>
      </w:r>
      <w:r w:rsidR="002D25EE">
        <w:rPr>
          <w:rFonts w:ascii="Goudy Old Style" w:hAnsi="Goudy Old Style"/>
          <w:i/>
          <w:iCs/>
          <w:sz w:val="24"/>
          <w:szCs w:val="24"/>
        </w:rPr>
        <w:t xml:space="preserve"> ‘Membangun kembali anak Bangsa</w:t>
      </w:r>
      <w:r w:rsidRPr="002D25EE">
        <w:rPr>
          <w:rFonts w:ascii="Goudy Old Style" w:hAnsi="Goudy Old Style"/>
          <w:sz w:val="24"/>
          <w:szCs w:val="24"/>
        </w:rPr>
        <w:t>, dalam Jurnal Mimbar Pendidikan, No1/XX/2001</w:t>
      </w:r>
    </w:p>
    <w:p w:rsidR="00210349"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t>____________</w:t>
      </w:r>
      <w:r w:rsidR="00210349" w:rsidRPr="002D25EE">
        <w:rPr>
          <w:rFonts w:ascii="Goudy Old Style" w:hAnsi="Goudy Old Style"/>
          <w:sz w:val="24"/>
          <w:szCs w:val="24"/>
        </w:rPr>
        <w:t xml:space="preserve"> </w:t>
      </w:r>
      <w:r w:rsidR="00210349" w:rsidRPr="002D25EE">
        <w:rPr>
          <w:rFonts w:ascii="Goudy Old Style" w:hAnsi="Goudy Old Style"/>
          <w:i/>
          <w:iCs/>
          <w:sz w:val="24"/>
          <w:szCs w:val="24"/>
        </w:rPr>
        <w:t>Kegalalaun Identitas dan Kekerasan Sosial: Multikulturalisme, Demokrasi dan Pancasila</w:t>
      </w:r>
      <w:r w:rsidR="00210349" w:rsidRPr="002D25EE">
        <w:rPr>
          <w:rFonts w:ascii="Goudy Old Style" w:hAnsi="Goudy Old Style"/>
          <w:sz w:val="24"/>
          <w:szCs w:val="24"/>
        </w:rPr>
        <w:t>, Jurnal EMPATI: Jurnal Ilmu Kesejahteraan Sosial, Vol. 1No. 1 Juni 2012</w:t>
      </w:r>
    </w:p>
    <w:p w:rsidR="00210349"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lastRenderedPageBreak/>
        <w:t>____________</w:t>
      </w:r>
      <w:r w:rsidR="00210349" w:rsidRPr="002D25EE">
        <w:rPr>
          <w:rFonts w:ascii="Goudy Old Style" w:hAnsi="Goudy Old Style"/>
          <w:sz w:val="24"/>
          <w:szCs w:val="24"/>
        </w:rPr>
        <w:t xml:space="preserve"> </w:t>
      </w:r>
      <w:r w:rsidR="00210349" w:rsidRPr="002D25EE">
        <w:rPr>
          <w:rFonts w:ascii="Goudy Old Style" w:hAnsi="Goudy Old Style"/>
          <w:i/>
          <w:iCs/>
          <w:sz w:val="24"/>
          <w:szCs w:val="24"/>
        </w:rPr>
        <w:t>Revitalissi Wawasan Kebangsaan (Pancasila, NKRI, UUD 1945 dan Bhineka Tunggal Ika)</w:t>
      </w:r>
      <w:r w:rsidR="00210349" w:rsidRPr="002D25EE">
        <w:rPr>
          <w:rFonts w:ascii="Goudy Old Style" w:hAnsi="Goudy Old Style"/>
          <w:sz w:val="24"/>
          <w:szCs w:val="24"/>
        </w:rPr>
        <w:t>, makalah untuk Kongres Pancasila XI, Universitas Gadjah Mada Yogyakarta, 15-16 Agustus 2019</w:t>
      </w:r>
    </w:p>
    <w:p w:rsidR="00210349"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t>____________</w:t>
      </w:r>
      <w:r w:rsidR="00210349" w:rsidRPr="002D25EE">
        <w:rPr>
          <w:rFonts w:ascii="Goudy Old Style" w:hAnsi="Goudy Old Style"/>
          <w:sz w:val="24"/>
          <w:szCs w:val="24"/>
        </w:rPr>
        <w:t xml:space="preserve"> </w:t>
      </w:r>
      <w:r w:rsidR="00210349" w:rsidRPr="002D25EE">
        <w:rPr>
          <w:rFonts w:ascii="Goudy Old Style" w:hAnsi="Goudy Old Style"/>
          <w:i/>
          <w:iCs/>
          <w:sz w:val="24"/>
          <w:szCs w:val="24"/>
        </w:rPr>
        <w:t>Memulihkan Kesaktian Pancasila</w:t>
      </w:r>
      <w:r w:rsidR="00210349" w:rsidRPr="002D25EE">
        <w:rPr>
          <w:rFonts w:ascii="Goudy Old Style" w:hAnsi="Goudy Old Style"/>
          <w:sz w:val="24"/>
          <w:szCs w:val="24"/>
        </w:rPr>
        <w:t>, dalam Harian Kompas, 30 September 2010</w:t>
      </w:r>
    </w:p>
    <w:p w:rsidR="00D544DF" w:rsidRPr="002D25EE" w:rsidRDefault="00D544DF"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 xml:space="preserve">Aziz Sulthon Abdul, dkk., </w:t>
      </w:r>
      <w:r w:rsidRPr="002D25EE">
        <w:rPr>
          <w:rFonts w:ascii="Goudy Old Style" w:hAnsi="Goudy Old Style"/>
          <w:i/>
          <w:iCs/>
          <w:sz w:val="24"/>
          <w:szCs w:val="24"/>
          <w:lang w:val="en-ID"/>
        </w:rPr>
        <w:t>Konsep Revolusi Mental Presiden Joko Widodo dalam Perspektif Pendidikan Karakter Syed Muhammad Naquib al-Attas</w:t>
      </w:r>
      <w:r w:rsidRPr="002D25EE">
        <w:rPr>
          <w:rFonts w:ascii="Goudy Old Style" w:hAnsi="Goudy Old Style"/>
          <w:sz w:val="24"/>
          <w:szCs w:val="24"/>
          <w:lang w:val="en-ID"/>
        </w:rPr>
        <w:t>, dalam Jurnal Literasi, Vol. XI, No. 1, 2020</w:t>
      </w:r>
    </w:p>
    <w:p w:rsidR="00E94147" w:rsidRPr="002D25EE" w:rsidRDefault="00E94147"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Bartens K., </w:t>
      </w:r>
      <w:r w:rsidRPr="002D25EE">
        <w:rPr>
          <w:rFonts w:ascii="Goudy Old Style" w:hAnsi="Goudy Old Style"/>
          <w:i/>
          <w:iCs/>
          <w:sz w:val="24"/>
          <w:szCs w:val="24"/>
        </w:rPr>
        <w:t>Etika</w:t>
      </w:r>
      <w:r w:rsidRPr="002D25EE">
        <w:rPr>
          <w:rFonts w:ascii="Goudy Old Style" w:hAnsi="Goudy Old Style"/>
          <w:sz w:val="24"/>
          <w:szCs w:val="24"/>
        </w:rPr>
        <w:t xml:space="preserve"> (Jakarta: PT. Gramedia Pustaka Utama, 2001)</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Fathani Aqil Teguh</w:t>
      </w:r>
      <w:r w:rsidR="00523F65">
        <w:rPr>
          <w:rFonts w:ascii="Goudy Old Style" w:hAnsi="Goudy Old Style"/>
          <w:sz w:val="24"/>
          <w:szCs w:val="24"/>
        </w:rPr>
        <w:t>,</w:t>
      </w:r>
      <w:r w:rsidRPr="002D25EE">
        <w:rPr>
          <w:rFonts w:ascii="Goudy Old Style" w:hAnsi="Goudy Old Style"/>
          <w:sz w:val="24"/>
          <w:szCs w:val="24"/>
        </w:rPr>
        <w:t xml:space="preserve"> dkk., </w:t>
      </w:r>
      <w:r w:rsidRPr="002D25EE">
        <w:rPr>
          <w:rFonts w:ascii="Goudy Old Style" w:hAnsi="Goudy Old Style"/>
          <w:i/>
          <w:iCs/>
          <w:sz w:val="24"/>
          <w:szCs w:val="24"/>
        </w:rPr>
        <w:t>Pancasila Musuh Agama? Studi Sejarah dan Peran Agama dalam Lahirnya Pancasila</w:t>
      </w:r>
      <w:r w:rsidRPr="002D25EE">
        <w:rPr>
          <w:rFonts w:ascii="Goudy Old Style" w:hAnsi="Goudy Old Style"/>
          <w:sz w:val="24"/>
          <w:szCs w:val="24"/>
        </w:rPr>
        <w:t>, Jurnal al-Qalam, Vol. 26, No. 1 Juni 2022</w:t>
      </w:r>
    </w:p>
    <w:p w:rsidR="00692626" w:rsidRPr="002D25EE" w:rsidRDefault="00692626"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rPr>
        <w:t xml:space="preserve">Gabrieli F., </w:t>
      </w:r>
      <w:r w:rsidRPr="002D25EE">
        <w:rPr>
          <w:rFonts w:ascii="Goudy Old Style" w:hAnsi="Goudy Old Style"/>
          <w:i/>
          <w:iCs/>
          <w:sz w:val="24"/>
          <w:szCs w:val="24"/>
          <w:lang w:val="en-ID"/>
        </w:rPr>
        <w:t>Encyclopedia of Islam</w:t>
      </w:r>
      <w:r w:rsidRPr="002D25EE">
        <w:rPr>
          <w:rFonts w:ascii="Goudy Old Style" w:hAnsi="Goudy Old Style"/>
          <w:sz w:val="24"/>
          <w:szCs w:val="24"/>
          <w:lang w:val="en-ID"/>
        </w:rPr>
        <w:t>, New edition (Leiden: E.B. Brill, 1986)</w:t>
      </w:r>
    </w:p>
    <w:p w:rsidR="001E3B48" w:rsidRPr="002D25EE" w:rsidRDefault="001E3B48"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Gardner John W., </w:t>
      </w:r>
      <w:r w:rsidRPr="002D25EE">
        <w:rPr>
          <w:rFonts w:ascii="Goudy Old Style" w:hAnsi="Goudy Old Style"/>
          <w:i/>
          <w:iCs/>
          <w:sz w:val="24"/>
          <w:szCs w:val="24"/>
          <w:lang w:val="en-ID"/>
        </w:rPr>
        <w:t>Excellence: Can We Be Equal and Excellent too?</w:t>
      </w:r>
      <w:r w:rsidRPr="002D25EE">
        <w:rPr>
          <w:rFonts w:ascii="Goudy Old Style" w:hAnsi="Goudy Old Style"/>
          <w:sz w:val="24"/>
          <w:szCs w:val="24"/>
          <w:lang w:val="en-ID"/>
        </w:rPr>
        <w:t xml:space="preserve"> (New York: Harper &amp; Row, 1961)</w:t>
      </w:r>
    </w:p>
    <w:p w:rsidR="00692626" w:rsidRPr="002D25EE" w:rsidRDefault="00692626"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Gardiner </w:t>
      </w:r>
      <w:r w:rsidR="002D25EE">
        <w:rPr>
          <w:rFonts w:ascii="Goudy Old Style" w:hAnsi="Goudy Old Style"/>
          <w:sz w:val="24"/>
          <w:szCs w:val="24"/>
          <w:lang w:val="en-ID"/>
        </w:rPr>
        <w:t>Mayling Oey</w:t>
      </w:r>
      <w:r w:rsidR="00523F65">
        <w:rPr>
          <w:rFonts w:ascii="Goudy Old Style" w:hAnsi="Goudy Old Style"/>
          <w:sz w:val="24"/>
          <w:szCs w:val="24"/>
          <w:lang w:val="en-ID"/>
        </w:rPr>
        <w:t>,</w:t>
      </w:r>
      <w:r w:rsidRPr="002D25EE">
        <w:rPr>
          <w:rFonts w:ascii="Goudy Old Style" w:hAnsi="Goudy Old Style"/>
          <w:sz w:val="24"/>
          <w:szCs w:val="24"/>
          <w:lang w:val="en-ID"/>
        </w:rPr>
        <w:t xml:space="preserve"> dkk., </w:t>
      </w:r>
      <w:r w:rsidRPr="002D25EE">
        <w:rPr>
          <w:rFonts w:ascii="Goudy Old Style" w:hAnsi="Goudy Old Style"/>
          <w:i/>
          <w:iCs/>
          <w:sz w:val="24"/>
          <w:szCs w:val="24"/>
          <w:lang w:val="en-ID"/>
        </w:rPr>
        <w:t>Era Disrupsi Pelung dan Tantangan Pendidikan Tinggi Indonesia</w:t>
      </w:r>
      <w:r w:rsidRPr="002D25EE">
        <w:rPr>
          <w:rFonts w:ascii="Goudy Old Style" w:hAnsi="Goudy Old Style"/>
          <w:sz w:val="24"/>
          <w:szCs w:val="24"/>
          <w:lang w:val="en-ID"/>
        </w:rPr>
        <w:t xml:space="preserve"> (Jakarta: AIP, 2017)</w:t>
      </w:r>
    </w:p>
    <w:p w:rsidR="00E94147" w:rsidRPr="002D25EE" w:rsidRDefault="00E94147"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Gulen Fethullah, </w:t>
      </w:r>
      <w:r w:rsidRPr="002D25EE">
        <w:rPr>
          <w:rFonts w:ascii="Goudy Old Style" w:hAnsi="Goudy Old Style"/>
          <w:i/>
          <w:iCs/>
          <w:sz w:val="24"/>
          <w:szCs w:val="24"/>
        </w:rPr>
        <w:t>Towards the Lost Paradise</w:t>
      </w:r>
      <w:r w:rsidRPr="002D25EE">
        <w:rPr>
          <w:rFonts w:ascii="Goudy Old Style" w:hAnsi="Goudy Old Style"/>
          <w:sz w:val="24"/>
          <w:szCs w:val="24"/>
        </w:rPr>
        <w:t xml:space="preserve"> (London: Truestar, 1993)</w:t>
      </w:r>
    </w:p>
    <w:p w:rsidR="002103D6" w:rsidRPr="002D25EE" w:rsidRDefault="002103D6" w:rsidP="00692626">
      <w:pPr>
        <w:spacing w:after="0"/>
        <w:ind w:left="567" w:hanging="567"/>
        <w:jc w:val="both"/>
        <w:rPr>
          <w:rFonts w:ascii="Goudy Old Style" w:hAnsi="Goudy Old Style"/>
          <w:sz w:val="24"/>
          <w:szCs w:val="24"/>
        </w:rPr>
      </w:pPr>
      <w:r w:rsidRPr="002D25EE">
        <w:rPr>
          <w:rFonts w:ascii="Goudy Old Style" w:hAnsi="Goudy Old Style" w:cs="Times New Roman"/>
          <w:sz w:val="24"/>
          <w:szCs w:val="24"/>
        </w:rPr>
        <w:t xml:space="preserve">Harnack Justus, </w:t>
      </w:r>
      <w:r w:rsidRPr="002D25EE">
        <w:rPr>
          <w:rFonts w:ascii="Goudy Old Style" w:hAnsi="Goudy Old Style" w:cs="Times New Roman"/>
          <w:i/>
          <w:iCs/>
          <w:sz w:val="24"/>
          <w:szCs w:val="24"/>
        </w:rPr>
        <w:t>Kant’s Theory of Knowledge</w:t>
      </w:r>
      <w:r w:rsidRPr="002D25EE">
        <w:rPr>
          <w:rFonts w:ascii="Goudy Old Style" w:hAnsi="Goudy Old Style" w:cs="Times New Roman"/>
          <w:sz w:val="24"/>
          <w:szCs w:val="24"/>
        </w:rPr>
        <w:t xml:space="preserve"> (London: Macmillan, 1968)</w:t>
      </w:r>
    </w:p>
    <w:p w:rsidR="002103D6" w:rsidRPr="002D25EE" w:rsidRDefault="002103D6"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Hasib Kholil, </w:t>
      </w:r>
      <w:r w:rsidRPr="002D25EE">
        <w:rPr>
          <w:rFonts w:ascii="Goudy Old Style" w:hAnsi="Goudy Old Style"/>
          <w:i/>
          <w:iCs/>
          <w:sz w:val="24"/>
          <w:szCs w:val="24"/>
          <w:lang w:val="en-ID"/>
        </w:rPr>
        <w:t>Konsep Insan Kulli Menurut Syed Muhammad Naquib al-Attas</w:t>
      </w:r>
      <w:r w:rsidRPr="002D25EE">
        <w:rPr>
          <w:rFonts w:ascii="Goudy Old Style" w:hAnsi="Goudy Old Style"/>
          <w:sz w:val="24"/>
          <w:szCs w:val="24"/>
          <w:lang w:val="en-ID"/>
        </w:rPr>
        <w:t>, dalam Jurnal Tasfiyah: Jurnal Pemikiran Islam, Vol. 4, No. 2, Agustus 2020</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Hidayat Komaruddin, </w:t>
      </w:r>
      <w:r w:rsidRPr="002D25EE">
        <w:rPr>
          <w:rFonts w:ascii="Goudy Old Style" w:hAnsi="Goudy Old Style"/>
          <w:i/>
          <w:iCs/>
          <w:sz w:val="24"/>
          <w:szCs w:val="24"/>
        </w:rPr>
        <w:t>Agama Untuk Peradaban: Membumikan Etos Agama dalam Kehidupan</w:t>
      </w:r>
      <w:r w:rsidRPr="002D25EE">
        <w:rPr>
          <w:rFonts w:ascii="Goudy Old Style" w:hAnsi="Goudy Old Style"/>
          <w:sz w:val="24"/>
          <w:szCs w:val="24"/>
        </w:rPr>
        <w:t xml:space="preserve"> (Banten: Pustaka Alvabet, 2019)</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Hasan M. Iqbal, </w:t>
      </w:r>
      <w:r w:rsidRPr="002D25EE">
        <w:rPr>
          <w:rFonts w:ascii="Goudy Old Style" w:hAnsi="Goudy Old Style"/>
          <w:i/>
          <w:iCs/>
          <w:sz w:val="24"/>
          <w:szCs w:val="24"/>
        </w:rPr>
        <w:t>Pokok-Pokok Materi Penulisan Dan Aplikasinya</w:t>
      </w:r>
      <w:r w:rsidRPr="002D25EE">
        <w:rPr>
          <w:rFonts w:ascii="Goudy Old Style" w:hAnsi="Goudy Old Style"/>
          <w:sz w:val="24"/>
          <w:szCs w:val="24"/>
        </w:rPr>
        <w:t xml:space="preserve"> (Jakarta: Ghalia Indonesia, 2002)</w:t>
      </w:r>
    </w:p>
    <w:p w:rsidR="002103D6" w:rsidRPr="002D25EE" w:rsidRDefault="002103D6"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Huntington Samuel P., </w:t>
      </w:r>
      <w:r w:rsidRPr="002D25EE">
        <w:rPr>
          <w:rFonts w:ascii="Goudy Old Style" w:hAnsi="Goudy Old Style"/>
          <w:i/>
          <w:iCs/>
          <w:sz w:val="24"/>
          <w:szCs w:val="24"/>
        </w:rPr>
        <w:t>The Clash of Civilization and the Remaking of the World Order</w:t>
      </w:r>
      <w:r w:rsidRPr="002D25EE">
        <w:rPr>
          <w:rFonts w:ascii="Goudy Old Style" w:hAnsi="Goudy Old Style"/>
          <w:sz w:val="24"/>
          <w:szCs w:val="24"/>
        </w:rPr>
        <w:t xml:space="preserve"> (New York: Library of Congress Cataloging in Publication Data, 1996)</w:t>
      </w:r>
    </w:p>
    <w:p w:rsidR="001E3B48" w:rsidRPr="002D25EE" w:rsidRDefault="001E3B48" w:rsidP="00692626">
      <w:pPr>
        <w:spacing w:after="0"/>
        <w:ind w:left="567" w:hanging="567"/>
        <w:jc w:val="both"/>
        <w:rPr>
          <w:rFonts w:ascii="Goudy Old Style" w:hAnsi="Goudy Old Style"/>
          <w:i/>
          <w:iCs/>
          <w:sz w:val="24"/>
          <w:szCs w:val="24"/>
        </w:rPr>
      </w:pPr>
      <w:r w:rsidRPr="002D25EE">
        <w:rPr>
          <w:rFonts w:ascii="Goudy Old Style" w:hAnsi="Goudy Old Style"/>
          <w:sz w:val="24"/>
          <w:szCs w:val="24"/>
        </w:rPr>
        <w:t>Ismail M</w:t>
      </w:r>
      <w:r w:rsidR="002D25EE">
        <w:rPr>
          <w:rFonts w:ascii="Goudy Old Style" w:hAnsi="Goudy Old Style"/>
          <w:sz w:val="24"/>
          <w:szCs w:val="24"/>
        </w:rPr>
        <w:t>ohd Zaidi</w:t>
      </w:r>
      <w:r w:rsidR="00523F65">
        <w:rPr>
          <w:rFonts w:ascii="Goudy Old Style" w:hAnsi="Goudy Old Style"/>
          <w:sz w:val="24"/>
          <w:szCs w:val="24"/>
        </w:rPr>
        <w:t>,</w:t>
      </w:r>
      <w:r w:rsidRPr="002D25EE">
        <w:rPr>
          <w:rFonts w:ascii="Goudy Old Style" w:hAnsi="Goudy Old Style"/>
          <w:sz w:val="24"/>
          <w:szCs w:val="24"/>
        </w:rPr>
        <w:t xml:space="preserve"> dkk., </w:t>
      </w:r>
      <w:r w:rsidRPr="002D25EE">
        <w:rPr>
          <w:rFonts w:ascii="Goudy Old Style" w:hAnsi="Goudy Old Style"/>
          <w:i/>
          <w:iCs/>
          <w:sz w:val="24"/>
          <w:szCs w:val="24"/>
        </w:rPr>
        <w:t>Adab dan Peradaban (Malaisiya: MPH Group Printing, 2012)</w:t>
      </w:r>
    </w:p>
    <w:p w:rsidR="008210DE" w:rsidRPr="002D25EE" w:rsidRDefault="008210DE" w:rsidP="00692626">
      <w:pPr>
        <w:spacing w:after="0"/>
        <w:ind w:left="567" w:hanging="567"/>
        <w:jc w:val="both"/>
        <w:rPr>
          <w:rFonts w:ascii="Goudy Old Style" w:hAnsi="Goudy Old Style"/>
          <w:sz w:val="24"/>
          <w:szCs w:val="24"/>
          <w:lang w:val="en-ID"/>
        </w:rPr>
      </w:pPr>
      <w:r w:rsidRPr="002D25EE">
        <w:rPr>
          <w:rFonts w:ascii="Goudy Old Style" w:hAnsi="Goudy Old Style"/>
          <w:i/>
          <w:iCs/>
          <w:sz w:val="24"/>
          <w:szCs w:val="24"/>
          <w:lang w:val="en-ID"/>
        </w:rPr>
        <w:t>Izutsu Toshiko, Konsep-konsep Etika Religius</w:t>
      </w:r>
      <w:r w:rsidRPr="002D25EE">
        <w:rPr>
          <w:rFonts w:ascii="Goudy Old Style" w:hAnsi="Goudy Old Style"/>
          <w:sz w:val="24"/>
          <w:szCs w:val="24"/>
          <w:lang w:val="en-ID"/>
        </w:rPr>
        <w:t xml:space="preserve"> </w:t>
      </w:r>
      <w:r w:rsidRPr="002D25EE">
        <w:rPr>
          <w:rFonts w:ascii="Goudy Old Style" w:hAnsi="Goudy Old Style"/>
          <w:i/>
          <w:iCs/>
          <w:sz w:val="24"/>
          <w:szCs w:val="24"/>
          <w:lang w:val="en-ID"/>
        </w:rPr>
        <w:t>dalam al-Qur’an</w:t>
      </w:r>
      <w:r w:rsidRPr="002D25EE">
        <w:rPr>
          <w:rFonts w:ascii="Goudy Old Style" w:hAnsi="Goudy Old Style"/>
          <w:sz w:val="24"/>
          <w:szCs w:val="24"/>
          <w:lang w:val="en-ID"/>
        </w:rPr>
        <w:t>, terj., Agus Fahri Husein dkk., (Yogyakarta: Tiara Wacana, 1993)</w:t>
      </w:r>
    </w:p>
    <w:p w:rsidR="00692626" w:rsidRPr="002D25EE" w:rsidRDefault="00692626"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Jah Omar, </w:t>
      </w:r>
      <w:r w:rsidRPr="002D25EE">
        <w:rPr>
          <w:rFonts w:ascii="Goudy Old Style" w:hAnsi="Goudy Old Style"/>
          <w:i/>
          <w:iCs/>
          <w:sz w:val="24"/>
          <w:szCs w:val="24"/>
          <w:lang w:val="en-ID"/>
        </w:rPr>
        <w:t>al-Balagh</w:t>
      </w:r>
      <w:r w:rsidR="002D25EE">
        <w:rPr>
          <w:rFonts w:ascii="Goudy Old Style" w:hAnsi="Goudy Old Style"/>
          <w:sz w:val="24"/>
          <w:szCs w:val="24"/>
          <w:lang w:val="en-ID"/>
        </w:rPr>
        <w:t>, dalam Wan Mohd Nor Wan Daud</w:t>
      </w:r>
      <w:r w:rsidRPr="002D25EE">
        <w:rPr>
          <w:rFonts w:ascii="Goudy Old Style" w:hAnsi="Goudy Old Style"/>
          <w:sz w:val="24"/>
          <w:szCs w:val="24"/>
          <w:lang w:val="en-ID"/>
        </w:rPr>
        <w:t xml:space="preserve"> dkk., ed., </w:t>
      </w:r>
      <w:r w:rsidRPr="002D25EE">
        <w:rPr>
          <w:rFonts w:ascii="Goudy Old Style" w:hAnsi="Goudy Old Style"/>
          <w:i/>
          <w:iCs/>
          <w:sz w:val="24"/>
          <w:szCs w:val="24"/>
          <w:lang w:val="en-ID"/>
        </w:rPr>
        <w:t>Knowledge, Lenguage, Thought, and the Civilization of Islam: Essay in Honor of Syed Muhammad Naquib al-Attas</w:t>
      </w:r>
      <w:r w:rsidRPr="002D25EE">
        <w:rPr>
          <w:rFonts w:ascii="Goudy Old Style" w:hAnsi="Goudy Old Style"/>
          <w:sz w:val="24"/>
          <w:szCs w:val="24"/>
          <w:lang w:val="en-ID"/>
        </w:rPr>
        <w:t xml:space="preserve"> (Kuala Lumpur: UTM, 2010)</w:t>
      </w:r>
    </w:p>
    <w:p w:rsidR="009A2F66" w:rsidRPr="002D25EE" w:rsidRDefault="009A2F66"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Kalervo Oberg, </w:t>
      </w:r>
      <w:r w:rsidRPr="002D25EE">
        <w:rPr>
          <w:rFonts w:ascii="Goudy Old Style" w:hAnsi="Goudy Old Style"/>
          <w:i/>
          <w:iCs/>
          <w:sz w:val="24"/>
          <w:szCs w:val="24"/>
        </w:rPr>
        <w:t>Culture Shock, Presented to the Women’s Clib of Rio de Janeiro</w:t>
      </w:r>
      <w:r w:rsidRPr="002D25EE">
        <w:rPr>
          <w:rFonts w:ascii="Goudy Old Style" w:hAnsi="Goudy Old Style"/>
          <w:sz w:val="24"/>
          <w:szCs w:val="24"/>
        </w:rPr>
        <w:t>, Brazil, 1954</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Kaelan, </w:t>
      </w:r>
      <w:r w:rsidRPr="002D25EE">
        <w:rPr>
          <w:rFonts w:ascii="Goudy Old Style" w:hAnsi="Goudy Old Style"/>
          <w:i/>
          <w:iCs/>
          <w:sz w:val="24"/>
          <w:szCs w:val="24"/>
        </w:rPr>
        <w:t>Metodologi  Penelitian  Kualitatif  Interdisipliner  Bidang  Sosial,  Budaya,  Filsafat,  Seni,  Agama  Dan Humaniora</w:t>
      </w:r>
      <w:r w:rsidRPr="002D25EE">
        <w:rPr>
          <w:rFonts w:ascii="Goudy Old Style" w:hAnsi="Goudy Old Style"/>
          <w:sz w:val="24"/>
          <w:szCs w:val="24"/>
        </w:rPr>
        <w:t xml:space="preserve"> (Yogyakarta:Paradigma,  2012)</w:t>
      </w:r>
    </w:p>
    <w:p w:rsidR="009A2F66" w:rsidRPr="002D25EE" w:rsidRDefault="009A2F66" w:rsidP="009A2F66">
      <w:pPr>
        <w:pStyle w:val="FootnoteText"/>
        <w:tabs>
          <w:tab w:val="left" w:pos="567"/>
        </w:tabs>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Kemendikbud, </w:t>
      </w:r>
      <w:r w:rsidRPr="002D25EE">
        <w:rPr>
          <w:rFonts w:ascii="Goudy Old Style" w:hAnsi="Goudy Old Style"/>
          <w:i/>
          <w:iCs/>
          <w:sz w:val="24"/>
          <w:szCs w:val="24"/>
          <w:lang w:val="en-ID"/>
        </w:rPr>
        <w:t>Peran Kemendikbud Menciptakan Generasi Unggul Bangsa</w:t>
      </w:r>
      <w:r w:rsidRPr="002D25EE">
        <w:rPr>
          <w:rFonts w:ascii="Goudy Old Style" w:hAnsi="Goudy Old Style"/>
          <w:sz w:val="24"/>
          <w:szCs w:val="24"/>
          <w:lang w:val="en-ID"/>
        </w:rPr>
        <w:t>, Makalah disampaikan di Jakarta pada 26 November 2019</w:t>
      </w:r>
    </w:p>
    <w:p w:rsidR="00210349" w:rsidRPr="002D25EE" w:rsidRDefault="00210349"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Kuhn Thomas S., </w:t>
      </w:r>
      <w:r w:rsidRPr="002D25EE">
        <w:rPr>
          <w:rFonts w:ascii="Goudy Old Style" w:hAnsi="Goudy Old Style"/>
          <w:i/>
          <w:iCs/>
          <w:sz w:val="24"/>
          <w:szCs w:val="24"/>
        </w:rPr>
        <w:t>The Structure of Scientific Revolutions</w:t>
      </w:r>
      <w:r w:rsidRPr="002D25EE">
        <w:rPr>
          <w:rFonts w:ascii="Goudy Old Style" w:hAnsi="Goudy Old Style"/>
          <w:sz w:val="24"/>
          <w:szCs w:val="24"/>
        </w:rPr>
        <w:t xml:space="preserve"> (London: University of Chicago Press, 1970)</w:t>
      </w:r>
    </w:p>
    <w:p w:rsidR="0071395A" w:rsidRPr="002D25EE" w:rsidRDefault="0071395A"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Latif Yudi, </w:t>
      </w:r>
      <w:r w:rsidRPr="002D25EE">
        <w:rPr>
          <w:rFonts w:ascii="Goudy Old Style" w:hAnsi="Goudy Old Style"/>
          <w:i/>
          <w:iCs/>
          <w:sz w:val="24"/>
          <w:szCs w:val="24"/>
        </w:rPr>
        <w:t>Menimbang Ulang Negara Bangsa</w:t>
      </w:r>
      <w:r w:rsidRPr="002D25EE">
        <w:rPr>
          <w:rFonts w:ascii="Goudy Old Style" w:hAnsi="Goudy Old Style"/>
          <w:sz w:val="24"/>
          <w:szCs w:val="24"/>
        </w:rPr>
        <w:t>, Makalah Disampaikan sebagai Naskah Orasi pada Widjojo Nitisastro Memorial Lecture, AIPI, 2018</w:t>
      </w:r>
    </w:p>
    <w:p w:rsidR="0071395A"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t>____________</w:t>
      </w:r>
      <w:r w:rsidR="0071395A" w:rsidRPr="002D25EE">
        <w:rPr>
          <w:rFonts w:ascii="Goudy Old Style" w:hAnsi="Goudy Old Style"/>
          <w:sz w:val="24"/>
          <w:szCs w:val="24"/>
        </w:rPr>
        <w:t xml:space="preserve"> </w:t>
      </w:r>
      <w:r w:rsidR="0071395A" w:rsidRPr="002D25EE">
        <w:rPr>
          <w:rFonts w:ascii="Goudy Old Style" w:hAnsi="Goudy Old Style"/>
          <w:i/>
          <w:iCs/>
          <w:sz w:val="24"/>
          <w:szCs w:val="24"/>
        </w:rPr>
        <w:t>Mata Air Keteladanan: Pancasila dalam Perbuatan</w:t>
      </w:r>
      <w:r w:rsidR="0071395A" w:rsidRPr="002D25EE">
        <w:rPr>
          <w:rFonts w:ascii="Goudy Old Style" w:hAnsi="Goudy Old Style"/>
          <w:sz w:val="24"/>
          <w:szCs w:val="24"/>
        </w:rPr>
        <w:t xml:space="preserve"> (Jakarta: Mizan, 2014)</w:t>
      </w:r>
    </w:p>
    <w:p w:rsidR="0071395A"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t>____________</w:t>
      </w:r>
      <w:r w:rsidR="0071395A" w:rsidRPr="002D25EE">
        <w:rPr>
          <w:rFonts w:ascii="Goudy Old Style" w:hAnsi="Goudy Old Style"/>
          <w:sz w:val="24"/>
          <w:szCs w:val="24"/>
        </w:rPr>
        <w:t xml:space="preserve"> </w:t>
      </w:r>
      <w:r w:rsidR="0071395A" w:rsidRPr="002D25EE">
        <w:rPr>
          <w:rFonts w:ascii="Goudy Old Style" w:hAnsi="Goudy Old Style"/>
          <w:i/>
          <w:iCs/>
          <w:sz w:val="24"/>
          <w:szCs w:val="24"/>
        </w:rPr>
        <w:t>Kecemasan dan Kekerasan</w:t>
      </w:r>
      <w:r w:rsidR="0071395A" w:rsidRPr="002D25EE">
        <w:rPr>
          <w:rFonts w:ascii="Goudy Old Style" w:hAnsi="Goudy Old Style"/>
          <w:sz w:val="24"/>
          <w:szCs w:val="24"/>
        </w:rPr>
        <w:t>, Harian Kompas, 29 November 2016</w:t>
      </w:r>
    </w:p>
    <w:p w:rsidR="002103D6" w:rsidRPr="002D25EE" w:rsidRDefault="002103D6"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lastRenderedPageBreak/>
        <w:t xml:space="preserve">Madjid Nurcholish, </w:t>
      </w:r>
      <w:r w:rsidRPr="002D25EE">
        <w:rPr>
          <w:rFonts w:ascii="Goudy Old Style" w:hAnsi="Goudy Old Style"/>
          <w:i/>
          <w:iCs/>
          <w:sz w:val="24"/>
          <w:szCs w:val="24"/>
          <w:lang w:val="en-ID"/>
        </w:rPr>
        <w:t>Argumen al-Attas Sulit Dipertahankan</w:t>
      </w:r>
      <w:r w:rsidRPr="002D25EE">
        <w:rPr>
          <w:rFonts w:ascii="Goudy Old Style" w:hAnsi="Goudy Old Style"/>
          <w:sz w:val="24"/>
          <w:szCs w:val="24"/>
          <w:lang w:val="en-ID"/>
        </w:rPr>
        <w:t>, dalam Majalah Panji Masyarakat, No. 531 Th. XXVIII, 12 Februari 1987</w:t>
      </w:r>
    </w:p>
    <w:p w:rsidR="0071395A" w:rsidRPr="002D25EE" w:rsidRDefault="0071395A"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Ma’rif Ahmad Syafi’i, </w:t>
      </w:r>
      <w:r w:rsidRPr="002D25EE">
        <w:rPr>
          <w:rFonts w:ascii="Goudy Old Style" w:hAnsi="Goudy Old Style"/>
          <w:i/>
          <w:iCs/>
          <w:sz w:val="24"/>
          <w:szCs w:val="24"/>
        </w:rPr>
        <w:t>Mencari Autentisitas dalm Dinamika Zaman</w:t>
      </w:r>
      <w:r w:rsidRPr="002D25EE">
        <w:rPr>
          <w:rFonts w:ascii="Goudy Old Style" w:hAnsi="Goudy Old Style"/>
          <w:sz w:val="24"/>
          <w:szCs w:val="24"/>
        </w:rPr>
        <w:t xml:space="preserve"> (Yogyakarta: IRCiSoD, 2019)</w:t>
      </w:r>
    </w:p>
    <w:p w:rsidR="0071395A" w:rsidRPr="002D25EE" w:rsidRDefault="0071395A" w:rsidP="00692626">
      <w:pPr>
        <w:spacing w:after="0"/>
        <w:ind w:left="567" w:hanging="567"/>
        <w:jc w:val="both"/>
        <w:rPr>
          <w:rFonts w:ascii="Goudy Old Style" w:hAnsi="Goudy Old Style"/>
          <w:sz w:val="24"/>
          <w:szCs w:val="24"/>
        </w:rPr>
      </w:pPr>
      <w:r w:rsidRPr="002D25EE">
        <w:rPr>
          <w:rFonts w:ascii="Goudy Old Style" w:hAnsi="Goudy Old Style"/>
          <w:sz w:val="24"/>
          <w:szCs w:val="24"/>
          <w:lang w:val="en-ID"/>
        </w:rPr>
        <w:t>_</w:t>
      </w:r>
      <w:r w:rsidR="001D032A">
        <w:rPr>
          <w:rFonts w:ascii="Goudy Old Style" w:hAnsi="Goudy Old Style"/>
          <w:sz w:val="24"/>
          <w:szCs w:val="24"/>
          <w:lang w:val="en-ID"/>
        </w:rPr>
        <w:t>___________</w:t>
      </w:r>
      <w:r w:rsidRPr="002D25EE">
        <w:rPr>
          <w:rFonts w:ascii="Goudy Old Style" w:hAnsi="Goudy Old Style"/>
          <w:sz w:val="24"/>
          <w:szCs w:val="24"/>
          <w:lang w:val="en-ID"/>
        </w:rPr>
        <w:t xml:space="preserve"> </w:t>
      </w:r>
      <w:r w:rsidRPr="002D25EE">
        <w:rPr>
          <w:rFonts w:ascii="Goudy Old Style" w:hAnsi="Goudy Old Style"/>
          <w:i/>
          <w:iCs/>
          <w:sz w:val="24"/>
          <w:szCs w:val="24"/>
          <w:lang w:val="en-ID"/>
        </w:rPr>
        <w:t>Pemikiran Tentang Pembaharuan Pendidikan Islam di Indonesia</w:t>
      </w:r>
      <w:r w:rsidRPr="002D25EE">
        <w:rPr>
          <w:rFonts w:ascii="Goudy Old Style" w:hAnsi="Goudy Old Style"/>
          <w:sz w:val="24"/>
          <w:szCs w:val="24"/>
          <w:lang w:val="en-ID"/>
        </w:rPr>
        <w:t xml:space="preserve">, dalam </w:t>
      </w:r>
      <w:r w:rsidRPr="002D25EE">
        <w:rPr>
          <w:rFonts w:ascii="Goudy Old Style" w:hAnsi="Goudy Old Style"/>
          <w:i/>
          <w:iCs/>
          <w:sz w:val="24"/>
          <w:szCs w:val="24"/>
          <w:lang w:val="en-ID"/>
        </w:rPr>
        <w:t>Pendidikan Islam di Indonesia antara Cita dan Fakta</w:t>
      </w:r>
      <w:r w:rsidRPr="002D25EE">
        <w:rPr>
          <w:rFonts w:ascii="Goudy Old Style" w:hAnsi="Goudy Old Style"/>
          <w:sz w:val="24"/>
          <w:szCs w:val="24"/>
          <w:lang w:val="en-ID"/>
        </w:rPr>
        <w:t>, (ed.), Muslih Usa (Yogyakarta: Tiara Wacana, 1991)</w:t>
      </w:r>
    </w:p>
    <w:p w:rsidR="0071395A" w:rsidRPr="002D25EE" w:rsidRDefault="001D032A" w:rsidP="00692626">
      <w:pPr>
        <w:spacing w:after="0"/>
        <w:ind w:left="567" w:hanging="567"/>
        <w:jc w:val="both"/>
        <w:rPr>
          <w:rFonts w:ascii="Goudy Old Style" w:hAnsi="Goudy Old Style"/>
          <w:sz w:val="24"/>
          <w:szCs w:val="24"/>
        </w:rPr>
      </w:pPr>
      <w:r>
        <w:rPr>
          <w:rFonts w:ascii="Goudy Old Style" w:hAnsi="Goudy Old Style"/>
          <w:sz w:val="24"/>
          <w:szCs w:val="24"/>
        </w:rPr>
        <w:t>____________</w:t>
      </w:r>
      <w:r w:rsidR="0071395A" w:rsidRPr="002D25EE">
        <w:rPr>
          <w:rFonts w:ascii="Goudy Old Style" w:hAnsi="Goudy Old Style"/>
          <w:sz w:val="24"/>
          <w:szCs w:val="24"/>
        </w:rPr>
        <w:t xml:space="preserve"> </w:t>
      </w:r>
      <w:r w:rsidR="0071395A" w:rsidRPr="002D25EE">
        <w:rPr>
          <w:rFonts w:ascii="Goudy Old Style" w:hAnsi="Goudy Old Style"/>
          <w:i/>
          <w:iCs/>
          <w:sz w:val="24"/>
          <w:szCs w:val="24"/>
        </w:rPr>
        <w:t>Lumpuhnya Pancasila</w:t>
      </w:r>
      <w:r w:rsidR="0071395A" w:rsidRPr="002D25EE">
        <w:rPr>
          <w:rFonts w:ascii="Goudy Old Style" w:hAnsi="Goudy Old Style"/>
          <w:sz w:val="24"/>
          <w:szCs w:val="24"/>
        </w:rPr>
        <w:t>, dalam Harian Kompas, 31 Mei 2021</w:t>
      </w:r>
    </w:p>
    <w:p w:rsidR="00E94147" w:rsidRPr="002D25EE" w:rsidRDefault="00E94147"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Metcalf B. D., </w:t>
      </w:r>
      <w:r w:rsidRPr="002D25EE">
        <w:rPr>
          <w:rFonts w:ascii="Goudy Old Style" w:hAnsi="Goudy Old Style"/>
          <w:i/>
          <w:iCs/>
          <w:sz w:val="24"/>
          <w:szCs w:val="24"/>
        </w:rPr>
        <w:t>Moral Conduct and Authority: The Place of Adab in South Asian Islam</w:t>
      </w:r>
      <w:r w:rsidRPr="002D25EE">
        <w:rPr>
          <w:rFonts w:ascii="Goudy Old Style" w:hAnsi="Goudy Old Style"/>
          <w:sz w:val="24"/>
          <w:szCs w:val="24"/>
        </w:rPr>
        <w:t xml:space="preserve"> (Berkeley: University of California Press, 1984)</w:t>
      </w:r>
    </w:p>
    <w:p w:rsidR="001E3B48" w:rsidRPr="002D25EE" w:rsidRDefault="00210349"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Muhid Abdul dkk., </w:t>
      </w:r>
      <w:r w:rsidRPr="002D25EE">
        <w:rPr>
          <w:rFonts w:ascii="Goudy Old Style" w:hAnsi="Goudy Old Style"/>
          <w:i/>
          <w:iCs/>
          <w:sz w:val="24"/>
          <w:szCs w:val="24"/>
        </w:rPr>
        <w:t>The Effect of Hate Speech Exposure on Religious Intolerance Among Indonesian Muslim Teenagers</w:t>
      </w:r>
      <w:r w:rsidRPr="002D25EE">
        <w:rPr>
          <w:rFonts w:ascii="Goudy Old Style" w:hAnsi="Goudy Old Style"/>
          <w:sz w:val="24"/>
          <w:szCs w:val="24"/>
        </w:rPr>
        <w:t>. In 2019 Ahmad Dahlan International Conference Series on Education &amp; Learning, Social Science &amp; Humanities (ADICS-ELSSH 2019)</w:t>
      </w:r>
    </w:p>
    <w:p w:rsidR="00E94147" w:rsidRPr="002D25EE" w:rsidRDefault="002D25EE" w:rsidP="00692626">
      <w:pPr>
        <w:spacing w:after="0"/>
        <w:ind w:left="567" w:hanging="567"/>
        <w:jc w:val="both"/>
        <w:rPr>
          <w:rFonts w:ascii="Goudy Old Style" w:hAnsi="Goudy Old Style"/>
          <w:sz w:val="24"/>
          <w:szCs w:val="24"/>
        </w:rPr>
      </w:pPr>
      <w:r>
        <w:rPr>
          <w:rFonts w:ascii="Goudy Old Style" w:hAnsi="Goudy Old Style"/>
          <w:sz w:val="24"/>
          <w:szCs w:val="24"/>
        </w:rPr>
        <w:t>Mutrofin</w:t>
      </w:r>
      <w:r w:rsidR="00E94147" w:rsidRPr="002D25EE">
        <w:rPr>
          <w:rFonts w:ascii="Goudy Old Style" w:hAnsi="Goudy Old Style"/>
          <w:sz w:val="24"/>
          <w:szCs w:val="24"/>
        </w:rPr>
        <w:t xml:space="preserve"> dkk., </w:t>
      </w:r>
      <w:r w:rsidR="00E94147" w:rsidRPr="002D25EE">
        <w:rPr>
          <w:rFonts w:ascii="Goudy Old Style" w:hAnsi="Goudy Old Style"/>
          <w:i/>
          <w:iCs/>
          <w:sz w:val="24"/>
          <w:szCs w:val="24"/>
        </w:rPr>
        <w:t>Deradikalisasi Kaum Remaja Dalam Membendung Radikalisme Media Sosial</w:t>
      </w:r>
      <w:r w:rsidR="00E94147" w:rsidRPr="002D25EE">
        <w:rPr>
          <w:rFonts w:ascii="Goudy Old Style" w:hAnsi="Goudy Old Style"/>
          <w:sz w:val="24"/>
          <w:szCs w:val="24"/>
        </w:rPr>
        <w:t>, dalam Jurnal Ilmiah Sosiologi Agama dan Perubahan Sosial, Vol. 14, No. 2, Juli-Desember 2020</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Nata Abuddin, </w:t>
      </w:r>
      <w:r w:rsidRPr="002D25EE">
        <w:rPr>
          <w:rFonts w:ascii="Goudy Old Style" w:hAnsi="Goudy Old Style"/>
          <w:i/>
          <w:iCs/>
          <w:sz w:val="24"/>
          <w:szCs w:val="24"/>
        </w:rPr>
        <w:t>Metodologi Studi Islam</w:t>
      </w:r>
      <w:r w:rsidRPr="002D25EE">
        <w:rPr>
          <w:rFonts w:ascii="Goudy Old Style" w:hAnsi="Goudy Old Style"/>
          <w:sz w:val="24"/>
          <w:szCs w:val="24"/>
        </w:rPr>
        <w:t xml:space="preserve"> (Jakarta: Raja Wali Press, 2013)</w:t>
      </w:r>
    </w:p>
    <w:p w:rsidR="00D544DF" w:rsidRPr="002D25EE" w:rsidRDefault="00D544DF" w:rsidP="00692626">
      <w:pPr>
        <w:spacing w:after="0"/>
        <w:ind w:left="567" w:hanging="567"/>
        <w:jc w:val="both"/>
        <w:rPr>
          <w:rFonts w:ascii="Goudy Old Style" w:hAnsi="Goudy Old Style"/>
          <w:sz w:val="24"/>
          <w:szCs w:val="24"/>
        </w:rPr>
      </w:pPr>
      <w:r w:rsidRPr="002D25EE">
        <w:rPr>
          <w:rFonts w:ascii="Goudy Old Style" w:hAnsi="Goudy Old Style" w:cstheme="majorBidi"/>
          <w:sz w:val="24"/>
          <w:szCs w:val="24"/>
        </w:rPr>
        <w:t xml:space="preserve">Nassef Abdullah Omar, </w:t>
      </w:r>
      <w:r w:rsidRPr="002D25EE">
        <w:rPr>
          <w:rFonts w:ascii="Goudy Old Style" w:hAnsi="Goudy Old Style" w:cstheme="majorBidi"/>
          <w:i/>
          <w:iCs/>
          <w:sz w:val="24"/>
          <w:szCs w:val="24"/>
        </w:rPr>
        <w:t>“Foreword,”</w:t>
      </w:r>
      <w:r w:rsidRPr="002D25EE">
        <w:rPr>
          <w:rFonts w:ascii="Goudy Old Style" w:hAnsi="Goudy Old Style" w:cstheme="majorBidi"/>
          <w:sz w:val="24"/>
          <w:szCs w:val="24"/>
        </w:rPr>
        <w:t xml:space="preserve"> dalam Syed Sajjad Husain dan Syed Ali Ashraf (ed.), </w:t>
      </w:r>
      <w:r w:rsidRPr="002D25EE">
        <w:rPr>
          <w:rFonts w:ascii="Goudy Old Style" w:hAnsi="Goudy Old Style" w:cstheme="majorBidi"/>
          <w:i/>
          <w:iCs/>
          <w:sz w:val="24"/>
          <w:szCs w:val="24"/>
        </w:rPr>
        <w:t>Crisis in Muslim Education</w:t>
      </w:r>
      <w:r w:rsidRPr="002D25EE">
        <w:rPr>
          <w:rFonts w:ascii="Goudy Old Style" w:hAnsi="Goudy Old Style" w:cstheme="majorBidi"/>
          <w:sz w:val="24"/>
          <w:szCs w:val="24"/>
        </w:rPr>
        <w:t xml:space="preserve"> (Jeddah: King Abdulazis University, London: Hodder &amp; Stoughton, 1978)</w:t>
      </w:r>
    </w:p>
    <w:p w:rsidR="00692626" w:rsidRPr="002D25EE" w:rsidRDefault="00692626" w:rsidP="00692626">
      <w:pPr>
        <w:pStyle w:val="FootnoteText"/>
        <w:tabs>
          <w:tab w:val="left" w:pos="567"/>
        </w:tabs>
        <w:ind w:left="567" w:hanging="567"/>
        <w:jc w:val="both"/>
        <w:rPr>
          <w:rFonts w:ascii="Goudy Old Style" w:hAnsi="Goudy Old Style"/>
          <w:sz w:val="24"/>
          <w:szCs w:val="24"/>
          <w:lang w:val="en-ID"/>
        </w:rPr>
      </w:pPr>
      <w:r w:rsidRPr="002D25EE">
        <w:rPr>
          <w:rFonts w:ascii="Goudy Old Style" w:hAnsi="Goudy Old Style"/>
          <w:sz w:val="24"/>
          <w:szCs w:val="24"/>
        </w:rPr>
        <w:t xml:space="preserve">Nazr Sayyed Hossen, </w:t>
      </w:r>
      <w:r w:rsidRPr="002D25EE">
        <w:rPr>
          <w:rFonts w:ascii="Goudy Old Style" w:hAnsi="Goudy Old Style"/>
          <w:i/>
          <w:iCs/>
          <w:sz w:val="24"/>
          <w:szCs w:val="24"/>
        </w:rPr>
        <w:t>An Introduction to Islamic Cosmological Doctrines</w:t>
      </w:r>
      <w:r w:rsidRPr="002D25EE">
        <w:rPr>
          <w:rFonts w:ascii="Goudy Old Style" w:hAnsi="Goudy Old Style"/>
          <w:sz w:val="24"/>
          <w:szCs w:val="24"/>
        </w:rPr>
        <w:t>, Revised edition (London: Thames and Hudson, 1978)</w:t>
      </w:r>
    </w:p>
    <w:p w:rsidR="008210DE" w:rsidRPr="002D25EE" w:rsidRDefault="008210DE"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Nielsen Kai, </w:t>
      </w:r>
      <w:r w:rsidRPr="002D25EE">
        <w:rPr>
          <w:rFonts w:ascii="Goudy Old Style" w:hAnsi="Goudy Old Style"/>
          <w:i/>
          <w:iCs/>
          <w:sz w:val="24"/>
          <w:szCs w:val="24"/>
        </w:rPr>
        <w:t>Problems of Ethics</w:t>
      </w:r>
      <w:r w:rsidRPr="002D25EE">
        <w:rPr>
          <w:rFonts w:ascii="Goudy Old Style" w:hAnsi="Goudy Old Style"/>
          <w:sz w:val="24"/>
          <w:szCs w:val="24"/>
        </w:rPr>
        <w:t xml:space="preserve">, dalam Paul Edwards (ed). </w:t>
      </w:r>
      <w:r w:rsidRPr="002D25EE">
        <w:rPr>
          <w:rFonts w:ascii="Goudy Old Style" w:hAnsi="Goudy Old Style"/>
          <w:i/>
          <w:iCs/>
          <w:sz w:val="24"/>
          <w:szCs w:val="24"/>
        </w:rPr>
        <w:t>The Encyclopedia of Philosophy</w:t>
      </w:r>
      <w:r w:rsidRPr="002D25EE">
        <w:rPr>
          <w:rFonts w:ascii="Goudy Old Style" w:hAnsi="Goudy Old Style"/>
          <w:sz w:val="24"/>
          <w:szCs w:val="24"/>
        </w:rPr>
        <w:t xml:space="preserve"> (New York: Macmillan Publishing co., Inc., 1972)</w:t>
      </w:r>
    </w:p>
    <w:p w:rsidR="001E3B48" w:rsidRPr="002D25EE" w:rsidRDefault="001E3B48"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Redfield Robert, </w:t>
      </w:r>
      <w:r w:rsidRPr="002D25EE">
        <w:rPr>
          <w:rFonts w:ascii="Goudy Old Style" w:hAnsi="Goudy Old Style"/>
          <w:i/>
          <w:iCs/>
          <w:sz w:val="24"/>
          <w:szCs w:val="24"/>
        </w:rPr>
        <w:t>The Social Organization of Tradition</w:t>
      </w:r>
      <w:r w:rsidRPr="002D25EE">
        <w:rPr>
          <w:rFonts w:ascii="Goudy Old Style" w:hAnsi="Goudy Old Style"/>
          <w:sz w:val="24"/>
          <w:szCs w:val="24"/>
        </w:rPr>
        <w:t>, dalam The Far Eastern Quarterly, Vol.15, No.1, November 1955</w:t>
      </w:r>
    </w:p>
    <w:p w:rsidR="00210349" w:rsidRPr="002D25EE" w:rsidRDefault="00210349" w:rsidP="00692626">
      <w:pPr>
        <w:spacing w:after="0"/>
        <w:ind w:left="567" w:hanging="567"/>
        <w:jc w:val="both"/>
        <w:rPr>
          <w:rFonts w:ascii="Goudy Old Style" w:hAnsi="Goudy Old Style"/>
          <w:sz w:val="24"/>
          <w:szCs w:val="24"/>
        </w:rPr>
      </w:pPr>
      <w:r w:rsidRPr="002D25EE">
        <w:rPr>
          <w:rFonts w:ascii="Goudy Old Style" w:hAnsi="Goudy Old Style"/>
          <w:sz w:val="24"/>
          <w:szCs w:val="24"/>
        </w:rPr>
        <w:t>Regiani Ega</w:t>
      </w:r>
      <w:r w:rsidR="00523F65">
        <w:rPr>
          <w:rFonts w:ascii="Goudy Old Style" w:hAnsi="Goudy Old Style"/>
          <w:sz w:val="24"/>
          <w:szCs w:val="24"/>
        </w:rPr>
        <w:t>,</w:t>
      </w:r>
      <w:r w:rsidRPr="002D25EE">
        <w:rPr>
          <w:rFonts w:ascii="Goudy Old Style" w:hAnsi="Goudy Old Style"/>
          <w:sz w:val="24"/>
          <w:szCs w:val="24"/>
        </w:rPr>
        <w:t xml:space="preserve"> dkk, </w:t>
      </w:r>
      <w:r w:rsidRPr="002D25EE">
        <w:rPr>
          <w:rFonts w:ascii="Goudy Old Style" w:hAnsi="Goudy Old Style"/>
          <w:i/>
          <w:iCs/>
          <w:sz w:val="24"/>
          <w:szCs w:val="24"/>
        </w:rPr>
        <w:t>Pudarnya Nilai-nilai Pancasila dalam Kehidupan Masyarakat di Era Globalisasi</w:t>
      </w:r>
      <w:r w:rsidRPr="002D25EE">
        <w:rPr>
          <w:rFonts w:ascii="Goudy Old Style" w:hAnsi="Goudy Old Style"/>
          <w:sz w:val="24"/>
          <w:szCs w:val="24"/>
        </w:rPr>
        <w:t>, dalam Jurnal Kewarganegaraan, Vol.5 No. 1 Juni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lang w:val="en-ID"/>
        </w:rPr>
        <w:t xml:space="preserve">Ristekdikti, </w:t>
      </w:r>
      <w:r w:rsidRPr="002D25EE">
        <w:rPr>
          <w:rFonts w:ascii="Goudy Old Style" w:hAnsi="Goudy Old Style"/>
          <w:i/>
          <w:iCs/>
          <w:sz w:val="24"/>
          <w:szCs w:val="24"/>
          <w:lang w:val="en-ID"/>
        </w:rPr>
        <w:t>Memandang Revolusi Industri dan Dialog Pendidikan Karakter di Perguruan Tinggi Indonesia</w:t>
      </w:r>
      <w:r w:rsidRPr="002D25EE">
        <w:rPr>
          <w:rFonts w:ascii="Goudy Old Style" w:hAnsi="Goudy Old Style"/>
          <w:sz w:val="24"/>
          <w:szCs w:val="24"/>
          <w:lang w:val="en-ID"/>
        </w:rPr>
        <w:t xml:space="preserve"> (Jakarta: Kemenristekdikti, 2017)</w:t>
      </w:r>
    </w:p>
    <w:p w:rsidR="00692626" w:rsidRPr="002D25EE" w:rsidRDefault="00692626"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Saleh Akhmad Hasan, </w:t>
      </w:r>
      <w:r w:rsidRPr="002D25EE">
        <w:rPr>
          <w:rFonts w:ascii="Goudy Old Style" w:hAnsi="Goudy Old Style"/>
          <w:i/>
          <w:iCs/>
          <w:sz w:val="24"/>
          <w:szCs w:val="24"/>
          <w:lang w:val="en-ID"/>
        </w:rPr>
        <w:t>Permasalahan Bangsa Dlam Perspektif Adab Syed Muhammad Naquib Al-Attas</w:t>
      </w:r>
      <w:r w:rsidRPr="002D25EE">
        <w:rPr>
          <w:rFonts w:ascii="Goudy Old Style" w:hAnsi="Goudy Old Style"/>
          <w:sz w:val="24"/>
          <w:szCs w:val="24"/>
          <w:lang w:val="en-ID"/>
        </w:rPr>
        <w:t>, dalam Jurnal Al-Aqidah: Jurnal Ilmu Aqidah Filsafat, Vol. 12, Edisi 1, Juni 2020</w:t>
      </w:r>
    </w:p>
    <w:p w:rsidR="00D544DF" w:rsidRPr="002D25EE" w:rsidRDefault="00D544DF"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Saiyidain K.G., </w:t>
      </w:r>
      <w:r w:rsidRPr="002D25EE">
        <w:rPr>
          <w:rFonts w:ascii="Goudy Old Style" w:hAnsi="Goudy Old Style"/>
          <w:i/>
          <w:iCs/>
          <w:sz w:val="24"/>
          <w:szCs w:val="24"/>
        </w:rPr>
        <w:t>Iqbal’s Educational philosophy</w:t>
      </w:r>
      <w:r w:rsidRPr="002D25EE">
        <w:rPr>
          <w:rFonts w:ascii="Goudy Old Style" w:hAnsi="Goudy Old Style"/>
          <w:sz w:val="24"/>
          <w:szCs w:val="24"/>
        </w:rPr>
        <w:t xml:space="preserve"> (Lahore: Sh. Muhammad Ashraf, 1942)</w:t>
      </w:r>
    </w:p>
    <w:p w:rsidR="00E94147" w:rsidRPr="002D25EE" w:rsidRDefault="00E94147"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Setiawan Rendi Eko Budi dkk., </w:t>
      </w:r>
      <w:r w:rsidRPr="002D25EE">
        <w:rPr>
          <w:rFonts w:ascii="Goudy Old Style" w:hAnsi="Goudy Old Style"/>
          <w:i/>
          <w:iCs/>
          <w:sz w:val="24"/>
          <w:szCs w:val="24"/>
        </w:rPr>
        <w:t>Duka Surabaya dalam Bingkai Surat Kabar (Analisis Framing Pemberitaan Teorisme di Surabaya pada Surat Kabar Republika dan Kompas Edisi Mei 2018)</w:t>
      </w:r>
      <w:r w:rsidRPr="002D25EE">
        <w:rPr>
          <w:rFonts w:ascii="Goudy Old Style" w:hAnsi="Goudy Old Style"/>
          <w:sz w:val="24"/>
          <w:szCs w:val="24"/>
        </w:rPr>
        <w:t>, dalam Jurnal Audiens, Vol. 1, No. 1 Marer 2020</w:t>
      </w:r>
    </w:p>
    <w:p w:rsidR="00E94147" w:rsidRPr="002D25EE" w:rsidRDefault="001E3B48"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Soekarno, </w:t>
      </w:r>
      <w:r w:rsidRPr="002D25EE">
        <w:rPr>
          <w:rFonts w:ascii="Goudy Old Style" w:hAnsi="Goudy Old Style"/>
          <w:i/>
          <w:iCs/>
          <w:sz w:val="24"/>
          <w:szCs w:val="24"/>
          <w:lang w:val="en-ID"/>
        </w:rPr>
        <w:t>Pancasila dan Perdamaian Dunia</w:t>
      </w:r>
      <w:r w:rsidRPr="002D25EE">
        <w:rPr>
          <w:rFonts w:ascii="Goudy Old Style" w:hAnsi="Goudy Old Style"/>
          <w:sz w:val="24"/>
          <w:szCs w:val="24"/>
          <w:lang w:val="en-ID"/>
        </w:rPr>
        <w:t xml:space="preserve"> (Jakarta: PT. Inti Idayu Press dan Yayasan Pendidikan Soekarno, 1985)</w:t>
      </w:r>
    </w:p>
    <w:p w:rsidR="001E3B48" w:rsidRPr="002D25EE" w:rsidRDefault="001E3B48" w:rsidP="00692626">
      <w:pPr>
        <w:spacing w:after="0"/>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Sufratman, </w:t>
      </w:r>
      <w:r w:rsidRPr="002D25EE">
        <w:rPr>
          <w:rFonts w:ascii="Goudy Old Style" w:hAnsi="Goudy Old Style"/>
          <w:i/>
          <w:iCs/>
          <w:sz w:val="24"/>
          <w:szCs w:val="24"/>
          <w:lang w:val="en-ID"/>
        </w:rPr>
        <w:t>Integrasi Agama dan Sains Modern di Universitas Islam Negeri (Studi Analisis Pemikiran M. Amin Abdullah)</w:t>
      </w:r>
      <w:r w:rsidRPr="002D25EE">
        <w:rPr>
          <w:rFonts w:ascii="Goudy Old Style" w:hAnsi="Goudy Old Style"/>
          <w:sz w:val="24"/>
          <w:szCs w:val="24"/>
          <w:lang w:val="en-ID"/>
        </w:rPr>
        <w:t>, dalam Jurnal al-Afkar: Journal For Islamic Studies, Vol. 5, No. 1, Februari 2022</w:t>
      </w:r>
    </w:p>
    <w:p w:rsidR="00E94147" w:rsidRPr="002D25EE" w:rsidRDefault="00E94147" w:rsidP="00692626">
      <w:pPr>
        <w:spacing w:after="0"/>
        <w:ind w:left="567" w:hanging="567"/>
        <w:jc w:val="both"/>
        <w:rPr>
          <w:rFonts w:ascii="Goudy Old Style" w:hAnsi="Goudy Old Style"/>
          <w:sz w:val="24"/>
          <w:szCs w:val="24"/>
        </w:rPr>
      </w:pPr>
      <w:r w:rsidRPr="002D25EE">
        <w:rPr>
          <w:rFonts w:ascii="Goudy Old Style" w:hAnsi="Goudy Old Style"/>
          <w:sz w:val="24"/>
          <w:szCs w:val="24"/>
        </w:rPr>
        <w:lastRenderedPageBreak/>
        <w:t>Suwartini Sri</w:t>
      </w:r>
      <w:r w:rsidR="00523F65">
        <w:rPr>
          <w:rFonts w:ascii="Goudy Old Style" w:hAnsi="Goudy Old Style"/>
          <w:sz w:val="24"/>
          <w:szCs w:val="24"/>
        </w:rPr>
        <w:t>,</w:t>
      </w:r>
      <w:r w:rsidRPr="002D25EE">
        <w:rPr>
          <w:rFonts w:ascii="Goudy Old Style" w:hAnsi="Goudy Old Style"/>
          <w:sz w:val="24"/>
          <w:szCs w:val="24"/>
        </w:rPr>
        <w:t xml:space="preserve"> dkk., </w:t>
      </w:r>
      <w:r w:rsidRPr="002D25EE">
        <w:rPr>
          <w:rFonts w:ascii="Goudy Old Style" w:hAnsi="Goudy Old Style"/>
          <w:i/>
          <w:iCs/>
          <w:sz w:val="24"/>
          <w:szCs w:val="24"/>
        </w:rPr>
        <w:t>Konseling Multikultural Sebagi Pendekatan Studi Terorisme</w:t>
      </w:r>
      <w:r w:rsidRPr="002D25EE">
        <w:rPr>
          <w:rFonts w:ascii="Goudy Old Style" w:hAnsi="Goudy Old Style"/>
          <w:sz w:val="24"/>
          <w:szCs w:val="24"/>
        </w:rPr>
        <w:t>, dalam Jurnal Dakwah, Vol. 22, No. 1, 2021</w:t>
      </w:r>
    </w:p>
    <w:p w:rsidR="000159D2" w:rsidRPr="002D25EE" w:rsidRDefault="000159D2" w:rsidP="00692626">
      <w:pPr>
        <w:spacing w:after="0"/>
        <w:ind w:left="567" w:hanging="567"/>
        <w:jc w:val="both"/>
        <w:rPr>
          <w:rFonts w:ascii="Goudy Old Style" w:hAnsi="Goudy Old Style"/>
          <w:sz w:val="24"/>
          <w:szCs w:val="24"/>
        </w:rPr>
      </w:pPr>
      <w:r w:rsidRPr="002D25EE">
        <w:rPr>
          <w:rFonts w:ascii="Goudy Old Style" w:hAnsi="Goudy Old Style"/>
          <w:sz w:val="24"/>
          <w:szCs w:val="24"/>
        </w:rPr>
        <w:t xml:space="preserve">Taylor Paul W., </w:t>
      </w:r>
      <w:r w:rsidRPr="002D25EE">
        <w:rPr>
          <w:rFonts w:ascii="Goudy Old Style" w:hAnsi="Goudy Old Style"/>
          <w:i/>
          <w:iCs/>
          <w:sz w:val="24"/>
          <w:szCs w:val="24"/>
        </w:rPr>
        <w:t>Problem of Moral Phylosophy</w:t>
      </w:r>
      <w:r w:rsidRPr="002D25EE">
        <w:rPr>
          <w:rFonts w:ascii="Goudy Old Style" w:hAnsi="Goudy Old Style"/>
          <w:sz w:val="24"/>
          <w:szCs w:val="24"/>
        </w:rPr>
        <w:t xml:space="preserve"> (California: Dickenson Publising Company, Inc, 1967)</w:t>
      </w:r>
    </w:p>
    <w:p w:rsidR="005A3099" w:rsidRPr="002D25EE" w:rsidRDefault="000D5460" w:rsidP="009A2F66">
      <w:pPr>
        <w:spacing w:after="0"/>
        <w:ind w:left="567" w:hanging="567"/>
        <w:jc w:val="both"/>
        <w:rPr>
          <w:rFonts w:ascii="Goudy Old Style" w:hAnsi="Goudy Old Style"/>
          <w:sz w:val="24"/>
          <w:szCs w:val="24"/>
        </w:rPr>
      </w:pPr>
      <w:r w:rsidRPr="002D25EE">
        <w:rPr>
          <w:rFonts w:ascii="Goudy Old Style" w:hAnsi="Goudy Old Style"/>
          <w:sz w:val="24"/>
          <w:szCs w:val="24"/>
        </w:rPr>
        <w:t xml:space="preserve">Wajariman Kolonel Tek, </w:t>
      </w:r>
      <w:r w:rsidRPr="002D25EE">
        <w:rPr>
          <w:rFonts w:ascii="Goudy Old Style" w:hAnsi="Goudy Old Style"/>
          <w:i/>
          <w:iCs/>
          <w:sz w:val="24"/>
          <w:szCs w:val="24"/>
        </w:rPr>
        <w:t>Membumikan Pancasila Melalui Proses Indoktrinasi Terukur</w:t>
      </w:r>
      <w:r w:rsidRPr="002D25EE">
        <w:rPr>
          <w:rFonts w:ascii="Goudy Old Style" w:hAnsi="Goudy Old Style"/>
          <w:sz w:val="24"/>
          <w:szCs w:val="24"/>
        </w:rPr>
        <w:t>, dalam Jurnal Kajian Lemhannas RI Edisi 42 Juni 2020</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Agustina Dewi, </w:t>
      </w:r>
      <w:r w:rsidRPr="002D25EE">
        <w:rPr>
          <w:rFonts w:ascii="Goudy Old Style" w:hAnsi="Goudy Old Style"/>
          <w:i/>
          <w:iCs/>
          <w:sz w:val="24"/>
          <w:szCs w:val="24"/>
        </w:rPr>
        <w:t>Pria yang Menendang Sesajen di Lokasi Terdampak Erupsi Gunung Semesru Ditangkap di Bantul Yogyakarta</w:t>
      </w:r>
      <w:r w:rsidRPr="002D25EE">
        <w:rPr>
          <w:rFonts w:ascii="Goudy Old Style" w:hAnsi="Goudy Old Style"/>
          <w:sz w:val="24"/>
          <w:szCs w:val="24"/>
        </w:rPr>
        <w:t xml:space="preserve">, dalam </w:t>
      </w:r>
      <w:hyperlink r:id="rId10" w:history="1">
        <w:r w:rsidRPr="002D25EE">
          <w:rPr>
            <w:rStyle w:val="Hyperlink"/>
            <w:rFonts w:ascii="Goudy Old Style" w:hAnsi="Goudy Old Style"/>
            <w:color w:val="auto"/>
            <w:sz w:val="24"/>
            <w:szCs w:val="24"/>
            <w:u w:val="none"/>
          </w:rPr>
          <w:t>https://www.tribunnews.com/regional/2022/01/14/pria-yang-menendang-sesajen-di-lokasi-terdampak-erupsi-gunung-semeru-ditangkap-di-bantul-yogyakarta</w:t>
        </w:r>
      </w:hyperlink>
      <w:r w:rsidRPr="002D25EE">
        <w:rPr>
          <w:rFonts w:ascii="Goudy Old Style" w:hAnsi="Goudy Old Style"/>
          <w:sz w:val="24"/>
          <w:szCs w:val="24"/>
        </w:rPr>
        <w:t>, diakses pada 14 Januari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Aulia Anugerah Tesa, </w:t>
      </w:r>
      <w:r w:rsidRPr="002D25EE">
        <w:rPr>
          <w:rFonts w:ascii="Goudy Old Style" w:hAnsi="Goudy Old Style"/>
          <w:i/>
          <w:iCs/>
          <w:sz w:val="24"/>
          <w:szCs w:val="24"/>
        </w:rPr>
        <w:t>Dampak Kerusuhan di Papua: 25 Fasilitas Publik Rusak hingga Ratusan Napi Kabur</w:t>
      </w:r>
      <w:r w:rsidRPr="002D25EE">
        <w:rPr>
          <w:rFonts w:ascii="Goudy Old Style" w:hAnsi="Goudy Old Style"/>
          <w:sz w:val="24"/>
          <w:szCs w:val="24"/>
        </w:rPr>
        <w:t xml:space="preserve">, dalam </w:t>
      </w:r>
      <w:hyperlink r:id="rId11" w:history="1">
        <w:r w:rsidRPr="002D25EE">
          <w:rPr>
            <w:rStyle w:val="Hyperlink"/>
            <w:rFonts w:ascii="Goudy Old Style" w:hAnsi="Goudy Old Style"/>
            <w:color w:val="auto"/>
            <w:sz w:val="24"/>
            <w:szCs w:val="24"/>
            <w:u w:val="none"/>
          </w:rPr>
          <w:t>https://www.tribunnews.com/regional/2019/08/20/dampak-kerusuhan-di-papua-25-fasilitas-publik-rusak-hingga-ratusan-napi-kabur</w:t>
        </w:r>
      </w:hyperlink>
      <w:r w:rsidRPr="002D25EE">
        <w:rPr>
          <w:rFonts w:ascii="Goudy Old Style" w:hAnsi="Goudy Old Style"/>
          <w:sz w:val="24"/>
          <w:szCs w:val="24"/>
        </w:rPr>
        <w:t>, diakses pada 20 Agustus 2019</w:t>
      </w:r>
    </w:p>
    <w:p w:rsidR="009A2F66" w:rsidRPr="002D25EE" w:rsidRDefault="009A2F66" w:rsidP="009A2F66">
      <w:pPr>
        <w:pStyle w:val="FootnoteText"/>
        <w:tabs>
          <w:tab w:val="left" w:pos="567"/>
        </w:tabs>
        <w:ind w:left="567" w:hanging="567"/>
        <w:jc w:val="both"/>
        <w:rPr>
          <w:rFonts w:ascii="Goudy Old Style" w:hAnsi="Goudy Old Style"/>
          <w:sz w:val="24"/>
          <w:szCs w:val="24"/>
          <w:lang w:val="en-ID"/>
        </w:rPr>
      </w:pPr>
      <w:r w:rsidRPr="002D25EE">
        <w:rPr>
          <w:rFonts w:ascii="Goudy Old Style" w:hAnsi="Goudy Old Style"/>
          <w:sz w:val="24"/>
          <w:szCs w:val="24"/>
        </w:rPr>
        <w:t xml:space="preserve">Das, </w:t>
      </w:r>
      <w:r w:rsidRPr="002D25EE">
        <w:rPr>
          <w:rFonts w:ascii="Goudy Old Style" w:hAnsi="Goudy Old Style"/>
          <w:i/>
          <w:iCs/>
          <w:sz w:val="24"/>
          <w:szCs w:val="24"/>
        </w:rPr>
        <w:t>JK Kecam Pembakaran Mimbar Masjid Raya Makassar, Masyarakat Jangan Terpropokasi</w:t>
      </w:r>
      <w:r w:rsidRPr="002D25EE">
        <w:rPr>
          <w:rFonts w:ascii="Goudy Old Style" w:hAnsi="Goudy Old Style"/>
          <w:sz w:val="24"/>
          <w:szCs w:val="24"/>
        </w:rPr>
        <w:t xml:space="preserve">, dalam </w:t>
      </w:r>
      <w:hyperlink r:id="rId12" w:history="1">
        <w:r w:rsidRPr="002D25EE">
          <w:rPr>
            <w:rStyle w:val="Hyperlink"/>
            <w:rFonts w:ascii="Goudy Old Style" w:hAnsi="Goudy Old Style"/>
            <w:color w:val="auto"/>
            <w:sz w:val="24"/>
            <w:szCs w:val="24"/>
            <w:u w:val="none"/>
            <w:lang w:val="en-ID"/>
          </w:rPr>
          <w:t>https://www.beritasatu.com/nasional/832629/jk-kecam-pembakaran-mimbar-masjid-raya-makassar-masyarakat-jangan-terprovokasi</w:t>
        </w:r>
      </w:hyperlink>
      <w:r w:rsidRPr="002D25EE">
        <w:rPr>
          <w:rFonts w:ascii="Goudy Old Style" w:hAnsi="Goudy Old Style"/>
          <w:sz w:val="24"/>
          <w:szCs w:val="24"/>
          <w:lang w:val="en-ID"/>
        </w:rPr>
        <w:t>, diakses pada 25 September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Komnas HAM, dalam Keterangan Pers, No. 003/HUMAS/KH/I/2021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Madani Mohamad Amin, </w:t>
      </w:r>
      <w:r w:rsidRPr="002D25EE">
        <w:rPr>
          <w:rFonts w:ascii="Goudy Old Style" w:hAnsi="Goudy Old Style"/>
          <w:i/>
          <w:iCs/>
          <w:sz w:val="24"/>
          <w:szCs w:val="24"/>
        </w:rPr>
        <w:t>In Picture: Pemberangkatan 450 Prajurit Raider TNI ke Papua</w:t>
      </w:r>
      <w:r w:rsidRPr="002D25EE">
        <w:rPr>
          <w:rFonts w:ascii="Goudy Old Style" w:hAnsi="Goudy Old Style"/>
          <w:sz w:val="24"/>
          <w:szCs w:val="24"/>
        </w:rPr>
        <w:t>, dalam harian Republika, 29 Juli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Malau Srihandriantmo, </w:t>
      </w:r>
      <w:r w:rsidRPr="002D25EE">
        <w:rPr>
          <w:rFonts w:ascii="Goudy Old Style" w:hAnsi="Goudy Old Style"/>
          <w:i/>
          <w:iCs/>
          <w:sz w:val="24"/>
          <w:szCs w:val="24"/>
        </w:rPr>
        <w:t>Sederet Pertanyaan TWK Pegawai KPK: Pilih alquran Atau Pancasila hingga Lepas Kerudung demi Negara</w:t>
      </w:r>
      <w:r w:rsidRPr="002D25EE">
        <w:rPr>
          <w:rFonts w:ascii="Goudy Old Style" w:hAnsi="Goudy Old Style"/>
          <w:sz w:val="24"/>
          <w:szCs w:val="24"/>
        </w:rPr>
        <w:t>, dalam https://www.tribunnews.com/nasional/2021/05/30/sederet-pertanyaan-twk-pegawai-kpk-pilih-alquran-atau-pancasila-hingga-lepas-kerudung-demi-negara, diakses pada 30 Mei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i/>
          <w:iCs/>
          <w:sz w:val="24"/>
          <w:szCs w:val="24"/>
        </w:rPr>
        <w:t>Pancasila di Persimpangan</w:t>
      </w:r>
      <w:r w:rsidRPr="002D25EE">
        <w:rPr>
          <w:rFonts w:ascii="Goudy Old Style" w:hAnsi="Goudy Old Style"/>
          <w:sz w:val="24"/>
          <w:szCs w:val="24"/>
        </w:rPr>
        <w:t>, Suara Pembaruan, 31 Mei 2017</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Piliang Yasraf Amir, </w:t>
      </w:r>
      <w:r w:rsidRPr="0002686E">
        <w:rPr>
          <w:rFonts w:ascii="Goudy Old Style" w:hAnsi="Goudy Old Style"/>
          <w:i/>
          <w:iCs/>
          <w:sz w:val="24"/>
          <w:szCs w:val="24"/>
        </w:rPr>
        <w:t>Darurat Pancasila</w:t>
      </w:r>
      <w:r w:rsidRPr="002D25EE">
        <w:rPr>
          <w:rFonts w:ascii="Goudy Old Style" w:hAnsi="Goudy Old Style"/>
          <w:sz w:val="24"/>
          <w:szCs w:val="24"/>
        </w:rPr>
        <w:t>, dalam Haarian Kompas, 7 September 2020</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lang w:val="en-ID"/>
        </w:rPr>
        <w:t xml:space="preserve">Satrio Ariedwi, </w:t>
      </w:r>
      <w:r w:rsidRPr="0002686E">
        <w:rPr>
          <w:rFonts w:ascii="Goudy Old Style" w:hAnsi="Goudy Old Style"/>
          <w:i/>
          <w:iCs/>
          <w:sz w:val="24"/>
          <w:szCs w:val="24"/>
          <w:lang w:val="en-ID"/>
        </w:rPr>
        <w:t>KPK Kantongi 3.708 Laporan Dugaan Korupsi Sepanjang 2021</w:t>
      </w:r>
      <w:r w:rsidRPr="002D25EE">
        <w:rPr>
          <w:rFonts w:ascii="Goudy Old Style" w:hAnsi="Goudy Old Style"/>
          <w:sz w:val="24"/>
          <w:szCs w:val="24"/>
          <w:lang w:val="en-ID"/>
        </w:rPr>
        <w:t>, dalam diakses pada 17 Desember 2021</w:t>
      </w:r>
    </w:p>
    <w:p w:rsidR="009A2F66" w:rsidRPr="002D25EE" w:rsidRDefault="009A2F66" w:rsidP="009A2F6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Sucipto Theofilus Ifan, </w:t>
      </w:r>
      <w:r w:rsidRPr="0002686E">
        <w:rPr>
          <w:rFonts w:ascii="Goudy Old Style" w:hAnsi="Goudy Old Style"/>
          <w:i/>
          <w:iCs/>
          <w:sz w:val="24"/>
          <w:szCs w:val="24"/>
        </w:rPr>
        <w:t>Densus 88 Tangkap 1.173 Teroris Sepanjang 2018-2021</w:t>
      </w:r>
      <w:r w:rsidRPr="002D25EE">
        <w:rPr>
          <w:rFonts w:ascii="Goudy Old Style" w:hAnsi="Goudy Old Style"/>
          <w:sz w:val="24"/>
          <w:szCs w:val="24"/>
        </w:rPr>
        <w:t xml:space="preserve">, dalam </w:t>
      </w:r>
      <w:hyperlink r:id="rId13" w:history="1">
        <w:r w:rsidRPr="002D25EE">
          <w:rPr>
            <w:rStyle w:val="Hyperlink"/>
            <w:rFonts w:ascii="Goudy Old Style" w:hAnsi="Goudy Old Style"/>
            <w:color w:val="auto"/>
            <w:sz w:val="24"/>
            <w:szCs w:val="24"/>
            <w:u w:val="none"/>
          </w:rPr>
          <w:t>https://www.medcom.id/nasional/hukum/Rb1mA2Xb-densus-88-tangkap-1-173-teroris-sepanjang-2018-2021</w:t>
        </w:r>
      </w:hyperlink>
      <w:r w:rsidRPr="002D25EE">
        <w:rPr>
          <w:rFonts w:ascii="Goudy Old Style" w:hAnsi="Goudy Old Style"/>
          <w:sz w:val="24"/>
          <w:szCs w:val="24"/>
        </w:rPr>
        <w:t>, diakses pada 4 April 2021</w:t>
      </w:r>
    </w:p>
    <w:p w:rsidR="009A2F66" w:rsidRPr="002D25EE" w:rsidRDefault="009A2F66" w:rsidP="009A2F66">
      <w:pPr>
        <w:pStyle w:val="FootnoteText"/>
        <w:tabs>
          <w:tab w:val="left" w:pos="567"/>
        </w:tabs>
        <w:ind w:left="567" w:hanging="567"/>
        <w:jc w:val="both"/>
        <w:rPr>
          <w:rFonts w:ascii="Goudy Old Style" w:hAnsi="Goudy Old Style"/>
          <w:sz w:val="24"/>
          <w:szCs w:val="24"/>
          <w:lang w:val="en-ID"/>
        </w:rPr>
      </w:pPr>
      <w:r w:rsidRPr="002D25EE">
        <w:rPr>
          <w:rFonts w:ascii="Goudy Old Style" w:hAnsi="Goudy Old Style"/>
          <w:sz w:val="24"/>
          <w:szCs w:val="24"/>
          <w:lang w:val="en-ID"/>
        </w:rPr>
        <w:t xml:space="preserve">Sutriyanto Eko, </w:t>
      </w:r>
      <w:r w:rsidRPr="0002686E">
        <w:rPr>
          <w:rFonts w:ascii="Goudy Old Style" w:hAnsi="Goudy Old Style"/>
          <w:i/>
          <w:iCs/>
          <w:sz w:val="24"/>
          <w:szCs w:val="24"/>
          <w:lang w:val="en-ID"/>
        </w:rPr>
        <w:t>5 Sososk Koruptor Termuda di Indonesia, 2 Orang Dulunya Selebritis</w:t>
      </w:r>
      <w:r w:rsidRPr="002D25EE">
        <w:rPr>
          <w:rFonts w:ascii="Goudy Old Style" w:hAnsi="Goudy Old Style"/>
          <w:sz w:val="24"/>
          <w:szCs w:val="24"/>
          <w:lang w:val="en-ID"/>
        </w:rPr>
        <w:t>, dalam diakses pada 22 Januari 2022</w:t>
      </w:r>
    </w:p>
    <w:p w:rsidR="005A3099" w:rsidRPr="002D25EE" w:rsidRDefault="005A3099" w:rsidP="002103D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Sunaryo</w:t>
      </w:r>
      <w:r w:rsidR="002103D6" w:rsidRPr="002D25EE">
        <w:rPr>
          <w:rFonts w:ascii="Goudy Old Style" w:hAnsi="Goudy Old Style"/>
          <w:sz w:val="24"/>
          <w:szCs w:val="24"/>
        </w:rPr>
        <w:t xml:space="preserve"> Arie</w:t>
      </w:r>
      <w:r w:rsidRPr="002D25EE">
        <w:rPr>
          <w:rFonts w:ascii="Goudy Old Style" w:hAnsi="Goudy Old Style"/>
          <w:sz w:val="24"/>
          <w:szCs w:val="24"/>
        </w:rPr>
        <w:t xml:space="preserve">, </w:t>
      </w:r>
      <w:r w:rsidRPr="0002686E">
        <w:rPr>
          <w:rFonts w:ascii="Goudy Old Style" w:hAnsi="Goudy Old Style"/>
          <w:i/>
          <w:iCs/>
          <w:sz w:val="24"/>
          <w:szCs w:val="24"/>
        </w:rPr>
        <w:t>Ketua MPR: Hentikan Saling Tuding Soal Anti Pancasila</w:t>
      </w:r>
      <w:r w:rsidRPr="002D25EE">
        <w:rPr>
          <w:rFonts w:ascii="Goudy Old Style" w:hAnsi="Goudy Old Style"/>
          <w:sz w:val="24"/>
          <w:szCs w:val="24"/>
        </w:rPr>
        <w:t>, dalam Merdeka.com, diakses pada 28 Mei 2017.</w:t>
      </w:r>
    </w:p>
    <w:p w:rsidR="002103D6" w:rsidRPr="002D25EE" w:rsidRDefault="002103D6" w:rsidP="002103D6">
      <w:pPr>
        <w:pStyle w:val="FootnoteText"/>
        <w:tabs>
          <w:tab w:val="left" w:pos="567"/>
        </w:tabs>
        <w:ind w:left="567" w:hanging="567"/>
        <w:jc w:val="both"/>
        <w:rPr>
          <w:rFonts w:ascii="Goudy Old Style" w:hAnsi="Goudy Old Style"/>
          <w:sz w:val="24"/>
          <w:szCs w:val="24"/>
        </w:rPr>
      </w:pPr>
      <w:r w:rsidRPr="002D25EE">
        <w:rPr>
          <w:rFonts w:ascii="Goudy Old Style" w:hAnsi="Goudy Old Style"/>
          <w:sz w:val="24"/>
          <w:szCs w:val="24"/>
        </w:rPr>
        <w:t xml:space="preserve">Yana, </w:t>
      </w:r>
      <w:r w:rsidRPr="0002686E">
        <w:rPr>
          <w:rFonts w:ascii="Goudy Old Style" w:hAnsi="Goudy Old Style"/>
          <w:i/>
          <w:iCs/>
          <w:sz w:val="24"/>
          <w:szCs w:val="24"/>
        </w:rPr>
        <w:t>Polemik TWK KPK, Azyumardi Azra: Itu tidak Adil dan Beradab</w:t>
      </w:r>
      <w:r w:rsidR="0002686E">
        <w:rPr>
          <w:rFonts w:ascii="Goudy Old Style" w:hAnsi="Goudy Old Style"/>
          <w:sz w:val="24"/>
          <w:szCs w:val="24"/>
        </w:rPr>
        <w:t>,</w:t>
      </w:r>
      <w:r w:rsidRPr="002D25EE">
        <w:rPr>
          <w:rFonts w:ascii="Goudy Old Style" w:hAnsi="Goudy Old Style"/>
          <w:sz w:val="24"/>
          <w:szCs w:val="24"/>
        </w:rPr>
        <w:t xml:space="preserve"> dalam </w:t>
      </w:r>
      <w:hyperlink r:id="rId14" w:history="1">
        <w:r w:rsidRPr="002D25EE">
          <w:rPr>
            <w:rStyle w:val="Hyperlink"/>
            <w:rFonts w:ascii="Goudy Old Style" w:hAnsi="Goudy Old Style"/>
            <w:color w:val="auto"/>
            <w:sz w:val="24"/>
            <w:szCs w:val="24"/>
            <w:u w:val="none"/>
          </w:rPr>
          <w:t>https://channel9.id/polemik-twk-kpk-azyumardi-azra-itu-tidak-adil-dan-beradab/</w:t>
        </w:r>
      </w:hyperlink>
      <w:r w:rsidRPr="002D25EE">
        <w:rPr>
          <w:rFonts w:ascii="Goudy Old Style" w:hAnsi="Goudy Old Style"/>
          <w:sz w:val="24"/>
          <w:szCs w:val="24"/>
        </w:rPr>
        <w:t xml:space="preserve"> diakses pada 3 Juni 2021</w:t>
      </w:r>
    </w:p>
    <w:p w:rsidR="002103D6" w:rsidRPr="002D25EE" w:rsidRDefault="008828EA" w:rsidP="002103D6">
      <w:pPr>
        <w:pStyle w:val="FootnoteText"/>
        <w:tabs>
          <w:tab w:val="left" w:pos="567"/>
        </w:tabs>
        <w:ind w:left="567" w:hanging="567"/>
        <w:jc w:val="both"/>
        <w:rPr>
          <w:rFonts w:ascii="Goudy Old Style" w:hAnsi="Goudy Old Style"/>
          <w:sz w:val="24"/>
          <w:szCs w:val="24"/>
        </w:rPr>
      </w:pPr>
      <w:hyperlink r:id="rId15" w:history="1">
        <w:r w:rsidR="005A3099" w:rsidRPr="002D25EE">
          <w:rPr>
            <w:rStyle w:val="Hyperlink"/>
            <w:rFonts w:ascii="Goudy Old Style" w:hAnsi="Goudy Old Style"/>
            <w:color w:val="auto"/>
            <w:sz w:val="24"/>
            <w:szCs w:val="24"/>
            <w:u w:val="none"/>
          </w:rPr>
          <w:t>https://www.suara.com/news/2021/12/17/200445/kronologi-bentrokan-maut-di-kendari?page=all</w:t>
        </w:r>
      </w:hyperlink>
      <w:r w:rsidR="005A3099" w:rsidRPr="002D25EE">
        <w:rPr>
          <w:rFonts w:ascii="Goudy Old Style" w:hAnsi="Goudy Old Style"/>
          <w:sz w:val="24"/>
          <w:szCs w:val="24"/>
        </w:rPr>
        <w:t>, diakses pada 17 Desember 2021</w:t>
      </w:r>
    </w:p>
    <w:p w:rsidR="005A3099" w:rsidRPr="002D25EE" w:rsidRDefault="005A3099" w:rsidP="002103D6">
      <w:pPr>
        <w:pStyle w:val="FootnoteText"/>
        <w:tabs>
          <w:tab w:val="left" w:pos="567"/>
        </w:tabs>
        <w:ind w:left="567" w:hanging="567"/>
        <w:jc w:val="both"/>
        <w:rPr>
          <w:rFonts w:ascii="Goudy Old Style" w:hAnsi="Goudy Old Style"/>
          <w:sz w:val="24"/>
          <w:szCs w:val="24"/>
        </w:rPr>
      </w:pPr>
    </w:p>
    <w:p w:rsidR="005A3099" w:rsidRPr="002D25EE" w:rsidRDefault="005A3099" w:rsidP="002103D6">
      <w:pPr>
        <w:pStyle w:val="FootnoteText"/>
        <w:tabs>
          <w:tab w:val="left" w:pos="567"/>
        </w:tabs>
        <w:rPr>
          <w:rFonts w:ascii="Goudy Old Style" w:hAnsi="Goudy Old Style"/>
          <w:sz w:val="24"/>
          <w:szCs w:val="24"/>
          <w:lang w:val="en-ID"/>
        </w:rPr>
      </w:pPr>
      <w:r w:rsidRPr="002D25EE">
        <w:rPr>
          <w:rFonts w:ascii="Goudy Old Style" w:hAnsi="Goudy Old Style"/>
          <w:sz w:val="24"/>
          <w:szCs w:val="24"/>
        </w:rPr>
        <w:tab/>
      </w:r>
    </w:p>
    <w:p w:rsidR="005A3099" w:rsidRPr="002D25EE" w:rsidRDefault="005A3099" w:rsidP="006201E0">
      <w:pPr>
        <w:spacing w:after="0"/>
        <w:jc w:val="both"/>
        <w:rPr>
          <w:rFonts w:ascii="Goudy Old Style" w:hAnsi="Goudy Old Style"/>
          <w:b/>
          <w:bCs/>
          <w:sz w:val="24"/>
          <w:szCs w:val="24"/>
          <w:lang w:val="en-ID"/>
        </w:rPr>
      </w:pPr>
    </w:p>
    <w:sectPr w:rsidR="005A3099" w:rsidRPr="002D25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EA" w:rsidRDefault="008828EA" w:rsidP="00177CBA">
      <w:pPr>
        <w:spacing w:after="0" w:line="240" w:lineRule="auto"/>
      </w:pPr>
      <w:r>
        <w:separator/>
      </w:r>
    </w:p>
  </w:endnote>
  <w:endnote w:type="continuationSeparator" w:id="0">
    <w:p w:rsidR="008828EA" w:rsidRDefault="008828EA" w:rsidP="0017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EA" w:rsidRDefault="008828EA" w:rsidP="00177CBA">
      <w:pPr>
        <w:spacing w:after="0" w:line="240" w:lineRule="auto"/>
      </w:pPr>
      <w:r>
        <w:separator/>
      </w:r>
    </w:p>
  </w:footnote>
  <w:footnote w:type="continuationSeparator" w:id="0">
    <w:p w:rsidR="008828EA" w:rsidRDefault="008828EA" w:rsidP="00177CBA">
      <w:pPr>
        <w:spacing w:after="0" w:line="240" w:lineRule="auto"/>
      </w:pPr>
      <w:r>
        <w:continuationSeparator/>
      </w:r>
    </w:p>
  </w:footnote>
  <w:footnote w:id="1">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Abdul Muhid</w:t>
      </w:r>
      <w:r w:rsidR="00033187">
        <w:rPr>
          <w:rFonts w:ascii="Goudy Old Style" w:hAnsi="Goudy Old Style"/>
        </w:rPr>
        <w:t>,</w:t>
      </w:r>
      <w:r w:rsidRPr="009442D3">
        <w:rPr>
          <w:rFonts w:ascii="Goudy Old Style" w:hAnsi="Goudy Old Style"/>
        </w:rPr>
        <w:t xml:space="preserve"> dkk., </w:t>
      </w:r>
      <w:r w:rsidRPr="0060446A">
        <w:rPr>
          <w:rFonts w:ascii="Goudy Old Style" w:hAnsi="Goudy Old Style"/>
          <w:i/>
          <w:iCs/>
        </w:rPr>
        <w:t>The Effect of Hate Speech Exposure on Religious Intolerance Among Indonesian Muslim Teenagers</w:t>
      </w:r>
      <w:r w:rsidRPr="009442D3">
        <w:rPr>
          <w:rFonts w:ascii="Goudy Old Style" w:hAnsi="Goudy Old Style"/>
        </w:rPr>
        <w:t xml:space="preserve">. In 2019 </w:t>
      </w:r>
      <w:r w:rsidRPr="0060446A">
        <w:rPr>
          <w:rFonts w:ascii="Goudy Old Style" w:hAnsi="Goudy Old Style"/>
          <w:i/>
          <w:iCs/>
        </w:rPr>
        <w:t>Ahmad Dahlan International Conference Series on Education &amp; Learning, Social Science &amp; Humanities (ADICS-ELSSH 2019)</w:t>
      </w:r>
      <w:r w:rsidRPr="009442D3">
        <w:rPr>
          <w:rFonts w:ascii="Goudy Old Style" w:hAnsi="Goudy Old Style"/>
        </w:rPr>
        <w:t xml:space="preserve">, Atlantis Press, hlm. 149-151; Luqman al-Hakim dkk., </w:t>
      </w:r>
      <w:r w:rsidRPr="0060446A">
        <w:rPr>
          <w:rFonts w:ascii="Goudy Old Style" w:hAnsi="Goudy Old Style"/>
          <w:i/>
          <w:iCs/>
        </w:rPr>
        <w:t>Konektivitasi Hate Speech, Hoaks, Media Mainstream dan Pengaruhnya Bagi Sosial Islam Indonesia</w:t>
      </w:r>
      <w:r w:rsidRPr="009442D3">
        <w:rPr>
          <w:rFonts w:ascii="Goudy Old Style" w:hAnsi="Goudy Old Style"/>
        </w:rPr>
        <w:t>, dalam Jurnal Dakwah dan Komunikasi, Vol. 6 No. 2, 2021</w:t>
      </w:r>
    </w:p>
  </w:footnote>
  <w:footnote w:id="2">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Arie Sunaryo, </w:t>
      </w:r>
      <w:r w:rsidRPr="0060446A">
        <w:rPr>
          <w:rFonts w:ascii="Goudy Old Style" w:hAnsi="Goudy Old Style"/>
          <w:i/>
          <w:iCs/>
        </w:rPr>
        <w:t>Ketua MPR: Hentikan Saling Tuding Soal Anti Pancasila</w:t>
      </w:r>
      <w:r w:rsidRPr="009442D3">
        <w:rPr>
          <w:rFonts w:ascii="Goudy Old Style" w:hAnsi="Goudy Old Style"/>
        </w:rPr>
        <w:t>, dalam Merdeka.com, diakses pada 28 Mei 2017.</w:t>
      </w:r>
    </w:p>
  </w:footnote>
  <w:footnote w:id="3">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Kolonel Tek Wajariman, </w:t>
      </w:r>
      <w:r w:rsidRPr="0060446A">
        <w:rPr>
          <w:rFonts w:ascii="Goudy Old Style" w:hAnsi="Goudy Old Style"/>
          <w:i/>
          <w:iCs/>
        </w:rPr>
        <w:t>Membumikan Pancasila Melalui Proses Indoktrinasi Terukur</w:t>
      </w:r>
      <w:r w:rsidRPr="009442D3">
        <w:rPr>
          <w:rFonts w:ascii="Goudy Old Style" w:hAnsi="Goudy Old Style"/>
        </w:rPr>
        <w:t>, dalam Jurnal Kajian Lemhannas RI Edisi 42 Juni 2020, hlm. 25</w:t>
      </w:r>
    </w:p>
  </w:footnote>
  <w:footnote w:id="4">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Abu Nasr al-Farabi, </w:t>
      </w:r>
      <w:r w:rsidRPr="0060446A">
        <w:rPr>
          <w:rFonts w:ascii="Goudy Old Style" w:hAnsi="Goudy Old Style"/>
          <w:i/>
          <w:iCs/>
        </w:rPr>
        <w:t>Ara Ahl al-Madinah al-Fadilah</w:t>
      </w:r>
      <w:r w:rsidRPr="009442D3">
        <w:rPr>
          <w:rFonts w:ascii="Goudy Old Style" w:hAnsi="Goudy Old Style"/>
        </w:rPr>
        <w:t xml:space="preserve"> (New York, Oxford University Press, 1985), hlm. 154-176</w:t>
      </w:r>
    </w:p>
  </w:footnote>
  <w:footnote w:id="5">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Ahmad Syafi’i Ma’arif, </w:t>
      </w:r>
      <w:r w:rsidRPr="0060446A">
        <w:rPr>
          <w:rFonts w:ascii="Goudy Old Style" w:hAnsi="Goudy Old Style"/>
          <w:i/>
          <w:iCs/>
        </w:rPr>
        <w:t>Lumpuhnya Pancasila</w:t>
      </w:r>
      <w:r w:rsidRPr="009442D3">
        <w:rPr>
          <w:rFonts w:ascii="Goudy Old Style" w:hAnsi="Goudy Old Style"/>
        </w:rPr>
        <w:t>, dalam Harian Kompas, 31 Mei 2021</w:t>
      </w:r>
    </w:p>
  </w:footnote>
  <w:footnote w:id="6">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Ahmad Syafi’i Ma’rif, </w:t>
      </w:r>
      <w:r w:rsidRPr="0060446A">
        <w:rPr>
          <w:rFonts w:ascii="Goudy Old Style" w:hAnsi="Goudy Old Style"/>
          <w:i/>
          <w:iCs/>
        </w:rPr>
        <w:t>Mencari Autentisitas dalm Dinamika Zaman</w:t>
      </w:r>
      <w:r w:rsidRPr="009442D3">
        <w:rPr>
          <w:rFonts w:ascii="Goudy Old Style" w:hAnsi="Goudy Old Style"/>
        </w:rPr>
        <w:t xml:space="preserve"> (Yogyakarta: IRCiSoD, 2019),  hlm. 101</w:t>
      </w:r>
    </w:p>
  </w:footnote>
  <w:footnote w:id="7">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Istilah </w:t>
      </w:r>
      <w:r w:rsidRPr="0060446A">
        <w:rPr>
          <w:rFonts w:ascii="Goudy Old Style" w:hAnsi="Goudy Old Style"/>
          <w:i/>
          <w:iCs/>
        </w:rPr>
        <w:t>“anomali”</w:t>
      </w:r>
      <w:r w:rsidRPr="009442D3">
        <w:rPr>
          <w:rFonts w:ascii="Goudy Old Style" w:hAnsi="Goudy Old Style"/>
        </w:rPr>
        <w:t xml:space="preserve"> dan </w:t>
      </w:r>
      <w:r w:rsidRPr="0060446A">
        <w:rPr>
          <w:rFonts w:ascii="Goudy Old Style" w:hAnsi="Goudy Old Style"/>
          <w:i/>
          <w:iCs/>
        </w:rPr>
        <w:t>“krisis”</w:t>
      </w:r>
      <w:r w:rsidRPr="009442D3">
        <w:rPr>
          <w:rFonts w:ascii="Goudy Old Style" w:hAnsi="Goudy Old Style"/>
        </w:rPr>
        <w:t xml:space="preserve"> pertama kali diperkenalkan oleh Thomas S. Khun dalam diskusi Filsafat Ilmu. Thomas S. Kuhn, </w:t>
      </w:r>
      <w:r w:rsidRPr="0060446A">
        <w:rPr>
          <w:rFonts w:ascii="Goudy Old Style" w:hAnsi="Goudy Old Style"/>
          <w:i/>
          <w:iCs/>
        </w:rPr>
        <w:t>The Structure of Scientific Revolutions</w:t>
      </w:r>
      <w:r w:rsidRPr="009442D3">
        <w:rPr>
          <w:rFonts w:ascii="Goudy Old Style" w:hAnsi="Goudy Old Style"/>
        </w:rPr>
        <w:t xml:space="preserve"> (London: University of Chicago Press, 1970), hlm. 169</w:t>
      </w:r>
    </w:p>
  </w:footnote>
  <w:footnote w:id="8">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Ega Regiani dkk, </w:t>
      </w:r>
      <w:r w:rsidRPr="0060446A">
        <w:rPr>
          <w:rFonts w:ascii="Goudy Old Style" w:hAnsi="Goudy Old Style"/>
          <w:i/>
          <w:iCs/>
        </w:rPr>
        <w:t>Pudarnya Nilai-nilai Pancasila dalam Kehidupan Masyarakat di Era Globalisasi</w:t>
      </w:r>
      <w:r w:rsidRPr="009442D3">
        <w:rPr>
          <w:rFonts w:ascii="Goudy Old Style" w:hAnsi="Goudy Old Style"/>
        </w:rPr>
        <w:t>, dalam Jurnal Kewarganegaraan, Vol.5 No. 1 Juni 2021, hlm. 32</w:t>
      </w:r>
    </w:p>
  </w:footnote>
  <w:footnote w:id="9">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Azyumardi Azra, </w:t>
      </w:r>
      <w:r w:rsidRPr="0060446A">
        <w:rPr>
          <w:rFonts w:ascii="Goudy Old Style" w:hAnsi="Goudy Old Style"/>
          <w:i/>
          <w:iCs/>
        </w:rPr>
        <w:t>Memulihkan Kesaktian Pancasila</w:t>
      </w:r>
      <w:r w:rsidRPr="009442D3">
        <w:rPr>
          <w:rFonts w:ascii="Goudy Old Style" w:hAnsi="Goudy Old Style"/>
        </w:rPr>
        <w:t xml:space="preserve">, dalam Harian Kompas, 30 September 2010; Yasraf Amir Piliang, </w:t>
      </w:r>
      <w:r w:rsidRPr="0060446A">
        <w:rPr>
          <w:rFonts w:ascii="Goudy Old Style" w:hAnsi="Goudy Old Style"/>
          <w:i/>
          <w:iCs/>
        </w:rPr>
        <w:t>Darurat Pancasila</w:t>
      </w:r>
      <w:r w:rsidRPr="009442D3">
        <w:rPr>
          <w:rFonts w:ascii="Goudy Old Style" w:hAnsi="Goudy Old Style"/>
        </w:rPr>
        <w:t>, dalam Haarian Kompas, 7 September 2020</w:t>
      </w:r>
    </w:p>
  </w:footnote>
  <w:footnote w:id="10">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Azyumardi Azra, </w:t>
      </w:r>
      <w:r w:rsidRPr="0060446A">
        <w:rPr>
          <w:rFonts w:ascii="Goudy Old Style" w:hAnsi="Goudy Old Style"/>
          <w:i/>
          <w:iCs/>
        </w:rPr>
        <w:t>Revitalissi Wawasan Kebangsaan</w:t>
      </w:r>
      <w:r w:rsidRPr="009442D3">
        <w:rPr>
          <w:rFonts w:ascii="Goudy Old Style" w:hAnsi="Goudy Old Style"/>
        </w:rPr>
        <w:t xml:space="preserve"> (Pancasila, NKRI, UUD 1945 dan Bhineka Tunggal Ika), makalah untuk Kongres Pancasila XI, Universitas Gadjah Mada Yogyakarta, 15-16 Agustus 2019, hlm. 10-11</w:t>
      </w:r>
    </w:p>
  </w:footnote>
  <w:footnote w:id="11">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Soekarno, </w:t>
      </w:r>
      <w:r w:rsidRPr="0060446A">
        <w:rPr>
          <w:rFonts w:ascii="Goudy Old Style" w:hAnsi="Goudy Old Style"/>
          <w:i/>
          <w:iCs/>
          <w:lang w:val="en-ID"/>
        </w:rPr>
        <w:t>Pancasila dan Perdamaian Dunia</w:t>
      </w:r>
      <w:r w:rsidRPr="009442D3">
        <w:rPr>
          <w:rFonts w:ascii="Goudy Old Style" w:hAnsi="Goudy Old Style"/>
          <w:lang w:val="en-ID"/>
        </w:rPr>
        <w:t xml:space="preserve"> (Jakarta: PT. Inti Idayu Press dan Yayasan Pendidikan Soekarno, 1985), hlm. 64</w:t>
      </w:r>
    </w:p>
  </w:footnote>
  <w:footnote w:id="12">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John W. Gardner, </w:t>
      </w:r>
      <w:r w:rsidRPr="0060446A">
        <w:rPr>
          <w:rFonts w:ascii="Goudy Old Style" w:hAnsi="Goudy Old Style"/>
          <w:i/>
          <w:iCs/>
          <w:lang w:val="en-ID"/>
        </w:rPr>
        <w:t>Excellence: Can We Be Equal and Excellent too?</w:t>
      </w:r>
      <w:r w:rsidRPr="009442D3">
        <w:rPr>
          <w:rFonts w:ascii="Goudy Old Style" w:hAnsi="Goudy Old Style"/>
          <w:lang w:val="en-ID"/>
        </w:rPr>
        <w:t xml:space="preserve"> (New York: Harper &amp; Row, 1961)</w:t>
      </w:r>
    </w:p>
  </w:footnote>
  <w:footnote w:id="13">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Robert Redfield, </w:t>
      </w:r>
      <w:r w:rsidRPr="0060446A">
        <w:rPr>
          <w:rFonts w:ascii="Goudy Old Style" w:hAnsi="Goudy Old Style"/>
          <w:i/>
          <w:iCs/>
        </w:rPr>
        <w:t>The Social Organization of Tradition</w:t>
      </w:r>
      <w:r w:rsidRPr="009442D3">
        <w:rPr>
          <w:rFonts w:ascii="Goudy Old Style" w:hAnsi="Goudy Old Style"/>
        </w:rPr>
        <w:t xml:space="preserve">, dalam </w:t>
      </w:r>
      <w:r w:rsidRPr="0060446A">
        <w:rPr>
          <w:rFonts w:ascii="Goudy Old Style" w:hAnsi="Goudy Old Style"/>
          <w:i/>
          <w:iCs/>
        </w:rPr>
        <w:t>The Far Eastern Quarterly</w:t>
      </w:r>
      <w:r w:rsidRPr="009442D3">
        <w:rPr>
          <w:rFonts w:ascii="Goudy Old Style" w:hAnsi="Goudy Old Style"/>
        </w:rPr>
        <w:t>, Vol.15, No.1, November 1955, hlm. 13-21</w:t>
      </w:r>
    </w:p>
  </w:footnote>
  <w:footnote w:id="14">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Komaruddin Hidayat, </w:t>
      </w:r>
      <w:r w:rsidRPr="0060446A">
        <w:rPr>
          <w:rFonts w:ascii="Goudy Old Style" w:hAnsi="Goudy Old Style"/>
          <w:i/>
          <w:iCs/>
        </w:rPr>
        <w:t>Agama Untuk Peradaban: Membumikan Etos Agama dalam Kehidupan</w:t>
      </w:r>
      <w:r w:rsidRPr="009442D3">
        <w:rPr>
          <w:rFonts w:ascii="Goudy Old Style" w:hAnsi="Goudy Old Style"/>
        </w:rPr>
        <w:t xml:space="preserve"> (Banten: Pustaka Alvabet, 2019), hlm. 66</w:t>
      </w:r>
    </w:p>
  </w:footnote>
  <w:footnote w:id="15">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Yudi Latif, </w:t>
      </w:r>
      <w:r w:rsidRPr="0060446A">
        <w:rPr>
          <w:rFonts w:ascii="Goudy Old Style" w:hAnsi="Goudy Old Style"/>
          <w:i/>
          <w:iCs/>
        </w:rPr>
        <w:t>Mata Air Keteladanan: Pancasila dalam Perbuatan</w:t>
      </w:r>
      <w:r w:rsidRPr="009442D3">
        <w:rPr>
          <w:rFonts w:ascii="Goudy Old Style" w:hAnsi="Goudy Old Style"/>
        </w:rPr>
        <w:t xml:space="preserve"> (Jakarta: Mizan, 2014), hlm. xviii</w:t>
      </w:r>
    </w:p>
  </w:footnote>
  <w:footnote w:id="16">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60446A">
        <w:rPr>
          <w:rFonts w:ascii="Goudy Old Style" w:hAnsi="Goudy Old Style"/>
          <w:i/>
          <w:iCs/>
        </w:rPr>
        <w:t>Pancasila di Persimpangan</w:t>
      </w:r>
      <w:r w:rsidRPr="009442D3">
        <w:rPr>
          <w:rFonts w:ascii="Goudy Old Style" w:hAnsi="Goudy Old Style"/>
        </w:rPr>
        <w:t>, Suara Pembaruan, 31 Mei 2017</w:t>
      </w:r>
    </w:p>
  </w:footnote>
  <w:footnote w:id="17">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Pr>
          <w:rFonts w:ascii="Goudy Old Style" w:hAnsi="Goudy Old Style"/>
        </w:rPr>
        <w:t xml:space="preserve"> Mohd Zaidi Ismail</w:t>
      </w:r>
      <w:r w:rsidR="00033187">
        <w:rPr>
          <w:rFonts w:ascii="Goudy Old Style" w:hAnsi="Goudy Old Style"/>
        </w:rPr>
        <w:t>,</w:t>
      </w:r>
      <w:r>
        <w:rPr>
          <w:rFonts w:ascii="Goudy Old Style" w:hAnsi="Goudy Old Style"/>
        </w:rPr>
        <w:t xml:space="preserve"> </w:t>
      </w:r>
      <w:r w:rsidRPr="009442D3">
        <w:rPr>
          <w:rFonts w:ascii="Goudy Old Style" w:hAnsi="Goudy Old Style"/>
        </w:rPr>
        <w:t xml:space="preserve">dkk., </w:t>
      </w:r>
      <w:r w:rsidRPr="0060446A">
        <w:rPr>
          <w:rFonts w:ascii="Goudy Old Style" w:hAnsi="Goudy Old Style"/>
          <w:i/>
          <w:iCs/>
        </w:rPr>
        <w:t>Adab dan Peradaban</w:t>
      </w:r>
      <w:r w:rsidRPr="009442D3">
        <w:rPr>
          <w:rFonts w:ascii="Goudy Old Style" w:hAnsi="Goudy Old Style"/>
        </w:rPr>
        <w:t xml:space="preserve"> (Malaisiya: MPH Group Printing, 2012), hlm. 250</w:t>
      </w:r>
    </w:p>
  </w:footnote>
  <w:footnote w:id="1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Azyumardi Azra, </w:t>
      </w:r>
      <w:r w:rsidRPr="0060446A">
        <w:rPr>
          <w:rFonts w:ascii="Goudy Old Style" w:hAnsi="Goudy Old Style"/>
          <w:i/>
          <w:iCs/>
          <w:lang w:val="en-ID"/>
        </w:rPr>
        <w:t>Jaringan Ulama Timur Tengah dan Kepulaun Nusantara Abad XVII dan XVIII</w:t>
      </w:r>
      <w:r w:rsidRPr="009442D3">
        <w:rPr>
          <w:rFonts w:ascii="Goudy Old Style" w:hAnsi="Goudy Old Style"/>
          <w:lang w:val="en-ID"/>
        </w:rPr>
        <w:t>, Edisi Perenial (Jakarta:  Kencana Prenadamedia Group, 2013), hlm. 9</w:t>
      </w:r>
    </w:p>
  </w:footnote>
  <w:footnote w:id="1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Kaelan, </w:t>
      </w:r>
      <w:r w:rsidRPr="0060446A">
        <w:rPr>
          <w:rFonts w:ascii="Goudy Old Style" w:hAnsi="Goudy Old Style"/>
          <w:i/>
          <w:iCs/>
        </w:rPr>
        <w:t>Metodologi  Penelitian  Kualitatif  Interdisipliner  Bidang  Sosial,  Budaya,  Filsafat,  Seni,  Agama  Dan Humaniora</w:t>
      </w:r>
      <w:r w:rsidRPr="009442D3">
        <w:rPr>
          <w:rFonts w:ascii="Goudy Old Style" w:hAnsi="Goudy Old Style"/>
        </w:rPr>
        <w:t xml:space="preserve"> (Yogyakarta:Paradigma,  2012), hlm. 148</w:t>
      </w:r>
    </w:p>
  </w:footnote>
  <w:footnote w:id="20">
    <w:p w:rsidR="00781015" w:rsidRPr="009442D3" w:rsidRDefault="00781015" w:rsidP="00781015">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M. Iqbal Hasan, </w:t>
      </w:r>
      <w:r w:rsidRPr="0060446A">
        <w:rPr>
          <w:rFonts w:ascii="Goudy Old Style" w:hAnsi="Goudy Old Style"/>
          <w:i/>
          <w:iCs/>
        </w:rPr>
        <w:t>Pokok-Pokok Materi Penulisan Dan Aplikasinya</w:t>
      </w:r>
      <w:r w:rsidRPr="009442D3">
        <w:rPr>
          <w:rFonts w:ascii="Goudy Old Style" w:hAnsi="Goudy Old Style"/>
        </w:rPr>
        <w:t xml:space="preserve"> (Jakarta: Ghalia Indonesia, 2002), hlm. 3</w:t>
      </w:r>
    </w:p>
  </w:footnote>
  <w:footnote w:id="21">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Abuddin Nata, </w:t>
      </w:r>
      <w:r w:rsidRPr="0060446A">
        <w:rPr>
          <w:rFonts w:ascii="Goudy Old Style" w:hAnsi="Goudy Old Style"/>
          <w:i/>
          <w:iCs/>
        </w:rPr>
        <w:t>Metodologi Studi Islam</w:t>
      </w:r>
      <w:r w:rsidRPr="009442D3">
        <w:rPr>
          <w:rFonts w:ascii="Goudy Old Style" w:hAnsi="Goudy Old Style"/>
        </w:rPr>
        <w:t xml:space="preserve"> (Jakarta: Raja Wali Press, 2013), hlm. 210</w:t>
      </w:r>
    </w:p>
  </w:footnote>
  <w:footnote w:id="22">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Azyumardi Azra, </w:t>
      </w:r>
      <w:r w:rsidRPr="0060446A">
        <w:rPr>
          <w:rFonts w:ascii="Goudy Old Style" w:hAnsi="Goudy Old Style"/>
          <w:i/>
          <w:iCs/>
        </w:rPr>
        <w:t>Kegalalaun Identitas dan Kekerasan Sosial: Multikulturalisme, Demokrasi dan Pancasila</w:t>
      </w:r>
      <w:r w:rsidRPr="009442D3">
        <w:rPr>
          <w:rFonts w:ascii="Goudy Old Style" w:hAnsi="Goudy Old Style"/>
        </w:rPr>
        <w:t xml:space="preserve">, </w:t>
      </w:r>
      <w:r>
        <w:rPr>
          <w:rFonts w:ascii="Goudy Old Style" w:hAnsi="Goudy Old Style"/>
        </w:rPr>
        <w:t xml:space="preserve">dalam </w:t>
      </w:r>
      <w:r w:rsidRPr="009442D3">
        <w:rPr>
          <w:rFonts w:ascii="Goudy Old Style" w:hAnsi="Goudy Old Style"/>
        </w:rPr>
        <w:t>Jurnal EMPATI: Jurnal Ilmu Kesejahteraan Sosial, Vol. 1No. 1 Juni 2012, hlm. 7</w:t>
      </w:r>
    </w:p>
  </w:footnote>
  <w:footnote w:id="23">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Srihandriantmo Malau, </w:t>
      </w:r>
      <w:r w:rsidRPr="0060446A">
        <w:rPr>
          <w:rFonts w:ascii="Goudy Old Style" w:hAnsi="Goudy Old Style"/>
          <w:i/>
          <w:iCs/>
        </w:rPr>
        <w:t>Sederet Pertanyaan TWK Pegawai KPK: Pilih alquran Atau Pancasila hingga Lepas Kerudung demi Negara</w:t>
      </w:r>
      <w:r w:rsidRPr="009442D3">
        <w:rPr>
          <w:rFonts w:ascii="Goudy Old Style" w:hAnsi="Goudy Old Style"/>
        </w:rPr>
        <w:t xml:space="preserve">, dalam https://www.tribunnews.com/nasional/2021/05/30/sederet-pertanyaan-twk-pegawai-kpk-pilih-alquran-atau-pancasila-hingga-lepas-kerudung-demi-negara, diakses pada 30 Mei 2021; Yana, </w:t>
      </w:r>
      <w:r w:rsidRPr="0060446A">
        <w:rPr>
          <w:rFonts w:ascii="Goudy Old Style" w:hAnsi="Goudy Old Style"/>
          <w:i/>
          <w:iCs/>
        </w:rPr>
        <w:t>Polemik TWK KPK, Azyumardi Azra: Itu tidak Adil dan Beradab</w:t>
      </w:r>
      <w:r>
        <w:rPr>
          <w:rFonts w:ascii="Goudy Old Style" w:hAnsi="Goudy Old Style"/>
        </w:rPr>
        <w:t>,</w:t>
      </w:r>
      <w:r w:rsidRPr="009442D3">
        <w:rPr>
          <w:rFonts w:ascii="Goudy Old Style" w:hAnsi="Goudy Old Style"/>
        </w:rPr>
        <w:t xml:space="preserve"> dalam </w:t>
      </w:r>
      <w:hyperlink r:id="rId1" w:history="1">
        <w:r w:rsidRPr="009442D3">
          <w:rPr>
            <w:rStyle w:val="Hyperlink"/>
            <w:rFonts w:ascii="Goudy Old Style" w:hAnsi="Goudy Old Style"/>
            <w:color w:val="auto"/>
            <w:u w:val="none"/>
          </w:rPr>
          <w:t>https://channel9.id/polemik-twk-kpk-azyumardi-azra-itu-tidak-adil-dan-beradab/</w:t>
        </w:r>
      </w:hyperlink>
      <w:r w:rsidRPr="009442D3">
        <w:rPr>
          <w:rFonts w:ascii="Goudy Old Style" w:hAnsi="Goudy Old Style"/>
        </w:rPr>
        <w:t xml:space="preserve"> diakses pada 3 Juni 2021</w:t>
      </w:r>
    </w:p>
  </w:footnote>
  <w:footnote w:id="24">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Pr>
          <w:rFonts w:ascii="Goudy Old Style" w:hAnsi="Goudy Old Style"/>
        </w:rPr>
        <w:t>Aqil Teguh Fathani</w:t>
      </w:r>
      <w:r w:rsidR="00445FA0">
        <w:rPr>
          <w:rFonts w:ascii="Goudy Old Style" w:hAnsi="Goudy Old Style"/>
        </w:rPr>
        <w:t>,</w:t>
      </w:r>
      <w:r w:rsidRPr="009442D3">
        <w:rPr>
          <w:rFonts w:ascii="Goudy Old Style" w:hAnsi="Goudy Old Style"/>
        </w:rPr>
        <w:t xml:space="preserve"> dkk., </w:t>
      </w:r>
      <w:r w:rsidRPr="0018730D">
        <w:rPr>
          <w:rFonts w:ascii="Goudy Old Style" w:hAnsi="Goudy Old Style"/>
          <w:i/>
          <w:iCs/>
        </w:rPr>
        <w:t>Pancasila Musuh Agama? Studi Sejarah dan Peran Agama dalam Lahirnya Pancasila</w:t>
      </w:r>
      <w:r w:rsidRPr="009442D3">
        <w:rPr>
          <w:rFonts w:ascii="Goudy Old Style" w:hAnsi="Goudy Old Style"/>
        </w:rPr>
        <w:t>, Jurnal al-Qalam, Vol. 26, No. 1 Juni 2022, hlm. 125</w:t>
      </w:r>
    </w:p>
  </w:footnote>
  <w:footnote w:id="25">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Mohamad Amin Madani, </w:t>
      </w:r>
      <w:r w:rsidRPr="0018730D">
        <w:rPr>
          <w:rFonts w:ascii="Goudy Old Style" w:hAnsi="Goudy Old Style"/>
          <w:i/>
          <w:iCs/>
        </w:rPr>
        <w:t>In Picture: Pemberangkatan 450 Prajurit Raider TNI ke Papua</w:t>
      </w:r>
      <w:r w:rsidRPr="009442D3">
        <w:rPr>
          <w:rFonts w:ascii="Goudy Old Style" w:hAnsi="Goudy Old Style"/>
        </w:rPr>
        <w:t>, dalam harian Republika, 29 Juli 2021</w:t>
      </w:r>
    </w:p>
  </w:footnote>
  <w:footnote w:id="26">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Pr>
          <w:rFonts w:ascii="Goudy Old Style" w:hAnsi="Goudy Old Style"/>
        </w:rPr>
        <w:t xml:space="preserve"> Rendi Eko Budi Setiawan</w:t>
      </w:r>
      <w:r w:rsidR="00445FA0">
        <w:rPr>
          <w:rFonts w:ascii="Goudy Old Style" w:hAnsi="Goudy Old Style"/>
        </w:rPr>
        <w:t>,</w:t>
      </w:r>
      <w:r w:rsidRPr="009442D3">
        <w:rPr>
          <w:rFonts w:ascii="Goudy Old Style" w:hAnsi="Goudy Old Style"/>
        </w:rPr>
        <w:t xml:space="preserve"> dkk., </w:t>
      </w:r>
      <w:r w:rsidRPr="0018730D">
        <w:rPr>
          <w:rFonts w:ascii="Goudy Old Style" w:hAnsi="Goudy Old Style"/>
          <w:i/>
          <w:iCs/>
        </w:rPr>
        <w:t>Duka Surabaya dalam Bingkai Surat Kabar</w:t>
      </w:r>
      <w:r w:rsidRPr="009442D3">
        <w:rPr>
          <w:rFonts w:ascii="Goudy Old Style" w:hAnsi="Goudy Old Style"/>
        </w:rPr>
        <w:t xml:space="preserve"> </w:t>
      </w:r>
      <w:r w:rsidRPr="0018730D">
        <w:rPr>
          <w:rFonts w:ascii="Goudy Old Style" w:hAnsi="Goudy Old Style"/>
          <w:i/>
          <w:iCs/>
        </w:rPr>
        <w:t>(Analisis Framing Pemberitaan Teorisme di Surabaya pada Surat Kabar Republika dan Kompas Edisi Mei 2018)</w:t>
      </w:r>
      <w:r w:rsidRPr="009442D3">
        <w:rPr>
          <w:rFonts w:ascii="Goudy Old Style" w:hAnsi="Goudy Old Style"/>
        </w:rPr>
        <w:t>, dalam Jurnal Audiens, Vol. 1, No. 1 Marer 2020, hlm. 27</w:t>
      </w:r>
    </w:p>
  </w:footnote>
  <w:footnote w:id="27">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Pr>
          <w:rFonts w:ascii="Goudy Old Style" w:hAnsi="Goudy Old Style"/>
        </w:rPr>
        <w:t xml:space="preserve"> Mutrofin</w:t>
      </w:r>
      <w:r w:rsidR="00445FA0">
        <w:rPr>
          <w:rFonts w:ascii="Goudy Old Style" w:hAnsi="Goudy Old Style"/>
        </w:rPr>
        <w:t>,</w:t>
      </w:r>
      <w:r w:rsidRPr="009442D3">
        <w:rPr>
          <w:rFonts w:ascii="Goudy Old Style" w:hAnsi="Goudy Old Style"/>
        </w:rPr>
        <w:t xml:space="preserve"> dkk., </w:t>
      </w:r>
      <w:r w:rsidRPr="0018730D">
        <w:rPr>
          <w:rFonts w:ascii="Goudy Old Style" w:hAnsi="Goudy Old Style"/>
          <w:i/>
          <w:iCs/>
        </w:rPr>
        <w:t>Deradikalisasi Kaum Remaja Dalam Membendung Radikalisme Media Sosial</w:t>
      </w:r>
      <w:r w:rsidRPr="009442D3">
        <w:rPr>
          <w:rFonts w:ascii="Goudy Old Style" w:hAnsi="Goudy Old Style"/>
        </w:rPr>
        <w:t xml:space="preserve">, dalam Jurnal Ilmiah Sosiologi Agama dan Perubahan Sosial, Vol. 14, No. 2, Juli-Desember 2020, hlm. </w:t>
      </w:r>
      <w:r w:rsidRPr="009442D3">
        <w:rPr>
          <w:rFonts w:ascii="Goudy Old Style" w:hAnsi="Goudy Old Style"/>
          <w:lang w:val="en-ID"/>
        </w:rPr>
        <w:t>279</w:t>
      </w:r>
    </w:p>
  </w:footnote>
  <w:footnote w:id="2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Pr>
          <w:rFonts w:ascii="Goudy Old Style" w:hAnsi="Goudy Old Style"/>
        </w:rPr>
        <w:t xml:space="preserve"> Sri Suwartini</w:t>
      </w:r>
      <w:r w:rsidR="00445FA0">
        <w:rPr>
          <w:rFonts w:ascii="Goudy Old Style" w:hAnsi="Goudy Old Style"/>
        </w:rPr>
        <w:t>,</w:t>
      </w:r>
      <w:r w:rsidRPr="009442D3">
        <w:rPr>
          <w:rFonts w:ascii="Goudy Old Style" w:hAnsi="Goudy Old Style"/>
        </w:rPr>
        <w:t xml:space="preserve"> dkk., </w:t>
      </w:r>
      <w:r w:rsidRPr="0018730D">
        <w:rPr>
          <w:rFonts w:ascii="Goudy Old Style" w:hAnsi="Goudy Old Style"/>
          <w:i/>
          <w:iCs/>
        </w:rPr>
        <w:t>Konseling Multikultural Sebagi Pendekatan Studi Terorisme</w:t>
      </w:r>
      <w:r w:rsidRPr="009442D3">
        <w:rPr>
          <w:rFonts w:ascii="Goudy Old Style" w:hAnsi="Goudy Old Style"/>
        </w:rPr>
        <w:t>, dalam Jurnal Dakwah, Vol. 22, No. 1, 2021, hlm. 132</w:t>
      </w:r>
    </w:p>
  </w:footnote>
  <w:footnote w:id="2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Das, </w:t>
      </w:r>
      <w:r w:rsidRPr="0018730D">
        <w:rPr>
          <w:rFonts w:ascii="Goudy Old Style" w:hAnsi="Goudy Old Style"/>
          <w:i/>
          <w:iCs/>
        </w:rPr>
        <w:t>JK Kecam Pembakaran Mimbar Masjid Raya Makassar, Masyarakat Jangan Terpropokasi</w:t>
      </w:r>
      <w:r w:rsidRPr="009442D3">
        <w:rPr>
          <w:rFonts w:ascii="Goudy Old Style" w:hAnsi="Goudy Old Style"/>
        </w:rPr>
        <w:t xml:space="preserve">, dalam </w:t>
      </w:r>
      <w:hyperlink r:id="rId2" w:history="1">
        <w:r w:rsidRPr="009442D3">
          <w:rPr>
            <w:rStyle w:val="Hyperlink"/>
            <w:rFonts w:ascii="Goudy Old Style" w:hAnsi="Goudy Old Style"/>
            <w:color w:val="auto"/>
            <w:u w:val="none"/>
            <w:lang w:val="en-ID"/>
          </w:rPr>
          <w:t>https://www.beritasatu.com/nasional/832629/jk-kecam-pembakaran-mimbar-masjid-raya-makassar-masyarakat-jangan-terprovokasi</w:t>
        </w:r>
      </w:hyperlink>
      <w:r w:rsidRPr="009442D3">
        <w:rPr>
          <w:rFonts w:ascii="Goudy Old Style" w:hAnsi="Goudy Old Style"/>
          <w:lang w:val="en-ID"/>
        </w:rPr>
        <w:t>, diakses pada 25 September 2021</w:t>
      </w:r>
    </w:p>
  </w:footnote>
  <w:footnote w:id="30">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Theofilus Ifan Sucipto, </w:t>
      </w:r>
      <w:r w:rsidRPr="0018730D">
        <w:rPr>
          <w:rFonts w:ascii="Goudy Old Style" w:hAnsi="Goudy Old Style"/>
          <w:i/>
          <w:iCs/>
        </w:rPr>
        <w:t>Densus 88 Tangkap 1.173 Teroris Sepanjang 2018-2021</w:t>
      </w:r>
      <w:r w:rsidRPr="009442D3">
        <w:rPr>
          <w:rFonts w:ascii="Goudy Old Style" w:hAnsi="Goudy Old Style"/>
        </w:rPr>
        <w:t xml:space="preserve">, dalam </w:t>
      </w:r>
      <w:hyperlink r:id="rId3" w:history="1">
        <w:r w:rsidRPr="009442D3">
          <w:rPr>
            <w:rStyle w:val="Hyperlink"/>
            <w:rFonts w:ascii="Goudy Old Style" w:hAnsi="Goudy Old Style"/>
            <w:color w:val="auto"/>
            <w:u w:val="none"/>
          </w:rPr>
          <w:t>https://www.medcom.id/nasional/hukum/Rb1mA2Xb-densus-88-tangkap-1-173-teroris-sepanjang-2018-2021</w:t>
        </w:r>
      </w:hyperlink>
      <w:r w:rsidRPr="009442D3">
        <w:rPr>
          <w:rFonts w:ascii="Goudy Old Style" w:hAnsi="Goudy Old Style"/>
        </w:rPr>
        <w:t>, diakses pada 4 April 2021</w:t>
      </w:r>
    </w:p>
  </w:footnote>
  <w:footnote w:id="31">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hyperlink r:id="rId4" w:history="1">
        <w:r w:rsidRPr="009442D3">
          <w:rPr>
            <w:rStyle w:val="Hyperlink"/>
            <w:rFonts w:ascii="Goudy Old Style" w:hAnsi="Goudy Old Style"/>
            <w:color w:val="auto"/>
            <w:u w:val="none"/>
          </w:rPr>
          <w:t>https://www.suara.com/news/2021/12/17/200445/kronologi-bentrokan-maut-di-kendari?page=all</w:t>
        </w:r>
      </w:hyperlink>
      <w:r w:rsidRPr="009442D3">
        <w:rPr>
          <w:rFonts w:ascii="Goudy Old Style" w:hAnsi="Goudy Old Style"/>
        </w:rPr>
        <w:t>, diakses pada 17 Desember 2021</w:t>
      </w:r>
    </w:p>
  </w:footnote>
  <w:footnote w:id="32">
    <w:p w:rsidR="002D25EE" w:rsidRPr="009442D3" w:rsidRDefault="002D25EE" w:rsidP="009442D3">
      <w:pPr>
        <w:pStyle w:val="FootnoteText"/>
        <w:tabs>
          <w:tab w:val="left" w:pos="567"/>
          <w:tab w:val="left" w:pos="851"/>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Anugerah Tesa Aulia, </w:t>
      </w:r>
      <w:r w:rsidRPr="0018730D">
        <w:rPr>
          <w:rFonts w:ascii="Goudy Old Style" w:hAnsi="Goudy Old Style"/>
          <w:i/>
          <w:iCs/>
        </w:rPr>
        <w:t>Dampak Kerusuhan di Papua: 25 Fasilitas Publik Rusak hingga Ratusan Napi Kabur</w:t>
      </w:r>
      <w:r w:rsidRPr="009442D3">
        <w:rPr>
          <w:rFonts w:ascii="Goudy Old Style" w:hAnsi="Goudy Old Style"/>
        </w:rPr>
        <w:t xml:space="preserve">, dalam </w:t>
      </w:r>
      <w:hyperlink r:id="rId5" w:history="1">
        <w:r w:rsidRPr="009442D3">
          <w:rPr>
            <w:rStyle w:val="Hyperlink"/>
            <w:rFonts w:ascii="Goudy Old Style" w:hAnsi="Goudy Old Style"/>
            <w:color w:val="auto"/>
            <w:u w:val="none"/>
          </w:rPr>
          <w:t>https://www.tribunnews.com/regional/2019/08/20/dampak-kerusuhan-di-papua-25-fasilitas-publik-rusak-hingga-ratusan-napi-kabur</w:t>
        </w:r>
      </w:hyperlink>
      <w:r w:rsidRPr="009442D3">
        <w:rPr>
          <w:rFonts w:ascii="Goudy Old Style" w:hAnsi="Goudy Old Style"/>
        </w:rPr>
        <w:t>, diakses pada 20 Agustus 2019</w:t>
      </w:r>
    </w:p>
  </w:footnote>
  <w:footnote w:id="33">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Komnas HAM, dalam Keterangan Pers, No. 003/HUMAS/KH/I/2021</w:t>
      </w:r>
    </w:p>
  </w:footnote>
  <w:footnote w:id="34">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Dewi Agustina, </w:t>
      </w:r>
      <w:r w:rsidRPr="0018730D">
        <w:rPr>
          <w:rFonts w:ascii="Goudy Old Style" w:hAnsi="Goudy Old Style"/>
          <w:i/>
          <w:iCs/>
        </w:rPr>
        <w:t>Pria yang Menendang Sesajen di Lokasi Terdampak Erupsi Gunung Semesru Ditangkap di Bantul Yogyakarta</w:t>
      </w:r>
      <w:r w:rsidRPr="009442D3">
        <w:rPr>
          <w:rFonts w:ascii="Goudy Old Style" w:hAnsi="Goudy Old Style"/>
        </w:rPr>
        <w:t xml:space="preserve">, dalam </w:t>
      </w:r>
      <w:hyperlink r:id="rId6" w:history="1">
        <w:r w:rsidRPr="009442D3">
          <w:rPr>
            <w:rStyle w:val="Hyperlink"/>
            <w:rFonts w:ascii="Goudy Old Style" w:hAnsi="Goudy Old Style"/>
            <w:color w:val="auto"/>
            <w:u w:val="none"/>
          </w:rPr>
          <w:t>https://www.tribunnews.com/regional/2022/01/14/pria-yang-menendang-sesajen-di-lokasi-terdampak-erupsi-gunung-semeru-ditangkap-di-bantul-yogyakarta</w:t>
        </w:r>
      </w:hyperlink>
      <w:r w:rsidRPr="009442D3">
        <w:rPr>
          <w:rFonts w:ascii="Goudy Old Style" w:hAnsi="Goudy Old Style"/>
        </w:rPr>
        <w:t>, diakses pada 14 Januari 2021</w:t>
      </w:r>
    </w:p>
  </w:footnote>
  <w:footnote w:id="35">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Ariedwi Satrio, </w:t>
      </w:r>
      <w:r w:rsidRPr="0018730D">
        <w:rPr>
          <w:rFonts w:ascii="Goudy Old Style" w:hAnsi="Goudy Old Style"/>
          <w:i/>
          <w:iCs/>
          <w:lang w:val="en-ID"/>
        </w:rPr>
        <w:t>KPK Kantongi 3.708 Laporan Dugaan Korupsi Sepanjang 2021</w:t>
      </w:r>
      <w:r w:rsidRPr="009442D3">
        <w:rPr>
          <w:rFonts w:ascii="Goudy Old Style" w:hAnsi="Goudy Old Style"/>
          <w:lang w:val="en-ID"/>
        </w:rPr>
        <w:t>, dalam diakses pada 17 Desember 2021</w:t>
      </w:r>
    </w:p>
  </w:footnote>
  <w:footnote w:id="36">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Eko Sutriyanto, </w:t>
      </w:r>
      <w:r w:rsidRPr="0018730D">
        <w:rPr>
          <w:rFonts w:ascii="Goudy Old Style" w:hAnsi="Goudy Old Style"/>
          <w:i/>
          <w:iCs/>
          <w:lang w:val="en-ID"/>
        </w:rPr>
        <w:t>5 Sososk Koruptor Termuda di Indonesia, 2 Orang Dulunya Selebritis</w:t>
      </w:r>
      <w:r w:rsidRPr="009442D3">
        <w:rPr>
          <w:rFonts w:ascii="Goudy Old Style" w:hAnsi="Goudy Old Style"/>
          <w:lang w:val="en-ID"/>
        </w:rPr>
        <w:t>, dalam diakses pada 22 Januari 2022</w:t>
      </w:r>
    </w:p>
  </w:footnote>
  <w:footnote w:id="37">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Yudi Latif, </w:t>
      </w:r>
      <w:r w:rsidRPr="00600DB1">
        <w:rPr>
          <w:rFonts w:ascii="Goudy Old Style" w:hAnsi="Goudy Old Style"/>
          <w:i/>
          <w:iCs/>
        </w:rPr>
        <w:t>Kecemasan dan Kekerasan</w:t>
      </w:r>
      <w:r w:rsidRPr="009442D3">
        <w:rPr>
          <w:rFonts w:ascii="Goudy Old Style" w:hAnsi="Goudy Old Style"/>
        </w:rPr>
        <w:t>, Harian Kompas, 29 November 2016, hlm. 3</w:t>
      </w:r>
    </w:p>
  </w:footnote>
  <w:footnote w:id="3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Ibrahim Anis, et., </w:t>
      </w:r>
      <w:r w:rsidRPr="00600DB1">
        <w:rPr>
          <w:rFonts w:ascii="Goudy Old Style" w:hAnsi="Goudy Old Style"/>
          <w:i/>
          <w:iCs/>
          <w:lang w:val="en-ID"/>
        </w:rPr>
        <w:t>al-Mu’jam al-Wasith</w:t>
      </w:r>
      <w:r w:rsidRPr="009442D3">
        <w:rPr>
          <w:rFonts w:ascii="Goudy Old Style" w:hAnsi="Goudy Old Style"/>
          <w:lang w:val="en-ID"/>
        </w:rPr>
        <w:t xml:space="preserve">, Vol. 1 (Beirut: Dar al-Fikr, t.th), hlm. 10; Amrullah Ahmad, </w:t>
      </w:r>
      <w:r w:rsidRPr="00600DB1">
        <w:rPr>
          <w:rFonts w:ascii="Goudy Old Style" w:hAnsi="Goudy Old Style"/>
          <w:i/>
          <w:iCs/>
          <w:lang w:val="en-ID"/>
        </w:rPr>
        <w:t>“Kerangka Dasar Masalah Paradigma Pendidikan Islam”</w:t>
      </w:r>
      <w:r w:rsidRPr="009442D3">
        <w:rPr>
          <w:rFonts w:ascii="Goudy Old Style" w:hAnsi="Goudy Old Style"/>
          <w:lang w:val="en-ID"/>
        </w:rPr>
        <w:t xml:space="preserve">, dalam Muslih Usa (ed.), </w:t>
      </w:r>
      <w:r w:rsidRPr="00600DB1">
        <w:rPr>
          <w:rFonts w:ascii="Goudy Old Style" w:hAnsi="Goudy Old Style"/>
          <w:i/>
          <w:iCs/>
          <w:lang w:val="en-ID"/>
        </w:rPr>
        <w:t xml:space="preserve">Pendidikan di Indonesia: Antara Cita dan Fakta </w:t>
      </w:r>
      <w:r w:rsidRPr="009442D3">
        <w:rPr>
          <w:rFonts w:ascii="Goudy Old Style" w:hAnsi="Goudy Old Style"/>
          <w:lang w:val="en-ID"/>
        </w:rPr>
        <w:t>(Yogyakarta: Tiara Wacana, 1991), hlm. 55</w:t>
      </w:r>
    </w:p>
  </w:footnote>
  <w:footnote w:id="3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F. Gabrieli, </w:t>
      </w:r>
      <w:r w:rsidRPr="00600DB1">
        <w:rPr>
          <w:rFonts w:ascii="Goudy Old Style" w:hAnsi="Goudy Old Style"/>
          <w:i/>
          <w:iCs/>
          <w:lang w:val="en-ID"/>
        </w:rPr>
        <w:t>Encyclopedia of Islam</w:t>
      </w:r>
      <w:r w:rsidRPr="009442D3">
        <w:rPr>
          <w:rFonts w:ascii="Goudy Old Style" w:hAnsi="Goudy Old Style"/>
          <w:lang w:val="en-ID"/>
        </w:rPr>
        <w:t>, New edition (Leiden: E.B. Brill, 1986), hlm. 175</w:t>
      </w:r>
    </w:p>
  </w:footnote>
  <w:footnote w:id="40">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 Bartens, </w:t>
      </w:r>
      <w:r w:rsidRPr="00600DB1">
        <w:rPr>
          <w:rFonts w:ascii="Goudy Old Style" w:hAnsi="Goudy Old Style"/>
          <w:i/>
          <w:iCs/>
        </w:rPr>
        <w:t>Etika</w:t>
      </w:r>
      <w:r w:rsidRPr="009442D3">
        <w:rPr>
          <w:rFonts w:ascii="Goudy Old Style" w:hAnsi="Goudy Old Style"/>
        </w:rPr>
        <w:t xml:space="preserve"> (Jakarta: PT. Gramedia Pustaka Utama, 2001), hlm. 4</w:t>
      </w:r>
    </w:p>
  </w:footnote>
  <w:footnote w:id="41">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B. D. Metcalf, </w:t>
      </w:r>
      <w:r w:rsidRPr="00600DB1">
        <w:rPr>
          <w:rFonts w:ascii="Goudy Old Style" w:hAnsi="Goudy Old Style"/>
          <w:i/>
          <w:iCs/>
        </w:rPr>
        <w:t>Moral Conduct and Authority: The Place of Adab in South Asian Islam</w:t>
      </w:r>
      <w:r w:rsidRPr="009442D3">
        <w:rPr>
          <w:rFonts w:ascii="Goudy Old Style" w:hAnsi="Goudy Old Style"/>
        </w:rPr>
        <w:t xml:space="preserve"> (Berkeley: University of California Press, 1984), hlm. 3</w:t>
      </w:r>
    </w:p>
  </w:footnote>
  <w:footnote w:id="42">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Kai Nielsen, </w:t>
      </w:r>
      <w:r w:rsidRPr="00600DB1">
        <w:rPr>
          <w:rFonts w:ascii="Goudy Old Style" w:hAnsi="Goudy Old Style"/>
          <w:i/>
          <w:iCs/>
        </w:rPr>
        <w:t>Problems of Ethics</w:t>
      </w:r>
      <w:r w:rsidRPr="009442D3">
        <w:rPr>
          <w:rFonts w:ascii="Goudy Old Style" w:hAnsi="Goudy Old Style"/>
        </w:rPr>
        <w:t xml:space="preserve">, dalam Paul Edwards (ed). </w:t>
      </w:r>
      <w:r w:rsidRPr="00600DB1">
        <w:rPr>
          <w:rFonts w:ascii="Goudy Old Style" w:hAnsi="Goudy Old Style"/>
          <w:i/>
          <w:iCs/>
        </w:rPr>
        <w:t>The Encyclopedia of Philosophy</w:t>
      </w:r>
      <w:r w:rsidRPr="009442D3">
        <w:rPr>
          <w:rFonts w:ascii="Goudy Old Style" w:hAnsi="Goudy Old Style"/>
        </w:rPr>
        <w:t xml:space="preserve"> (New York: Macmillan Publishing co., Inc., 1972), Jilid 3, hlm. 117</w:t>
      </w:r>
    </w:p>
  </w:footnote>
  <w:footnote w:id="43">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Paul W. Taylor, </w:t>
      </w:r>
      <w:r w:rsidRPr="00600DB1">
        <w:rPr>
          <w:rFonts w:ascii="Goudy Old Style" w:hAnsi="Goudy Old Style"/>
          <w:i/>
          <w:iCs/>
        </w:rPr>
        <w:t xml:space="preserve">Problem of Moral Phylosophy </w:t>
      </w:r>
      <w:r w:rsidRPr="009442D3">
        <w:rPr>
          <w:rFonts w:ascii="Goudy Old Style" w:hAnsi="Goudy Old Style"/>
        </w:rPr>
        <w:t>(California: Dickenson Publising Company, Inc, 1967), hlm. 213</w:t>
      </w:r>
    </w:p>
  </w:footnote>
  <w:footnote w:id="44">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M. Amin Abdullah, </w:t>
      </w:r>
      <w:r w:rsidRPr="00600DB1">
        <w:rPr>
          <w:rFonts w:ascii="Goudy Old Style" w:hAnsi="Goudy Old Style"/>
          <w:i/>
          <w:iCs/>
        </w:rPr>
        <w:t>Peluang dan Tantangan Pemikiran Islam Indonesia</w:t>
      </w:r>
      <w:r w:rsidRPr="009442D3">
        <w:rPr>
          <w:rFonts w:ascii="Goudy Old Style" w:hAnsi="Goudy Old Style"/>
        </w:rPr>
        <w:t>, dalam Jurnal SALAM, Vol. 18, No. 1 Juni 2015, hlm. 4</w:t>
      </w:r>
    </w:p>
  </w:footnote>
  <w:footnote w:id="45">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Fethullah Gulen, </w:t>
      </w:r>
      <w:r w:rsidRPr="00600DB1">
        <w:rPr>
          <w:rFonts w:ascii="Goudy Old Style" w:hAnsi="Goudy Old Style"/>
          <w:i/>
          <w:iCs/>
        </w:rPr>
        <w:t>Towards the Lost Paradise</w:t>
      </w:r>
      <w:r w:rsidRPr="009442D3">
        <w:rPr>
          <w:rFonts w:ascii="Goudy Old Style" w:hAnsi="Goudy Old Style"/>
        </w:rPr>
        <w:t xml:space="preserve"> (London: Truestar, 1993), hlm. 30</w:t>
      </w:r>
    </w:p>
  </w:footnote>
  <w:footnote w:id="46">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Yudi Latif, </w:t>
      </w:r>
      <w:r w:rsidRPr="00600DB1">
        <w:rPr>
          <w:rFonts w:ascii="Goudy Old Style" w:hAnsi="Goudy Old Style"/>
          <w:i/>
          <w:iCs/>
        </w:rPr>
        <w:t>Menimbang Ulang Negara Bangsa</w:t>
      </w:r>
      <w:r w:rsidRPr="009442D3">
        <w:rPr>
          <w:rFonts w:ascii="Goudy Old Style" w:hAnsi="Goudy Old Style"/>
        </w:rPr>
        <w:t>, Makalah Disampaikan sebagai Naskah Orasi pada Widjojo Nitisastro Memorial Lecture, AIPI, 2018, hlm. 25</w:t>
      </w:r>
    </w:p>
  </w:footnote>
  <w:footnote w:id="47">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Pr>
          <w:rFonts w:ascii="Goudy Old Style" w:hAnsi="Goudy Old Style"/>
          <w:lang w:val="en-ID"/>
        </w:rPr>
        <w:t xml:space="preserve">Toshiko Izutsu, </w:t>
      </w:r>
      <w:r w:rsidRPr="00600DB1">
        <w:rPr>
          <w:rFonts w:ascii="Goudy Old Style" w:hAnsi="Goudy Old Style"/>
          <w:i/>
          <w:iCs/>
          <w:lang w:val="en-ID"/>
        </w:rPr>
        <w:t>Konsep-konsep Etika Religius dalam al-Qur’an</w:t>
      </w:r>
      <w:r w:rsidRPr="009442D3">
        <w:rPr>
          <w:rFonts w:ascii="Goudy Old Style" w:hAnsi="Goudy Old Style"/>
          <w:lang w:val="en-ID"/>
        </w:rPr>
        <w:t>, terj., Agus Fahri Husein dkk., (Yogyakarta: Tiara Wacana, 1993), hlm. 19-20</w:t>
      </w:r>
    </w:p>
  </w:footnote>
  <w:footnote w:id="4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Ahmad Ibn Muhammad Ali al-Fayyumi, </w:t>
      </w:r>
      <w:r w:rsidRPr="00721C2C">
        <w:rPr>
          <w:rFonts w:ascii="Goudy Old Style" w:hAnsi="Goudy Old Style"/>
          <w:i/>
          <w:iCs/>
          <w:lang w:val="en-ID"/>
        </w:rPr>
        <w:t>al-Misbah al-Munir fi Gharib al-Syarh al-Kabir</w:t>
      </w:r>
      <w:r w:rsidRPr="009442D3">
        <w:rPr>
          <w:rFonts w:ascii="Goudy Old Style" w:hAnsi="Goudy Old Style"/>
          <w:lang w:val="en-ID"/>
        </w:rPr>
        <w:t xml:space="preserve"> (Kairo: Dar al-Hadits, 2008), hlm. 11</w:t>
      </w:r>
    </w:p>
  </w:footnote>
  <w:footnote w:id="4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Al-Ghazali, </w:t>
      </w:r>
      <w:r w:rsidRPr="00721C2C">
        <w:rPr>
          <w:rFonts w:ascii="Goudy Old Style" w:hAnsi="Goudy Old Style"/>
          <w:i/>
          <w:iCs/>
          <w:lang w:val="en-ID"/>
        </w:rPr>
        <w:t>Raudhat al-Thalibin wa Undat al-Salikin</w:t>
      </w:r>
      <w:r w:rsidRPr="009442D3">
        <w:rPr>
          <w:rFonts w:ascii="Goudy Old Style" w:hAnsi="Goudy Old Style"/>
          <w:lang w:val="en-ID"/>
        </w:rPr>
        <w:t xml:space="preserve">, hlm. 10, dalam </w:t>
      </w:r>
      <w:r w:rsidRPr="00721C2C">
        <w:rPr>
          <w:rFonts w:ascii="Goudy Old Style" w:hAnsi="Goudy Old Style"/>
          <w:i/>
          <w:iCs/>
          <w:lang w:val="en-ID"/>
        </w:rPr>
        <w:t>Majmu’ah Rasa’il al-Imam al-Ghazali</w:t>
      </w:r>
      <w:r w:rsidRPr="009442D3">
        <w:rPr>
          <w:rFonts w:ascii="Goudy Old Style" w:hAnsi="Goudy Old Style"/>
          <w:lang w:val="en-ID"/>
        </w:rPr>
        <w:t xml:space="preserve"> (Beirut: Dar al-Kutub al-Ilmiyyah, 2011)</w:t>
      </w:r>
    </w:p>
  </w:footnote>
  <w:footnote w:id="50">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Al-Jurjani, </w:t>
      </w:r>
      <w:r w:rsidRPr="00721C2C">
        <w:rPr>
          <w:rFonts w:ascii="Goudy Old Style" w:hAnsi="Goudy Old Style"/>
          <w:i/>
          <w:iCs/>
          <w:lang w:val="en-ID"/>
        </w:rPr>
        <w:t>al-Ta’rifat</w:t>
      </w:r>
      <w:r w:rsidRPr="009442D3">
        <w:rPr>
          <w:rFonts w:ascii="Goudy Old Style" w:hAnsi="Goudy Old Style"/>
          <w:lang w:val="en-ID"/>
        </w:rPr>
        <w:t xml:space="preserve"> (Jakarta: Dar al-Kutub al-Islamiyyah, 2012), hlm. 16</w:t>
      </w:r>
    </w:p>
  </w:footnote>
  <w:footnote w:id="51">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Omar Jah, </w:t>
      </w:r>
      <w:r w:rsidRPr="00721C2C">
        <w:rPr>
          <w:rFonts w:ascii="Goudy Old Style" w:hAnsi="Goudy Old Style"/>
          <w:i/>
          <w:iCs/>
          <w:lang w:val="en-ID"/>
        </w:rPr>
        <w:t>al-Balagh</w:t>
      </w:r>
      <w:r w:rsidRPr="009442D3">
        <w:rPr>
          <w:rFonts w:ascii="Goudy Old Style" w:hAnsi="Goudy Old Style"/>
          <w:lang w:val="en-ID"/>
        </w:rPr>
        <w:t xml:space="preserve">, dalam Wan Mohd Nor Wan Daud dkk., ed., </w:t>
      </w:r>
      <w:r w:rsidRPr="00721C2C">
        <w:rPr>
          <w:rFonts w:ascii="Goudy Old Style" w:hAnsi="Goudy Old Style"/>
          <w:i/>
          <w:iCs/>
          <w:lang w:val="en-ID"/>
        </w:rPr>
        <w:t>Knowledge, Lenguage, Thought, and the Civilization of Islam: Essay in Honor of Syed Muhammad Naquib al-Attas</w:t>
      </w:r>
      <w:r w:rsidRPr="009442D3">
        <w:rPr>
          <w:rFonts w:ascii="Goudy Old Style" w:hAnsi="Goudy Old Style"/>
          <w:lang w:val="en-ID"/>
        </w:rPr>
        <w:t xml:space="preserve"> (Kuala Lumpur: UTM, 2010), hlm. 83</w:t>
      </w:r>
    </w:p>
  </w:footnote>
  <w:footnote w:id="52">
    <w:p w:rsidR="002D25EE" w:rsidRPr="009442D3" w:rsidRDefault="002D25EE" w:rsidP="009442D3">
      <w:pPr>
        <w:pStyle w:val="FootnoteText"/>
        <w:tabs>
          <w:tab w:val="left" w:pos="567"/>
        </w:tabs>
        <w:jc w:val="both"/>
        <w:rPr>
          <w:rFonts w:ascii="Goudy Old Style" w:hAnsi="Goudy Old Style"/>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M. Amin Abdullah, </w:t>
      </w:r>
      <w:r>
        <w:rPr>
          <w:rFonts w:ascii="Goudy Old Style" w:hAnsi="Goudy Old Style"/>
          <w:i/>
          <w:iCs/>
        </w:rPr>
        <w:t>Filsafat Kalam</w:t>
      </w:r>
      <w:r w:rsidRPr="00721C2C">
        <w:rPr>
          <w:rFonts w:ascii="Goudy Old Style" w:hAnsi="Goudy Old Style"/>
          <w:i/>
          <w:iCs/>
        </w:rPr>
        <w:t xml:space="preserve"> Di Era Postmodernisme</w:t>
      </w:r>
      <w:r w:rsidRPr="009442D3">
        <w:rPr>
          <w:rFonts w:ascii="Goudy Old Style" w:hAnsi="Goudy Old Style"/>
        </w:rPr>
        <w:t xml:space="preserve"> (Yogyakarta: Pustaka Pelajar, 1995), hlm. 144-169</w:t>
      </w:r>
    </w:p>
  </w:footnote>
  <w:footnote w:id="53">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Syed Muhammad </w:t>
      </w:r>
      <w:r w:rsidRPr="009442D3">
        <w:rPr>
          <w:rFonts w:ascii="Goudy Old Style" w:hAnsi="Goudy Old Style"/>
          <w:lang w:val="en-ID"/>
        </w:rPr>
        <w:t xml:space="preserve">Naquib al-Attas, </w:t>
      </w:r>
      <w:r w:rsidRPr="00721C2C">
        <w:rPr>
          <w:rFonts w:ascii="Goudy Old Style" w:hAnsi="Goudy Old Style"/>
          <w:i/>
          <w:iCs/>
          <w:lang w:val="en-ID"/>
        </w:rPr>
        <w:t>The Concept of Education in Islam</w:t>
      </w:r>
      <w:r w:rsidRPr="009442D3">
        <w:rPr>
          <w:rFonts w:ascii="Goudy Old Style" w:hAnsi="Goudy Old Style"/>
          <w:lang w:val="en-ID"/>
        </w:rPr>
        <w:t xml:space="preserve"> (Kuala Lumpur: ISTAC, 1999), hlm. 38</w:t>
      </w:r>
    </w:p>
  </w:footnote>
  <w:footnote w:id="54">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Syed Muhammad </w:t>
      </w:r>
      <w:r w:rsidRPr="009442D3">
        <w:rPr>
          <w:rFonts w:ascii="Goudy Old Style" w:hAnsi="Goudy Old Style"/>
          <w:lang w:val="en-ID"/>
        </w:rPr>
        <w:t xml:space="preserve">Naquib al-Attas, </w:t>
      </w:r>
      <w:r w:rsidRPr="00721C2C">
        <w:rPr>
          <w:rFonts w:ascii="Goudy Old Style" w:hAnsi="Goudy Old Style"/>
          <w:i/>
          <w:iCs/>
          <w:lang w:val="en-ID"/>
        </w:rPr>
        <w:t>Islam and Secularism</w:t>
      </w:r>
      <w:r w:rsidRPr="009442D3">
        <w:rPr>
          <w:rFonts w:ascii="Goudy Old Style" w:hAnsi="Goudy Old Style"/>
          <w:lang w:val="en-ID"/>
        </w:rPr>
        <w:t xml:space="preserve"> (Kuala Lumpur: ISTAC, 1993), hlm.51-150</w:t>
      </w:r>
    </w:p>
  </w:footnote>
  <w:footnote w:id="55">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Ibid, hlm. 126</w:t>
      </w:r>
    </w:p>
  </w:footnote>
  <w:footnote w:id="56">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Syed Muhammad </w:t>
      </w:r>
      <w:r w:rsidRPr="009442D3">
        <w:rPr>
          <w:rFonts w:ascii="Goudy Old Style" w:hAnsi="Goudy Old Style"/>
          <w:lang w:val="en-ID"/>
        </w:rPr>
        <w:t xml:space="preserve">Naquib al-Attas, </w:t>
      </w:r>
      <w:r w:rsidRPr="00721C2C">
        <w:rPr>
          <w:rFonts w:ascii="Goudy Old Style" w:hAnsi="Goudy Old Style"/>
          <w:i/>
          <w:iCs/>
          <w:lang w:val="en-ID"/>
        </w:rPr>
        <w:t>The Concept of Education in Islam</w:t>
      </w:r>
      <w:r w:rsidRPr="009442D3">
        <w:rPr>
          <w:rFonts w:ascii="Goudy Old Style" w:hAnsi="Goudy Old Style"/>
          <w:lang w:val="en-ID"/>
        </w:rPr>
        <w:t>, hlm. 22</w:t>
      </w:r>
    </w:p>
  </w:footnote>
  <w:footnote w:id="57">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Ibid, hlm. 22</w:t>
      </w:r>
    </w:p>
  </w:footnote>
  <w:footnote w:id="5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Akhmad Hasan Saleh, </w:t>
      </w:r>
      <w:r w:rsidRPr="00721C2C">
        <w:rPr>
          <w:rFonts w:ascii="Goudy Old Style" w:hAnsi="Goudy Old Style"/>
          <w:i/>
          <w:iCs/>
          <w:lang w:val="en-ID"/>
        </w:rPr>
        <w:t>Permasalahan Bangsa D</w:t>
      </w:r>
      <w:r>
        <w:rPr>
          <w:rFonts w:ascii="Goudy Old Style" w:hAnsi="Goudy Old Style"/>
          <w:i/>
          <w:iCs/>
          <w:lang w:val="en-ID"/>
        </w:rPr>
        <w:t>a</w:t>
      </w:r>
      <w:r w:rsidRPr="00721C2C">
        <w:rPr>
          <w:rFonts w:ascii="Goudy Old Style" w:hAnsi="Goudy Old Style"/>
          <w:i/>
          <w:iCs/>
          <w:lang w:val="en-ID"/>
        </w:rPr>
        <w:t>lam Perspektif Adab Syed Muhammad Naquib Al-Attas</w:t>
      </w:r>
      <w:r w:rsidRPr="009442D3">
        <w:rPr>
          <w:rFonts w:ascii="Goudy Old Style" w:hAnsi="Goudy Old Style"/>
          <w:lang w:val="en-ID"/>
        </w:rPr>
        <w:t>, dalam Jurnal Al-Aqidah: Jurnal Ilmu Aqidah Filsafat, Vol. 12, Edisi 1, Juni 2020, hlm. 30</w:t>
      </w:r>
    </w:p>
  </w:footnote>
  <w:footnote w:id="5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M. Amin Abdullah, </w:t>
      </w:r>
      <w:r w:rsidRPr="00721C2C">
        <w:rPr>
          <w:rFonts w:ascii="Goudy Old Style" w:hAnsi="Goudy Old Style"/>
          <w:i/>
          <w:iCs/>
          <w:lang w:val="en-ID"/>
        </w:rPr>
        <w:t>Moderasi Beragama Dalam Konteks Indonesia Berkemajuan</w:t>
      </w:r>
      <w:r w:rsidRPr="009442D3">
        <w:rPr>
          <w:rFonts w:ascii="Goudy Old Style" w:hAnsi="Goudy Old Style"/>
          <w:lang w:val="en-ID"/>
        </w:rPr>
        <w:t>, Makalah di sampaiak dalam Seminar Nasional Majelis Terjih dan Tajdid, Pimpinan Pusat Muhammadiyah, 5 Desember 2020, hlm. 11</w:t>
      </w:r>
    </w:p>
  </w:footnote>
  <w:footnote w:id="60">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Syed Muhammad Naquib al-Attas, </w:t>
      </w:r>
      <w:r w:rsidRPr="00721C2C">
        <w:rPr>
          <w:rFonts w:ascii="Goudy Old Style" w:hAnsi="Goudy Old Style"/>
          <w:i/>
          <w:iCs/>
        </w:rPr>
        <w:t>Prolegomena to the Metaphysics of Islam: An Exposition of the Fundamental Elements of the Worldview of Islam</w:t>
      </w:r>
      <w:r w:rsidRPr="009442D3">
        <w:rPr>
          <w:rFonts w:ascii="Goudy Old Style" w:hAnsi="Goudy Old Style"/>
        </w:rPr>
        <w:t xml:space="preserve"> (Kuala Lumpur: ISTAC, 1995), hlm. 148</w:t>
      </w:r>
    </w:p>
  </w:footnote>
  <w:footnote w:id="61">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lang w:val="en-ID"/>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cstheme="majorBidi"/>
        </w:rPr>
        <w:t xml:space="preserve">Syed Muhammad Naquib al-Attas, </w:t>
      </w:r>
      <w:r w:rsidRPr="00886EBE">
        <w:rPr>
          <w:rFonts w:ascii="Goudy Old Style" w:hAnsi="Goudy Old Style" w:cstheme="majorBidi"/>
          <w:i/>
          <w:iCs/>
        </w:rPr>
        <w:t>Risalah Untuk Kaum Muslimin</w:t>
      </w:r>
      <w:r w:rsidRPr="009442D3">
        <w:rPr>
          <w:rFonts w:ascii="Goudy Old Style" w:hAnsi="Goudy Old Style" w:cstheme="majorBidi"/>
        </w:rPr>
        <w:t>, (Kuala Lumpur, ISTAC, 2001), hlm. 118.</w:t>
      </w:r>
    </w:p>
  </w:footnote>
  <w:footnote w:id="62">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Ismail R al-Faruqi, </w:t>
      </w:r>
      <w:r w:rsidRPr="00886EBE">
        <w:rPr>
          <w:rFonts w:ascii="Goudy Old Style" w:hAnsi="Goudy Old Style"/>
          <w:i/>
          <w:iCs/>
        </w:rPr>
        <w:t>Islamization of Knowledge: General Principles and Work Plan</w:t>
      </w:r>
      <w:r w:rsidRPr="009442D3">
        <w:rPr>
          <w:rFonts w:ascii="Goudy Old Style" w:hAnsi="Goudy Old Style"/>
        </w:rPr>
        <w:t xml:space="preserve"> (Washington DC: IIIT, 1982)</w:t>
      </w:r>
    </w:p>
  </w:footnote>
  <w:footnote w:id="63">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K.G. Saiyidain, </w:t>
      </w:r>
      <w:r w:rsidRPr="00886EBE">
        <w:rPr>
          <w:rFonts w:ascii="Goudy Old Style" w:hAnsi="Goudy Old Style"/>
          <w:i/>
          <w:iCs/>
        </w:rPr>
        <w:t>Iqbal’s Educational philosophy</w:t>
      </w:r>
      <w:r w:rsidRPr="009442D3">
        <w:rPr>
          <w:rFonts w:ascii="Goudy Old Style" w:hAnsi="Goudy Old Style"/>
        </w:rPr>
        <w:t xml:space="preserve"> (Lahore: Sh. Muhammad Ashraf, 1942), hlm. 99</w:t>
      </w:r>
    </w:p>
  </w:footnote>
  <w:footnote w:id="64">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Sayyed Hossen Nazr, </w:t>
      </w:r>
      <w:r w:rsidRPr="00886EBE">
        <w:rPr>
          <w:rFonts w:ascii="Goudy Old Style" w:hAnsi="Goudy Old Style"/>
          <w:i/>
          <w:iCs/>
        </w:rPr>
        <w:t>An Introduction to Islamic Cosmological Doctrines</w:t>
      </w:r>
      <w:r w:rsidRPr="009442D3">
        <w:rPr>
          <w:rFonts w:ascii="Goudy Old Style" w:hAnsi="Goudy Old Style"/>
        </w:rPr>
        <w:t>, Revised edition (London: Thames and Hudson, 1978)</w:t>
      </w:r>
    </w:p>
  </w:footnote>
  <w:footnote w:id="65">
    <w:p w:rsidR="002D25EE" w:rsidRPr="009442D3" w:rsidRDefault="002D25EE" w:rsidP="009442D3">
      <w:pPr>
        <w:pStyle w:val="FootnoteText"/>
        <w:tabs>
          <w:tab w:val="left" w:pos="567"/>
        </w:tabs>
        <w:jc w:val="both"/>
        <w:rPr>
          <w:rFonts w:ascii="Goudy Old Style" w:hAnsi="Goudy Old Style" w:cstheme="majorBidi"/>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cstheme="majorBidi"/>
        </w:rPr>
        <w:t xml:space="preserve">Abdullah Omar Nassef, </w:t>
      </w:r>
      <w:r w:rsidRPr="00886EBE">
        <w:rPr>
          <w:rFonts w:ascii="Goudy Old Style" w:hAnsi="Goudy Old Style" w:cstheme="majorBidi"/>
          <w:i/>
          <w:iCs/>
        </w:rPr>
        <w:t xml:space="preserve">“Foreword,” </w:t>
      </w:r>
      <w:r w:rsidRPr="00886EBE">
        <w:rPr>
          <w:rFonts w:ascii="Goudy Old Style" w:hAnsi="Goudy Old Style" w:cstheme="majorBidi"/>
        </w:rPr>
        <w:t>dalam Syed Sajjad Husain dan Syed Ali Ashraf</w:t>
      </w:r>
      <w:r w:rsidRPr="009442D3">
        <w:rPr>
          <w:rFonts w:ascii="Goudy Old Style" w:hAnsi="Goudy Old Style" w:cstheme="majorBidi"/>
        </w:rPr>
        <w:t xml:space="preserve"> (ed.), </w:t>
      </w:r>
      <w:r w:rsidRPr="00886EBE">
        <w:rPr>
          <w:rFonts w:ascii="Goudy Old Style" w:hAnsi="Goudy Old Style" w:cstheme="majorBidi"/>
          <w:i/>
          <w:iCs/>
        </w:rPr>
        <w:t>Crisis in Muslim Education</w:t>
      </w:r>
      <w:r w:rsidRPr="009442D3">
        <w:rPr>
          <w:rFonts w:ascii="Goudy Old Style" w:hAnsi="Goudy Old Style" w:cstheme="majorBidi"/>
        </w:rPr>
        <w:t xml:space="preserve"> (Jeddah: King Abdulazis University, London: Hodder &amp; Stoughton, 1978), hlm. vii.</w:t>
      </w:r>
    </w:p>
  </w:footnote>
  <w:footnote w:id="66">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Syed Muhammad </w:t>
      </w:r>
      <w:r w:rsidRPr="009442D3">
        <w:rPr>
          <w:rFonts w:ascii="Goudy Old Style" w:hAnsi="Goudy Old Style"/>
          <w:lang w:val="en-ID"/>
        </w:rPr>
        <w:t xml:space="preserve">Naquib al-Attas, </w:t>
      </w:r>
      <w:r w:rsidRPr="00886EBE">
        <w:rPr>
          <w:rFonts w:ascii="Goudy Old Style" w:hAnsi="Goudy Old Style"/>
          <w:i/>
          <w:iCs/>
          <w:lang w:val="en-ID"/>
        </w:rPr>
        <w:t>The Concept of Education in Islam</w:t>
      </w:r>
      <w:r w:rsidRPr="009442D3">
        <w:rPr>
          <w:rFonts w:ascii="Goudy Old Style" w:hAnsi="Goudy Old Style"/>
          <w:lang w:val="en-ID"/>
        </w:rPr>
        <w:t>, hlm. 34</w:t>
      </w:r>
    </w:p>
  </w:footnote>
  <w:footnote w:id="67">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Azyumardi Azra, </w:t>
      </w:r>
      <w:r w:rsidRPr="00886EBE">
        <w:rPr>
          <w:rFonts w:ascii="Goudy Old Style" w:hAnsi="Goudy Old Style"/>
          <w:i/>
          <w:iCs/>
        </w:rPr>
        <w:t>Pendidikan Ahklak dan Budi Pekerti</w:t>
      </w:r>
      <w:r>
        <w:rPr>
          <w:rFonts w:ascii="Goudy Old Style" w:hAnsi="Goudy Old Style"/>
          <w:i/>
          <w:iCs/>
        </w:rPr>
        <w:t xml:space="preserve"> ‘Membangun kembali anak Bangsa</w:t>
      </w:r>
      <w:r w:rsidRPr="009442D3">
        <w:rPr>
          <w:rFonts w:ascii="Goudy Old Style" w:hAnsi="Goudy Old Style"/>
        </w:rPr>
        <w:t>, dalam Jurnal Mimbar Pendidikan, No1/XX/2001, hlm. 24</w:t>
      </w:r>
    </w:p>
  </w:footnote>
  <w:footnote w:id="6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Sufratman, </w:t>
      </w:r>
      <w:r w:rsidRPr="00886EBE">
        <w:rPr>
          <w:rFonts w:ascii="Goudy Old Style" w:hAnsi="Goudy Old Style"/>
          <w:i/>
          <w:iCs/>
          <w:lang w:val="en-ID"/>
        </w:rPr>
        <w:t>Integrasi Agama dan Sains Modern di Universitas Islam Negeri (Studi Analisis Pemikiran M. Amin Abdullah)</w:t>
      </w:r>
      <w:r w:rsidRPr="009442D3">
        <w:rPr>
          <w:rFonts w:ascii="Goudy Old Style" w:hAnsi="Goudy Old Style"/>
          <w:lang w:val="en-ID"/>
        </w:rPr>
        <w:t>, dalam Jurnal al-Afkar: Journal For Islamic Studies, Vol. 5, No. 1, Februari 2022, hlm. 210-211</w:t>
      </w:r>
    </w:p>
  </w:footnote>
  <w:footnote w:id="6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Ahmad Syafi’I Ma’arif, </w:t>
      </w:r>
      <w:r w:rsidRPr="00886EBE">
        <w:rPr>
          <w:rFonts w:ascii="Goudy Old Style" w:hAnsi="Goudy Old Style"/>
          <w:i/>
          <w:iCs/>
          <w:lang w:val="en-ID"/>
        </w:rPr>
        <w:t xml:space="preserve">Pemikiran Tentang Pembaharuan Pendidikan Islam di Indonesia, </w:t>
      </w:r>
      <w:r w:rsidRPr="00886EBE">
        <w:rPr>
          <w:rFonts w:ascii="Goudy Old Style" w:hAnsi="Goudy Old Style"/>
          <w:lang w:val="en-ID"/>
        </w:rPr>
        <w:t>dalam Pendidikan Islam di Indonesia antara Cita dan Fakta,</w:t>
      </w:r>
      <w:r w:rsidRPr="009442D3">
        <w:rPr>
          <w:rFonts w:ascii="Goudy Old Style" w:hAnsi="Goudy Old Style"/>
          <w:lang w:val="en-ID"/>
        </w:rPr>
        <w:t xml:space="preserve"> (ed.), Muslih Usa (Yogyakarta: Tiara Wacana, 1991), hlm. 155</w:t>
      </w:r>
    </w:p>
  </w:footnote>
  <w:footnote w:id="70">
    <w:p w:rsidR="002D25EE" w:rsidRPr="009442D3" w:rsidRDefault="002D25EE" w:rsidP="009442D3">
      <w:pPr>
        <w:pStyle w:val="FootnoteText"/>
        <w:tabs>
          <w:tab w:val="left" w:pos="567"/>
        </w:tabs>
        <w:jc w:val="both"/>
        <w:rPr>
          <w:rFonts w:ascii="Goudy Old Style" w:hAnsi="Goudy Old Style"/>
          <w:lang w:val="en-ID"/>
        </w:rPr>
      </w:pPr>
      <w:r>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Pr>
          <w:rFonts w:ascii="Goudy Old Style" w:hAnsi="Goudy Old Style"/>
          <w:lang w:val="en-ID"/>
        </w:rPr>
        <w:t>Sulthon Abdul Aziz</w:t>
      </w:r>
      <w:r w:rsidR="00445FA0">
        <w:rPr>
          <w:rFonts w:ascii="Goudy Old Style" w:hAnsi="Goudy Old Style"/>
          <w:lang w:val="en-ID"/>
        </w:rPr>
        <w:t>,</w:t>
      </w:r>
      <w:r w:rsidRPr="009442D3">
        <w:rPr>
          <w:rFonts w:ascii="Goudy Old Style" w:hAnsi="Goudy Old Style"/>
          <w:lang w:val="en-ID"/>
        </w:rPr>
        <w:t xml:space="preserve"> dkk., </w:t>
      </w:r>
      <w:r w:rsidRPr="00886EBE">
        <w:rPr>
          <w:rFonts w:ascii="Goudy Old Style" w:hAnsi="Goudy Old Style"/>
          <w:i/>
          <w:iCs/>
          <w:lang w:val="en-ID"/>
        </w:rPr>
        <w:t>Konsep Revolusi Mental Presiden Joko Widodo dalam Perspektif Pendidikan Karakter Syed Muhammad Naquib al-Attas</w:t>
      </w:r>
      <w:r w:rsidRPr="009442D3">
        <w:rPr>
          <w:rFonts w:ascii="Goudy Old Style" w:hAnsi="Goudy Old Style"/>
          <w:lang w:val="en-ID"/>
        </w:rPr>
        <w:t>, dalam Jurnal Literasi, Vol. XI, No. 1, 2020</w:t>
      </w:r>
    </w:p>
  </w:footnote>
  <w:footnote w:id="71">
    <w:p w:rsidR="002D25EE" w:rsidRPr="00A92041" w:rsidRDefault="002D25EE" w:rsidP="00A92041">
      <w:pPr>
        <w:pStyle w:val="FootnoteText"/>
        <w:tabs>
          <w:tab w:val="left" w:pos="567"/>
        </w:tabs>
        <w:rPr>
          <w:rFonts w:ascii="Goudy Old Style" w:hAnsi="Goudy Old Style"/>
          <w:lang w:val="en-ID"/>
        </w:rPr>
      </w:pPr>
      <w:r>
        <w:rPr>
          <w:rFonts w:ascii="Goudy Old Style" w:hAnsi="Goudy Old Style"/>
        </w:rPr>
        <w:tab/>
      </w:r>
      <w:r w:rsidRPr="00A92041">
        <w:rPr>
          <w:rStyle w:val="FootnoteReference"/>
          <w:rFonts w:ascii="Goudy Old Style" w:hAnsi="Goudy Old Style"/>
        </w:rPr>
        <w:footnoteRef/>
      </w:r>
      <w:r w:rsidRPr="00A92041">
        <w:rPr>
          <w:rFonts w:ascii="Goudy Old Style" w:hAnsi="Goudy Old Style"/>
        </w:rPr>
        <w:t xml:space="preserve"> </w:t>
      </w:r>
      <w:r w:rsidRPr="00A92041">
        <w:rPr>
          <w:rFonts w:ascii="Goudy Old Style" w:hAnsi="Goudy Old Style"/>
          <w:lang w:val="en-ID"/>
        </w:rPr>
        <w:t>Ibid, hlm. 36</w:t>
      </w:r>
    </w:p>
  </w:footnote>
  <w:footnote w:id="72">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Kholil Hasib, </w:t>
      </w:r>
      <w:r w:rsidRPr="00886EBE">
        <w:rPr>
          <w:rFonts w:ascii="Goudy Old Style" w:hAnsi="Goudy Old Style"/>
          <w:i/>
          <w:iCs/>
          <w:lang w:val="en-ID"/>
        </w:rPr>
        <w:t>Konsep Insan Kulli Menurut Syed Muhammad Naquib al-Attas</w:t>
      </w:r>
      <w:r w:rsidRPr="009442D3">
        <w:rPr>
          <w:rFonts w:ascii="Goudy Old Style" w:hAnsi="Goudy Old Style"/>
          <w:lang w:val="en-ID"/>
        </w:rPr>
        <w:t>, dalam Jurnal Tasfiyah: Jurnal Pemikiran Islam, Vol. 4, No. 2, Agustus 2020, hlm. 113</w:t>
      </w:r>
    </w:p>
  </w:footnote>
  <w:footnote w:id="73">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Ahmad, </w:t>
      </w:r>
      <w:r w:rsidRPr="00886EBE">
        <w:rPr>
          <w:rFonts w:ascii="Goudy Old Style" w:hAnsi="Goudy Old Style"/>
          <w:i/>
          <w:iCs/>
          <w:lang w:val="en-ID"/>
        </w:rPr>
        <w:t>Konsep Ta’dib Syed Muhammadi Naquib al-Attas dan Implikasinya dalam Pendidikan Islam</w:t>
      </w:r>
      <w:r w:rsidRPr="009442D3">
        <w:rPr>
          <w:rFonts w:ascii="Goudy Old Style" w:hAnsi="Goudy Old Style"/>
          <w:lang w:val="en-ID"/>
        </w:rPr>
        <w:t>, dalam Jurnal An-Nur: Jurnal Studi Islam, Vol. 13, No. 1, January-Juni 2021, hlm. 40</w:t>
      </w:r>
    </w:p>
  </w:footnote>
  <w:footnote w:id="74">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Nurcholish Madjid, </w:t>
      </w:r>
      <w:r w:rsidRPr="00886EBE">
        <w:rPr>
          <w:rFonts w:ascii="Goudy Old Style" w:hAnsi="Goudy Old Style"/>
          <w:i/>
          <w:iCs/>
          <w:lang w:val="en-ID"/>
        </w:rPr>
        <w:t>Argumen al-Attas Sulit Dipertahankan</w:t>
      </w:r>
      <w:r w:rsidRPr="009442D3">
        <w:rPr>
          <w:rFonts w:ascii="Goudy Old Style" w:hAnsi="Goudy Old Style"/>
          <w:lang w:val="en-ID"/>
        </w:rPr>
        <w:t>, dalam Majalah Panji Masyarakat, No. 531 Th. XXVIII, 12 Februari 1987, hlm. 8</w:t>
      </w:r>
    </w:p>
  </w:footnote>
  <w:footnote w:id="75">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M. Amin Abdullah, </w:t>
      </w:r>
      <w:r w:rsidRPr="00886EBE">
        <w:rPr>
          <w:rFonts w:ascii="Goudy Old Style" w:hAnsi="Goudy Old Style"/>
          <w:i/>
          <w:iCs/>
          <w:lang w:val="en-ID"/>
        </w:rPr>
        <w:t>Perspektif “Link And Match” Lembaga Pendidikan Tinggi Tenaga Kependidikan Agama Islam (Rekonstruksi Tinjauan Metodologi Pembudayaan Nilai-nilai Keagamaan)</w:t>
      </w:r>
      <w:r w:rsidRPr="009442D3">
        <w:rPr>
          <w:rFonts w:ascii="Goudy Old Style" w:hAnsi="Goudy Old Style"/>
          <w:lang w:val="en-ID"/>
        </w:rPr>
        <w:t>, dalam Jurnal Pendidikan Islam, Vol. 1, No. 1, 1996, hlm. 65</w:t>
      </w:r>
    </w:p>
  </w:footnote>
  <w:footnote w:id="76">
    <w:p w:rsidR="002D25EE" w:rsidRPr="009442D3" w:rsidRDefault="002D25EE" w:rsidP="009442D3">
      <w:pPr>
        <w:pStyle w:val="FootnoteText"/>
        <w:tabs>
          <w:tab w:val="left" w:pos="567"/>
        </w:tabs>
        <w:jc w:val="both"/>
        <w:rPr>
          <w:rFonts w:ascii="Goudy Old Style" w:hAnsi="Goudy Old Style"/>
          <w:lang w:val="en-ID"/>
        </w:rPr>
      </w:pPr>
      <w:r>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Pr>
          <w:rFonts w:ascii="Goudy Old Style" w:hAnsi="Goudy Old Style"/>
          <w:lang w:val="en-ID"/>
        </w:rPr>
        <w:t>Mayling Oey Gardiner</w:t>
      </w:r>
      <w:r w:rsidR="00445FA0">
        <w:rPr>
          <w:rFonts w:ascii="Goudy Old Style" w:hAnsi="Goudy Old Style"/>
          <w:lang w:val="en-ID"/>
        </w:rPr>
        <w:t>,</w:t>
      </w:r>
      <w:r w:rsidRPr="009442D3">
        <w:rPr>
          <w:rFonts w:ascii="Goudy Old Style" w:hAnsi="Goudy Old Style"/>
          <w:lang w:val="en-ID"/>
        </w:rPr>
        <w:t xml:space="preserve"> dkk., </w:t>
      </w:r>
      <w:r w:rsidRPr="00886EBE">
        <w:rPr>
          <w:rFonts w:ascii="Goudy Old Style" w:hAnsi="Goudy Old Style"/>
          <w:i/>
          <w:iCs/>
          <w:lang w:val="en-ID"/>
        </w:rPr>
        <w:t>Era Disrupsi Pelung dan Tantangan Pendidikan Tinggi Indonesia</w:t>
      </w:r>
      <w:r w:rsidRPr="009442D3">
        <w:rPr>
          <w:rFonts w:ascii="Goudy Old Style" w:hAnsi="Goudy Old Style"/>
          <w:lang w:val="en-ID"/>
        </w:rPr>
        <w:t xml:space="preserve"> (Jakarta: AIP, 2017)</w:t>
      </w:r>
    </w:p>
  </w:footnote>
  <w:footnote w:id="77">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Kemendikbud, </w:t>
      </w:r>
      <w:r w:rsidRPr="00B15DC3">
        <w:rPr>
          <w:rFonts w:ascii="Goudy Old Style" w:hAnsi="Goudy Old Style"/>
          <w:i/>
          <w:iCs/>
          <w:lang w:val="en-ID"/>
        </w:rPr>
        <w:t>Peran Kemendikbud Menciptakan Generasi Unggul Bangsa</w:t>
      </w:r>
      <w:r w:rsidRPr="009442D3">
        <w:rPr>
          <w:rFonts w:ascii="Goudy Old Style" w:hAnsi="Goudy Old Style"/>
          <w:lang w:val="en-ID"/>
        </w:rPr>
        <w:t>, Makalah disampaikan di Jakarta pada 26 November 2019</w:t>
      </w:r>
    </w:p>
  </w:footnote>
  <w:footnote w:id="78">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w:t>
      </w:r>
      <w:r w:rsidRPr="009442D3">
        <w:rPr>
          <w:rFonts w:ascii="Goudy Old Style" w:hAnsi="Goudy Old Style"/>
          <w:lang w:val="en-ID"/>
        </w:rPr>
        <w:t xml:space="preserve">Ristekdikti, </w:t>
      </w:r>
      <w:r w:rsidRPr="00B15DC3">
        <w:rPr>
          <w:rFonts w:ascii="Goudy Old Style" w:hAnsi="Goudy Old Style"/>
          <w:i/>
          <w:iCs/>
          <w:lang w:val="en-ID"/>
        </w:rPr>
        <w:t>Memandang Revolusi Industri dan Dialog Pendidikan Karakter di Perguruan Tinggi Indonesia</w:t>
      </w:r>
      <w:r w:rsidRPr="009442D3">
        <w:rPr>
          <w:rFonts w:ascii="Goudy Old Style" w:hAnsi="Goudy Old Style"/>
          <w:lang w:val="en-ID"/>
        </w:rPr>
        <w:t xml:space="preserve"> (Jakarta: Kemenristekdikti, 2017), hlm. 13</w:t>
      </w:r>
    </w:p>
  </w:footnote>
  <w:footnote w:id="79">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Kalervo Oberg, </w:t>
      </w:r>
      <w:r w:rsidRPr="009442D3">
        <w:rPr>
          <w:rFonts w:ascii="Goudy Old Style" w:hAnsi="Goudy Old Style"/>
          <w:i/>
          <w:iCs/>
        </w:rPr>
        <w:t>Culture Shock, Presented to the Women’s Clib of Rio de Janeiro</w:t>
      </w:r>
      <w:r w:rsidRPr="009442D3">
        <w:rPr>
          <w:rFonts w:ascii="Goudy Old Style" w:hAnsi="Goudy Old Style"/>
        </w:rPr>
        <w:t>, Brazil, Agustus 3, 1954</w:t>
      </w:r>
    </w:p>
  </w:footnote>
  <w:footnote w:id="80">
    <w:p w:rsidR="002D25EE" w:rsidRPr="009442D3" w:rsidRDefault="002D25EE" w:rsidP="009442D3">
      <w:pPr>
        <w:pStyle w:val="FootnoteText"/>
        <w:tabs>
          <w:tab w:val="left" w:pos="567"/>
        </w:tabs>
        <w:jc w:val="both"/>
        <w:rPr>
          <w:rFonts w:ascii="Goudy Old Style" w:hAnsi="Goudy Old Style"/>
          <w:lang w:val="en-ID"/>
        </w:rPr>
      </w:pPr>
      <w:r w:rsidRPr="009442D3">
        <w:rPr>
          <w:rFonts w:ascii="Goudy Old Style" w:hAnsi="Goudy Old Style"/>
        </w:rPr>
        <w:tab/>
      </w:r>
      <w:r w:rsidRPr="009442D3">
        <w:rPr>
          <w:rStyle w:val="FootnoteReference"/>
          <w:rFonts w:ascii="Goudy Old Style" w:hAnsi="Goudy Old Style"/>
        </w:rPr>
        <w:footnoteRef/>
      </w:r>
      <w:r w:rsidRPr="009442D3">
        <w:rPr>
          <w:rFonts w:ascii="Goudy Old Style" w:hAnsi="Goudy Old Style"/>
        </w:rPr>
        <w:t xml:space="preserve"> Samuel P. Huntington, </w:t>
      </w:r>
      <w:r w:rsidRPr="009442D3">
        <w:rPr>
          <w:rFonts w:ascii="Goudy Old Style" w:hAnsi="Goudy Old Style"/>
          <w:i/>
          <w:iCs/>
        </w:rPr>
        <w:t>The Clash of Civilization and the Remaking of the World Order</w:t>
      </w:r>
      <w:r w:rsidRPr="009442D3">
        <w:rPr>
          <w:rFonts w:ascii="Goudy Old Style" w:hAnsi="Goudy Old Style"/>
        </w:rPr>
        <w:t xml:space="preserve"> (New York: Library of Congress Cataloging in Publication Data, 1996)</w:t>
      </w:r>
    </w:p>
  </w:footnote>
  <w:footnote w:id="81">
    <w:p w:rsidR="002D25EE" w:rsidRPr="00854909" w:rsidRDefault="002D25EE" w:rsidP="00854909">
      <w:pPr>
        <w:pStyle w:val="FootnoteText"/>
        <w:tabs>
          <w:tab w:val="left" w:pos="567"/>
        </w:tabs>
        <w:rPr>
          <w:rFonts w:ascii="Goudy Old Style" w:hAnsi="Goudy Old Style"/>
          <w:lang w:val="en-ID"/>
        </w:rPr>
      </w:pPr>
      <w:r>
        <w:rPr>
          <w:rFonts w:ascii="Goudy Old Style" w:hAnsi="Goudy Old Style"/>
        </w:rPr>
        <w:tab/>
      </w:r>
      <w:r w:rsidRPr="00854909">
        <w:rPr>
          <w:rStyle w:val="FootnoteReference"/>
          <w:rFonts w:ascii="Goudy Old Style" w:hAnsi="Goudy Old Style"/>
        </w:rPr>
        <w:footnoteRef/>
      </w:r>
      <w:r w:rsidRPr="00854909">
        <w:rPr>
          <w:rFonts w:ascii="Goudy Old Style" w:hAnsi="Goudy Old Style"/>
        </w:rPr>
        <w:t xml:space="preserve"> </w:t>
      </w:r>
      <w:r w:rsidRPr="00854909">
        <w:rPr>
          <w:rFonts w:ascii="Goudy Old Style" w:hAnsi="Goudy Old Style" w:cs="Times New Roman"/>
        </w:rPr>
        <w:t xml:space="preserve">Justus Harnack, </w:t>
      </w:r>
      <w:r w:rsidRPr="00854909">
        <w:rPr>
          <w:rFonts w:ascii="Goudy Old Style" w:hAnsi="Goudy Old Style" w:cs="Times New Roman"/>
          <w:i/>
          <w:iCs/>
        </w:rPr>
        <w:t>Kant’s Theory of Knowledge</w:t>
      </w:r>
      <w:r w:rsidRPr="00854909">
        <w:rPr>
          <w:rFonts w:ascii="Goudy Old Style" w:hAnsi="Goudy Old Style" w:cs="Times New Roman"/>
        </w:rPr>
        <w:t xml:space="preserve"> (London: Macmillan, 1968), hlm. 16-25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E23"/>
    <w:multiLevelType w:val="hybridMultilevel"/>
    <w:tmpl w:val="9C0A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14D5F"/>
    <w:multiLevelType w:val="hybridMultilevel"/>
    <w:tmpl w:val="21E0F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C27B3"/>
    <w:multiLevelType w:val="hybridMultilevel"/>
    <w:tmpl w:val="15C4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54710"/>
    <w:multiLevelType w:val="hybridMultilevel"/>
    <w:tmpl w:val="DB76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3F"/>
    <w:rsid w:val="00001909"/>
    <w:rsid w:val="000020F3"/>
    <w:rsid w:val="00007810"/>
    <w:rsid w:val="00014A37"/>
    <w:rsid w:val="000159D2"/>
    <w:rsid w:val="00015E47"/>
    <w:rsid w:val="00016760"/>
    <w:rsid w:val="000236C8"/>
    <w:rsid w:val="00024528"/>
    <w:rsid w:val="0002686E"/>
    <w:rsid w:val="00031B58"/>
    <w:rsid w:val="00032681"/>
    <w:rsid w:val="00033187"/>
    <w:rsid w:val="00033A81"/>
    <w:rsid w:val="00034D32"/>
    <w:rsid w:val="00034E80"/>
    <w:rsid w:val="00037562"/>
    <w:rsid w:val="0003765F"/>
    <w:rsid w:val="00043210"/>
    <w:rsid w:val="000446BB"/>
    <w:rsid w:val="000456DC"/>
    <w:rsid w:val="00047E67"/>
    <w:rsid w:val="00051887"/>
    <w:rsid w:val="00052A57"/>
    <w:rsid w:val="00054712"/>
    <w:rsid w:val="00055D1A"/>
    <w:rsid w:val="000564DC"/>
    <w:rsid w:val="000577E8"/>
    <w:rsid w:val="00060072"/>
    <w:rsid w:val="000603A0"/>
    <w:rsid w:val="00060A70"/>
    <w:rsid w:val="00061FE8"/>
    <w:rsid w:val="00065B50"/>
    <w:rsid w:val="00065B70"/>
    <w:rsid w:val="0007046B"/>
    <w:rsid w:val="00071DB9"/>
    <w:rsid w:val="00073746"/>
    <w:rsid w:val="000751F1"/>
    <w:rsid w:val="0008126C"/>
    <w:rsid w:val="0008164A"/>
    <w:rsid w:val="00081820"/>
    <w:rsid w:val="00083D44"/>
    <w:rsid w:val="0009245F"/>
    <w:rsid w:val="00093B29"/>
    <w:rsid w:val="00097341"/>
    <w:rsid w:val="000A612A"/>
    <w:rsid w:val="000A6F9B"/>
    <w:rsid w:val="000A710E"/>
    <w:rsid w:val="000B239C"/>
    <w:rsid w:val="000B6E94"/>
    <w:rsid w:val="000C2CB8"/>
    <w:rsid w:val="000C2D44"/>
    <w:rsid w:val="000C5E05"/>
    <w:rsid w:val="000D3CA6"/>
    <w:rsid w:val="000D5460"/>
    <w:rsid w:val="000D5DCD"/>
    <w:rsid w:val="000D5E0D"/>
    <w:rsid w:val="000D657F"/>
    <w:rsid w:val="000D6BEE"/>
    <w:rsid w:val="000E4402"/>
    <w:rsid w:val="000E7AD6"/>
    <w:rsid w:val="000F2EBE"/>
    <w:rsid w:val="00100D28"/>
    <w:rsid w:val="001020BE"/>
    <w:rsid w:val="0010284E"/>
    <w:rsid w:val="00102AA4"/>
    <w:rsid w:val="00102B14"/>
    <w:rsid w:val="00105B90"/>
    <w:rsid w:val="0010717B"/>
    <w:rsid w:val="00117706"/>
    <w:rsid w:val="001206E5"/>
    <w:rsid w:val="00123655"/>
    <w:rsid w:val="0012577F"/>
    <w:rsid w:val="00126625"/>
    <w:rsid w:val="00132FA5"/>
    <w:rsid w:val="0014290D"/>
    <w:rsid w:val="00144A24"/>
    <w:rsid w:val="0014570B"/>
    <w:rsid w:val="00153FA1"/>
    <w:rsid w:val="00162C5D"/>
    <w:rsid w:val="0016308D"/>
    <w:rsid w:val="001640D3"/>
    <w:rsid w:val="0016419E"/>
    <w:rsid w:val="00164962"/>
    <w:rsid w:val="00166556"/>
    <w:rsid w:val="00167FCB"/>
    <w:rsid w:val="001718D0"/>
    <w:rsid w:val="001719FD"/>
    <w:rsid w:val="00172E3B"/>
    <w:rsid w:val="001746D5"/>
    <w:rsid w:val="0017513C"/>
    <w:rsid w:val="00175E4C"/>
    <w:rsid w:val="00177CBA"/>
    <w:rsid w:val="0018126C"/>
    <w:rsid w:val="00181E1E"/>
    <w:rsid w:val="00181E40"/>
    <w:rsid w:val="001832CD"/>
    <w:rsid w:val="0018730D"/>
    <w:rsid w:val="00190A4D"/>
    <w:rsid w:val="00194C45"/>
    <w:rsid w:val="00194F10"/>
    <w:rsid w:val="0019717F"/>
    <w:rsid w:val="001971A9"/>
    <w:rsid w:val="0019790F"/>
    <w:rsid w:val="00197B14"/>
    <w:rsid w:val="001A0A75"/>
    <w:rsid w:val="001A6977"/>
    <w:rsid w:val="001A7AD8"/>
    <w:rsid w:val="001B0BB0"/>
    <w:rsid w:val="001B2A51"/>
    <w:rsid w:val="001B38BA"/>
    <w:rsid w:val="001B3EF2"/>
    <w:rsid w:val="001B631F"/>
    <w:rsid w:val="001C20B4"/>
    <w:rsid w:val="001C277E"/>
    <w:rsid w:val="001C342F"/>
    <w:rsid w:val="001D032A"/>
    <w:rsid w:val="001D20D2"/>
    <w:rsid w:val="001D387E"/>
    <w:rsid w:val="001D50D3"/>
    <w:rsid w:val="001D5585"/>
    <w:rsid w:val="001D748E"/>
    <w:rsid w:val="001E1B31"/>
    <w:rsid w:val="001E268C"/>
    <w:rsid w:val="001E3B48"/>
    <w:rsid w:val="001E5800"/>
    <w:rsid w:val="001F02AA"/>
    <w:rsid w:val="001F24F3"/>
    <w:rsid w:val="001F2546"/>
    <w:rsid w:val="001F2E24"/>
    <w:rsid w:val="001F51CF"/>
    <w:rsid w:val="001F5E61"/>
    <w:rsid w:val="001F696A"/>
    <w:rsid w:val="002000CE"/>
    <w:rsid w:val="00200D18"/>
    <w:rsid w:val="00200EDE"/>
    <w:rsid w:val="00210349"/>
    <w:rsid w:val="002103D6"/>
    <w:rsid w:val="00212F41"/>
    <w:rsid w:val="00214F12"/>
    <w:rsid w:val="002168A0"/>
    <w:rsid w:val="00216A51"/>
    <w:rsid w:val="002177F7"/>
    <w:rsid w:val="00220DFC"/>
    <w:rsid w:val="00220E34"/>
    <w:rsid w:val="00220E99"/>
    <w:rsid w:val="00222FCE"/>
    <w:rsid w:val="00225EE0"/>
    <w:rsid w:val="00227395"/>
    <w:rsid w:val="002317A9"/>
    <w:rsid w:val="00234877"/>
    <w:rsid w:val="00236208"/>
    <w:rsid w:val="002370FB"/>
    <w:rsid w:val="00237AD1"/>
    <w:rsid w:val="00240D8B"/>
    <w:rsid w:val="0024104A"/>
    <w:rsid w:val="00241FD6"/>
    <w:rsid w:val="00245475"/>
    <w:rsid w:val="00246572"/>
    <w:rsid w:val="00247299"/>
    <w:rsid w:val="00252F8F"/>
    <w:rsid w:val="002537A4"/>
    <w:rsid w:val="00262276"/>
    <w:rsid w:val="002622CC"/>
    <w:rsid w:val="00262592"/>
    <w:rsid w:val="002637CD"/>
    <w:rsid w:val="0026399C"/>
    <w:rsid w:val="002641DD"/>
    <w:rsid w:val="00270A30"/>
    <w:rsid w:val="00270CBE"/>
    <w:rsid w:val="002729B3"/>
    <w:rsid w:val="00272E19"/>
    <w:rsid w:val="0027691F"/>
    <w:rsid w:val="00280ACC"/>
    <w:rsid w:val="00282350"/>
    <w:rsid w:val="002845E7"/>
    <w:rsid w:val="002859FE"/>
    <w:rsid w:val="002870FF"/>
    <w:rsid w:val="0028749E"/>
    <w:rsid w:val="002916F2"/>
    <w:rsid w:val="002952C4"/>
    <w:rsid w:val="002A3C88"/>
    <w:rsid w:val="002A6989"/>
    <w:rsid w:val="002C0ABB"/>
    <w:rsid w:val="002C1401"/>
    <w:rsid w:val="002C43D9"/>
    <w:rsid w:val="002C4960"/>
    <w:rsid w:val="002D0F5B"/>
    <w:rsid w:val="002D1964"/>
    <w:rsid w:val="002D25EE"/>
    <w:rsid w:val="002D3685"/>
    <w:rsid w:val="002E22C8"/>
    <w:rsid w:val="002E57A8"/>
    <w:rsid w:val="002E72D2"/>
    <w:rsid w:val="002F08C5"/>
    <w:rsid w:val="002F22AA"/>
    <w:rsid w:val="002F68DD"/>
    <w:rsid w:val="003051E2"/>
    <w:rsid w:val="0031170D"/>
    <w:rsid w:val="00312A1A"/>
    <w:rsid w:val="003136B1"/>
    <w:rsid w:val="003139EF"/>
    <w:rsid w:val="00317DA4"/>
    <w:rsid w:val="00323254"/>
    <w:rsid w:val="00323EEB"/>
    <w:rsid w:val="00325B5D"/>
    <w:rsid w:val="00326207"/>
    <w:rsid w:val="0032775C"/>
    <w:rsid w:val="00331989"/>
    <w:rsid w:val="003319E3"/>
    <w:rsid w:val="0033642B"/>
    <w:rsid w:val="00336A07"/>
    <w:rsid w:val="00341F42"/>
    <w:rsid w:val="00343DCC"/>
    <w:rsid w:val="0034496E"/>
    <w:rsid w:val="003510D7"/>
    <w:rsid w:val="00351AD0"/>
    <w:rsid w:val="00356096"/>
    <w:rsid w:val="003566F2"/>
    <w:rsid w:val="00357E31"/>
    <w:rsid w:val="003613B9"/>
    <w:rsid w:val="00364843"/>
    <w:rsid w:val="00367418"/>
    <w:rsid w:val="00370C3F"/>
    <w:rsid w:val="0037149F"/>
    <w:rsid w:val="003739E4"/>
    <w:rsid w:val="0037500F"/>
    <w:rsid w:val="0038027D"/>
    <w:rsid w:val="003862EE"/>
    <w:rsid w:val="0039100C"/>
    <w:rsid w:val="00391FD8"/>
    <w:rsid w:val="003955FD"/>
    <w:rsid w:val="0039571C"/>
    <w:rsid w:val="00397957"/>
    <w:rsid w:val="003A35CF"/>
    <w:rsid w:val="003A367E"/>
    <w:rsid w:val="003A46A6"/>
    <w:rsid w:val="003A4D64"/>
    <w:rsid w:val="003A5312"/>
    <w:rsid w:val="003A6E1D"/>
    <w:rsid w:val="003B5945"/>
    <w:rsid w:val="003B7546"/>
    <w:rsid w:val="003C46FC"/>
    <w:rsid w:val="003D0B83"/>
    <w:rsid w:val="003D35CC"/>
    <w:rsid w:val="003D4AD6"/>
    <w:rsid w:val="003D50E1"/>
    <w:rsid w:val="003D5C9C"/>
    <w:rsid w:val="003E4803"/>
    <w:rsid w:val="003E6055"/>
    <w:rsid w:val="003E7EE4"/>
    <w:rsid w:val="003F19B6"/>
    <w:rsid w:val="003F21C2"/>
    <w:rsid w:val="003F25AB"/>
    <w:rsid w:val="003F2CDB"/>
    <w:rsid w:val="003F6F77"/>
    <w:rsid w:val="00401DBF"/>
    <w:rsid w:val="00410E0D"/>
    <w:rsid w:val="00411F24"/>
    <w:rsid w:val="004159B5"/>
    <w:rsid w:val="00416E82"/>
    <w:rsid w:val="00423959"/>
    <w:rsid w:val="00423A46"/>
    <w:rsid w:val="004240C4"/>
    <w:rsid w:val="004243BA"/>
    <w:rsid w:val="00424FDC"/>
    <w:rsid w:val="0042571A"/>
    <w:rsid w:val="00430378"/>
    <w:rsid w:val="00432CB0"/>
    <w:rsid w:val="00434214"/>
    <w:rsid w:val="00436228"/>
    <w:rsid w:val="00443090"/>
    <w:rsid w:val="00444287"/>
    <w:rsid w:val="00445FA0"/>
    <w:rsid w:val="00447775"/>
    <w:rsid w:val="004512AF"/>
    <w:rsid w:val="00452751"/>
    <w:rsid w:val="00453432"/>
    <w:rsid w:val="00453B69"/>
    <w:rsid w:val="0045481B"/>
    <w:rsid w:val="00460853"/>
    <w:rsid w:val="00464156"/>
    <w:rsid w:val="0046554F"/>
    <w:rsid w:val="00467EC3"/>
    <w:rsid w:val="00471A45"/>
    <w:rsid w:val="0047736E"/>
    <w:rsid w:val="004823AB"/>
    <w:rsid w:val="0048264F"/>
    <w:rsid w:val="00485A4D"/>
    <w:rsid w:val="00494CCF"/>
    <w:rsid w:val="004952AD"/>
    <w:rsid w:val="004A3B77"/>
    <w:rsid w:val="004A4414"/>
    <w:rsid w:val="004A6B1F"/>
    <w:rsid w:val="004A79E0"/>
    <w:rsid w:val="004B24A1"/>
    <w:rsid w:val="004B408B"/>
    <w:rsid w:val="004B443D"/>
    <w:rsid w:val="004B4D5B"/>
    <w:rsid w:val="004B57DF"/>
    <w:rsid w:val="004B5C3B"/>
    <w:rsid w:val="004C0553"/>
    <w:rsid w:val="004C3B5C"/>
    <w:rsid w:val="004C3C83"/>
    <w:rsid w:val="004C4892"/>
    <w:rsid w:val="004C5AA2"/>
    <w:rsid w:val="004C5AEF"/>
    <w:rsid w:val="004D08D7"/>
    <w:rsid w:val="004D3729"/>
    <w:rsid w:val="004E1433"/>
    <w:rsid w:val="004E172C"/>
    <w:rsid w:val="004E4C5D"/>
    <w:rsid w:val="004E4F90"/>
    <w:rsid w:val="004E59CB"/>
    <w:rsid w:val="004E7682"/>
    <w:rsid w:val="004F0CC3"/>
    <w:rsid w:val="004F1126"/>
    <w:rsid w:val="004F16F9"/>
    <w:rsid w:val="004F3FFD"/>
    <w:rsid w:val="004F4D22"/>
    <w:rsid w:val="004F5255"/>
    <w:rsid w:val="004F7C82"/>
    <w:rsid w:val="005005A4"/>
    <w:rsid w:val="00500DD5"/>
    <w:rsid w:val="0050160D"/>
    <w:rsid w:val="00501FDC"/>
    <w:rsid w:val="0050217F"/>
    <w:rsid w:val="00504942"/>
    <w:rsid w:val="00505133"/>
    <w:rsid w:val="00506661"/>
    <w:rsid w:val="00511DC4"/>
    <w:rsid w:val="00513116"/>
    <w:rsid w:val="0051364A"/>
    <w:rsid w:val="00516FB0"/>
    <w:rsid w:val="00521B14"/>
    <w:rsid w:val="0052279F"/>
    <w:rsid w:val="00523F65"/>
    <w:rsid w:val="0052757D"/>
    <w:rsid w:val="00530B59"/>
    <w:rsid w:val="0053131A"/>
    <w:rsid w:val="005314F5"/>
    <w:rsid w:val="00531B26"/>
    <w:rsid w:val="00531FB5"/>
    <w:rsid w:val="0053348D"/>
    <w:rsid w:val="0053563C"/>
    <w:rsid w:val="00537B79"/>
    <w:rsid w:val="00541EBB"/>
    <w:rsid w:val="005439F2"/>
    <w:rsid w:val="005447D9"/>
    <w:rsid w:val="005450C1"/>
    <w:rsid w:val="005459E3"/>
    <w:rsid w:val="00551AB5"/>
    <w:rsid w:val="00552778"/>
    <w:rsid w:val="005537A1"/>
    <w:rsid w:val="005578DC"/>
    <w:rsid w:val="00563582"/>
    <w:rsid w:val="005658D1"/>
    <w:rsid w:val="00577A10"/>
    <w:rsid w:val="00581640"/>
    <w:rsid w:val="00585B88"/>
    <w:rsid w:val="00592887"/>
    <w:rsid w:val="00592B02"/>
    <w:rsid w:val="00592ECB"/>
    <w:rsid w:val="00597545"/>
    <w:rsid w:val="005A0762"/>
    <w:rsid w:val="005A18DD"/>
    <w:rsid w:val="005A2846"/>
    <w:rsid w:val="005A3099"/>
    <w:rsid w:val="005A7058"/>
    <w:rsid w:val="005A7D46"/>
    <w:rsid w:val="005B2917"/>
    <w:rsid w:val="005B543A"/>
    <w:rsid w:val="005B589F"/>
    <w:rsid w:val="005B61D5"/>
    <w:rsid w:val="005C14A4"/>
    <w:rsid w:val="005C1933"/>
    <w:rsid w:val="005C2CAF"/>
    <w:rsid w:val="005C3B60"/>
    <w:rsid w:val="005C46FA"/>
    <w:rsid w:val="005C4BF0"/>
    <w:rsid w:val="005C7208"/>
    <w:rsid w:val="005D3E57"/>
    <w:rsid w:val="005D6290"/>
    <w:rsid w:val="005D6593"/>
    <w:rsid w:val="005E04FE"/>
    <w:rsid w:val="005E6E23"/>
    <w:rsid w:val="005E7611"/>
    <w:rsid w:val="005F00F2"/>
    <w:rsid w:val="005F08F2"/>
    <w:rsid w:val="005F0A2B"/>
    <w:rsid w:val="005F185C"/>
    <w:rsid w:val="005F2527"/>
    <w:rsid w:val="005F39FA"/>
    <w:rsid w:val="005F5BD3"/>
    <w:rsid w:val="005F6AE5"/>
    <w:rsid w:val="005F7D34"/>
    <w:rsid w:val="006001C2"/>
    <w:rsid w:val="006005B6"/>
    <w:rsid w:val="00600DB1"/>
    <w:rsid w:val="006015E2"/>
    <w:rsid w:val="00602C48"/>
    <w:rsid w:val="0060446A"/>
    <w:rsid w:val="00604A21"/>
    <w:rsid w:val="00611134"/>
    <w:rsid w:val="0061122D"/>
    <w:rsid w:val="00615395"/>
    <w:rsid w:val="00615614"/>
    <w:rsid w:val="00616D01"/>
    <w:rsid w:val="0061779C"/>
    <w:rsid w:val="006201E0"/>
    <w:rsid w:val="00621507"/>
    <w:rsid w:val="006221B8"/>
    <w:rsid w:val="00623415"/>
    <w:rsid w:val="00633C26"/>
    <w:rsid w:val="00633E7E"/>
    <w:rsid w:val="006342FE"/>
    <w:rsid w:val="006372A7"/>
    <w:rsid w:val="00640ECA"/>
    <w:rsid w:val="0064410C"/>
    <w:rsid w:val="00644CA6"/>
    <w:rsid w:val="0064711D"/>
    <w:rsid w:val="00652D17"/>
    <w:rsid w:val="00665753"/>
    <w:rsid w:val="00670E83"/>
    <w:rsid w:val="0067101E"/>
    <w:rsid w:val="0067143D"/>
    <w:rsid w:val="0067360A"/>
    <w:rsid w:val="00674537"/>
    <w:rsid w:val="00674F55"/>
    <w:rsid w:val="006768F4"/>
    <w:rsid w:val="00676FA0"/>
    <w:rsid w:val="0068156D"/>
    <w:rsid w:val="0068210E"/>
    <w:rsid w:val="00685537"/>
    <w:rsid w:val="00685AC8"/>
    <w:rsid w:val="00685E92"/>
    <w:rsid w:val="00691075"/>
    <w:rsid w:val="0069179C"/>
    <w:rsid w:val="00691D98"/>
    <w:rsid w:val="00692626"/>
    <w:rsid w:val="0069309D"/>
    <w:rsid w:val="0069348E"/>
    <w:rsid w:val="0069578E"/>
    <w:rsid w:val="006A043A"/>
    <w:rsid w:val="006A0F3C"/>
    <w:rsid w:val="006A1061"/>
    <w:rsid w:val="006A28FE"/>
    <w:rsid w:val="006A77B7"/>
    <w:rsid w:val="006B0C80"/>
    <w:rsid w:val="006B3727"/>
    <w:rsid w:val="006B3C0D"/>
    <w:rsid w:val="006C00AC"/>
    <w:rsid w:val="006C0883"/>
    <w:rsid w:val="006C26C8"/>
    <w:rsid w:val="006C2D47"/>
    <w:rsid w:val="006C3B3D"/>
    <w:rsid w:val="006C7AE6"/>
    <w:rsid w:val="006D2483"/>
    <w:rsid w:val="006D33D7"/>
    <w:rsid w:val="006D6B99"/>
    <w:rsid w:val="006E173E"/>
    <w:rsid w:val="006E1A98"/>
    <w:rsid w:val="006E3A72"/>
    <w:rsid w:val="006E4259"/>
    <w:rsid w:val="006E68A2"/>
    <w:rsid w:val="007000A4"/>
    <w:rsid w:val="00701850"/>
    <w:rsid w:val="00702999"/>
    <w:rsid w:val="00703C51"/>
    <w:rsid w:val="0070508F"/>
    <w:rsid w:val="0070686A"/>
    <w:rsid w:val="0071395A"/>
    <w:rsid w:val="00714E67"/>
    <w:rsid w:val="00716CFA"/>
    <w:rsid w:val="00716F71"/>
    <w:rsid w:val="0071711B"/>
    <w:rsid w:val="00717A5F"/>
    <w:rsid w:val="00720DFA"/>
    <w:rsid w:val="00721C2C"/>
    <w:rsid w:val="00722F78"/>
    <w:rsid w:val="00725EA6"/>
    <w:rsid w:val="00731C7F"/>
    <w:rsid w:val="00735C17"/>
    <w:rsid w:val="00736E2E"/>
    <w:rsid w:val="0074105F"/>
    <w:rsid w:val="0074183E"/>
    <w:rsid w:val="0074283E"/>
    <w:rsid w:val="00743A61"/>
    <w:rsid w:val="00745DAE"/>
    <w:rsid w:val="00750F3F"/>
    <w:rsid w:val="00753C3C"/>
    <w:rsid w:val="00753DCF"/>
    <w:rsid w:val="007661E2"/>
    <w:rsid w:val="00770E59"/>
    <w:rsid w:val="007711DD"/>
    <w:rsid w:val="00776094"/>
    <w:rsid w:val="007764FA"/>
    <w:rsid w:val="00776BC7"/>
    <w:rsid w:val="00777BFA"/>
    <w:rsid w:val="00781015"/>
    <w:rsid w:val="0078388B"/>
    <w:rsid w:val="0078443E"/>
    <w:rsid w:val="00785C04"/>
    <w:rsid w:val="00787B5B"/>
    <w:rsid w:val="00792D84"/>
    <w:rsid w:val="007938A3"/>
    <w:rsid w:val="0079560A"/>
    <w:rsid w:val="00796B33"/>
    <w:rsid w:val="00797B03"/>
    <w:rsid w:val="007A3043"/>
    <w:rsid w:val="007A3886"/>
    <w:rsid w:val="007A4A0B"/>
    <w:rsid w:val="007A4EBB"/>
    <w:rsid w:val="007A55BB"/>
    <w:rsid w:val="007A7A38"/>
    <w:rsid w:val="007B07C3"/>
    <w:rsid w:val="007B07D0"/>
    <w:rsid w:val="007B0F61"/>
    <w:rsid w:val="007B1050"/>
    <w:rsid w:val="007B1398"/>
    <w:rsid w:val="007B4C59"/>
    <w:rsid w:val="007C7559"/>
    <w:rsid w:val="007D3936"/>
    <w:rsid w:val="007D7555"/>
    <w:rsid w:val="007E183F"/>
    <w:rsid w:val="007E423D"/>
    <w:rsid w:val="007F1C29"/>
    <w:rsid w:val="007F23DF"/>
    <w:rsid w:val="007F4829"/>
    <w:rsid w:val="007F6AB6"/>
    <w:rsid w:val="00801348"/>
    <w:rsid w:val="00803B53"/>
    <w:rsid w:val="00804D27"/>
    <w:rsid w:val="00804F29"/>
    <w:rsid w:val="00805210"/>
    <w:rsid w:val="00805551"/>
    <w:rsid w:val="0080701C"/>
    <w:rsid w:val="0080713B"/>
    <w:rsid w:val="00815B3B"/>
    <w:rsid w:val="00816C63"/>
    <w:rsid w:val="008210DE"/>
    <w:rsid w:val="00821D93"/>
    <w:rsid w:val="00821E8C"/>
    <w:rsid w:val="00822EB1"/>
    <w:rsid w:val="00830704"/>
    <w:rsid w:val="0083131E"/>
    <w:rsid w:val="00835DE9"/>
    <w:rsid w:val="0083628B"/>
    <w:rsid w:val="008364B0"/>
    <w:rsid w:val="008375AF"/>
    <w:rsid w:val="00843948"/>
    <w:rsid w:val="0084613C"/>
    <w:rsid w:val="00850D36"/>
    <w:rsid w:val="00850F19"/>
    <w:rsid w:val="00851988"/>
    <w:rsid w:val="00851F91"/>
    <w:rsid w:val="0085284C"/>
    <w:rsid w:val="008537B8"/>
    <w:rsid w:val="008548FF"/>
    <w:rsid w:val="00854909"/>
    <w:rsid w:val="0085628A"/>
    <w:rsid w:val="008578C6"/>
    <w:rsid w:val="0086157E"/>
    <w:rsid w:val="00865A75"/>
    <w:rsid w:val="008662BE"/>
    <w:rsid w:val="0087184F"/>
    <w:rsid w:val="00871E6A"/>
    <w:rsid w:val="00873564"/>
    <w:rsid w:val="008741E1"/>
    <w:rsid w:val="00875554"/>
    <w:rsid w:val="00875927"/>
    <w:rsid w:val="00876971"/>
    <w:rsid w:val="0088018D"/>
    <w:rsid w:val="008828EA"/>
    <w:rsid w:val="00883D84"/>
    <w:rsid w:val="0088438B"/>
    <w:rsid w:val="008846D3"/>
    <w:rsid w:val="00884B03"/>
    <w:rsid w:val="00884BC6"/>
    <w:rsid w:val="00885CE3"/>
    <w:rsid w:val="00886BFC"/>
    <w:rsid w:val="00886EBE"/>
    <w:rsid w:val="0089160B"/>
    <w:rsid w:val="008925FA"/>
    <w:rsid w:val="008930A3"/>
    <w:rsid w:val="0089432B"/>
    <w:rsid w:val="008A039D"/>
    <w:rsid w:val="008A27AA"/>
    <w:rsid w:val="008A4798"/>
    <w:rsid w:val="008A57DC"/>
    <w:rsid w:val="008A5DB3"/>
    <w:rsid w:val="008A6ED9"/>
    <w:rsid w:val="008A6F2F"/>
    <w:rsid w:val="008B0065"/>
    <w:rsid w:val="008B2EED"/>
    <w:rsid w:val="008B3722"/>
    <w:rsid w:val="008B47B8"/>
    <w:rsid w:val="008B7550"/>
    <w:rsid w:val="008C05BE"/>
    <w:rsid w:val="008C52ED"/>
    <w:rsid w:val="008C7AD9"/>
    <w:rsid w:val="008D289A"/>
    <w:rsid w:val="008D56B4"/>
    <w:rsid w:val="008D589E"/>
    <w:rsid w:val="008E2938"/>
    <w:rsid w:val="008E3C0B"/>
    <w:rsid w:val="008E7088"/>
    <w:rsid w:val="008F0207"/>
    <w:rsid w:val="008F0211"/>
    <w:rsid w:val="008F33E1"/>
    <w:rsid w:val="008F5B46"/>
    <w:rsid w:val="008F6D90"/>
    <w:rsid w:val="0090002F"/>
    <w:rsid w:val="00900328"/>
    <w:rsid w:val="009015FD"/>
    <w:rsid w:val="00901D5F"/>
    <w:rsid w:val="00902EC8"/>
    <w:rsid w:val="00903465"/>
    <w:rsid w:val="00904D65"/>
    <w:rsid w:val="009062C7"/>
    <w:rsid w:val="00906F15"/>
    <w:rsid w:val="00907168"/>
    <w:rsid w:val="0091426A"/>
    <w:rsid w:val="00915DB8"/>
    <w:rsid w:val="009169F0"/>
    <w:rsid w:val="00925232"/>
    <w:rsid w:val="00925DB9"/>
    <w:rsid w:val="00930194"/>
    <w:rsid w:val="009307AD"/>
    <w:rsid w:val="00934D32"/>
    <w:rsid w:val="0093657F"/>
    <w:rsid w:val="00941AF3"/>
    <w:rsid w:val="00942A87"/>
    <w:rsid w:val="00943AAD"/>
    <w:rsid w:val="009442D3"/>
    <w:rsid w:val="00953785"/>
    <w:rsid w:val="009537D5"/>
    <w:rsid w:val="009537E2"/>
    <w:rsid w:val="0095489A"/>
    <w:rsid w:val="009615B4"/>
    <w:rsid w:val="00961E19"/>
    <w:rsid w:val="009640A8"/>
    <w:rsid w:val="00967D9B"/>
    <w:rsid w:val="009717F1"/>
    <w:rsid w:val="00974529"/>
    <w:rsid w:val="00975E58"/>
    <w:rsid w:val="009816B6"/>
    <w:rsid w:val="00986F4C"/>
    <w:rsid w:val="00990B5D"/>
    <w:rsid w:val="009918B0"/>
    <w:rsid w:val="00992EE7"/>
    <w:rsid w:val="0099611A"/>
    <w:rsid w:val="009A2F66"/>
    <w:rsid w:val="009A3F18"/>
    <w:rsid w:val="009A46B9"/>
    <w:rsid w:val="009A5C7B"/>
    <w:rsid w:val="009A71AF"/>
    <w:rsid w:val="009A77FD"/>
    <w:rsid w:val="009B016F"/>
    <w:rsid w:val="009B0902"/>
    <w:rsid w:val="009B41B4"/>
    <w:rsid w:val="009C0C28"/>
    <w:rsid w:val="009C10ED"/>
    <w:rsid w:val="009C5683"/>
    <w:rsid w:val="009C5C3D"/>
    <w:rsid w:val="009C662A"/>
    <w:rsid w:val="009D5C13"/>
    <w:rsid w:val="009D6A03"/>
    <w:rsid w:val="009E0390"/>
    <w:rsid w:val="009E0488"/>
    <w:rsid w:val="009E1AE3"/>
    <w:rsid w:val="009E2DF6"/>
    <w:rsid w:val="009E4618"/>
    <w:rsid w:val="009F0FAF"/>
    <w:rsid w:val="009F52D6"/>
    <w:rsid w:val="009F7014"/>
    <w:rsid w:val="009F79E6"/>
    <w:rsid w:val="00A00EAF"/>
    <w:rsid w:val="00A01EB5"/>
    <w:rsid w:val="00A02A2C"/>
    <w:rsid w:val="00A02ECE"/>
    <w:rsid w:val="00A06D5E"/>
    <w:rsid w:val="00A10057"/>
    <w:rsid w:val="00A14B94"/>
    <w:rsid w:val="00A154C0"/>
    <w:rsid w:val="00A20810"/>
    <w:rsid w:val="00A23A0C"/>
    <w:rsid w:val="00A24EEA"/>
    <w:rsid w:val="00A26A06"/>
    <w:rsid w:val="00A308F2"/>
    <w:rsid w:val="00A327F5"/>
    <w:rsid w:val="00A34B18"/>
    <w:rsid w:val="00A361A3"/>
    <w:rsid w:val="00A4082D"/>
    <w:rsid w:val="00A41569"/>
    <w:rsid w:val="00A42372"/>
    <w:rsid w:val="00A42AE8"/>
    <w:rsid w:val="00A42DA5"/>
    <w:rsid w:val="00A43783"/>
    <w:rsid w:val="00A438AF"/>
    <w:rsid w:val="00A44B7F"/>
    <w:rsid w:val="00A477EE"/>
    <w:rsid w:val="00A52069"/>
    <w:rsid w:val="00A52350"/>
    <w:rsid w:val="00A60D6D"/>
    <w:rsid w:val="00A65AD9"/>
    <w:rsid w:val="00A66949"/>
    <w:rsid w:val="00A66DD4"/>
    <w:rsid w:val="00A66F31"/>
    <w:rsid w:val="00A7014F"/>
    <w:rsid w:val="00A714A3"/>
    <w:rsid w:val="00A74E91"/>
    <w:rsid w:val="00A76AF0"/>
    <w:rsid w:val="00A7709E"/>
    <w:rsid w:val="00A80D1F"/>
    <w:rsid w:val="00A82308"/>
    <w:rsid w:val="00A84D16"/>
    <w:rsid w:val="00A86EC7"/>
    <w:rsid w:val="00A91D01"/>
    <w:rsid w:val="00A91D4E"/>
    <w:rsid w:val="00A92041"/>
    <w:rsid w:val="00A97010"/>
    <w:rsid w:val="00A978C7"/>
    <w:rsid w:val="00AA01E2"/>
    <w:rsid w:val="00AA1ADD"/>
    <w:rsid w:val="00AA4B8C"/>
    <w:rsid w:val="00AA511C"/>
    <w:rsid w:val="00AB0697"/>
    <w:rsid w:val="00AB0C8F"/>
    <w:rsid w:val="00AB5898"/>
    <w:rsid w:val="00AB7986"/>
    <w:rsid w:val="00AC7774"/>
    <w:rsid w:val="00AC7A7E"/>
    <w:rsid w:val="00AD12F4"/>
    <w:rsid w:val="00AD1314"/>
    <w:rsid w:val="00AD19D7"/>
    <w:rsid w:val="00AD46FE"/>
    <w:rsid w:val="00AE04B4"/>
    <w:rsid w:val="00AE3EF5"/>
    <w:rsid w:val="00AE52DB"/>
    <w:rsid w:val="00AE766C"/>
    <w:rsid w:val="00AE7BAD"/>
    <w:rsid w:val="00AF0957"/>
    <w:rsid w:val="00AF1EFC"/>
    <w:rsid w:val="00AF4D83"/>
    <w:rsid w:val="00AF4D9E"/>
    <w:rsid w:val="00AF55B4"/>
    <w:rsid w:val="00AF5FDA"/>
    <w:rsid w:val="00AF6059"/>
    <w:rsid w:val="00B02269"/>
    <w:rsid w:val="00B029AF"/>
    <w:rsid w:val="00B0577B"/>
    <w:rsid w:val="00B10E8A"/>
    <w:rsid w:val="00B14572"/>
    <w:rsid w:val="00B152ED"/>
    <w:rsid w:val="00B158CD"/>
    <w:rsid w:val="00B15DC3"/>
    <w:rsid w:val="00B15FE1"/>
    <w:rsid w:val="00B22120"/>
    <w:rsid w:val="00B24847"/>
    <w:rsid w:val="00B25B47"/>
    <w:rsid w:val="00B27755"/>
    <w:rsid w:val="00B337AD"/>
    <w:rsid w:val="00B36E2D"/>
    <w:rsid w:val="00B36FBA"/>
    <w:rsid w:val="00B4199A"/>
    <w:rsid w:val="00B5175C"/>
    <w:rsid w:val="00B52091"/>
    <w:rsid w:val="00B52A48"/>
    <w:rsid w:val="00B542C6"/>
    <w:rsid w:val="00B55B0D"/>
    <w:rsid w:val="00B56AC5"/>
    <w:rsid w:val="00B56E6A"/>
    <w:rsid w:val="00B603F9"/>
    <w:rsid w:val="00B625FF"/>
    <w:rsid w:val="00B6351E"/>
    <w:rsid w:val="00B63B11"/>
    <w:rsid w:val="00B6655E"/>
    <w:rsid w:val="00B70C05"/>
    <w:rsid w:val="00B70F47"/>
    <w:rsid w:val="00B72601"/>
    <w:rsid w:val="00B732DB"/>
    <w:rsid w:val="00B753C6"/>
    <w:rsid w:val="00B75D5B"/>
    <w:rsid w:val="00B776C8"/>
    <w:rsid w:val="00B82D46"/>
    <w:rsid w:val="00B83B17"/>
    <w:rsid w:val="00B84AA7"/>
    <w:rsid w:val="00B85EC3"/>
    <w:rsid w:val="00B869B7"/>
    <w:rsid w:val="00B86D37"/>
    <w:rsid w:val="00B87C27"/>
    <w:rsid w:val="00B87F7A"/>
    <w:rsid w:val="00B92854"/>
    <w:rsid w:val="00BA10C6"/>
    <w:rsid w:val="00BA30EB"/>
    <w:rsid w:val="00BB3070"/>
    <w:rsid w:val="00BB5040"/>
    <w:rsid w:val="00BB5283"/>
    <w:rsid w:val="00BB5CE7"/>
    <w:rsid w:val="00BB6B33"/>
    <w:rsid w:val="00BB6B70"/>
    <w:rsid w:val="00BB7E76"/>
    <w:rsid w:val="00BC28DF"/>
    <w:rsid w:val="00BC5569"/>
    <w:rsid w:val="00BC667B"/>
    <w:rsid w:val="00BC6BDE"/>
    <w:rsid w:val="00BC710E"/>
    <w:rsid w:val="00BD234E"/>
    <w:rsid w:val="00BD2F9E"/>
    <w:rsid w:val="00BD307F"/>
    <w:rsid w:val="00BD4AD2"/>
    <w:rsid w:val="00BD7230"/>
    <w:rsid w:val="00BE1F21"/>
    <w:rsid w:val="00BE3A55"/>
    <w:rsid w:val="00BE5A42"/>
    <w:rsid w:val="00BE64C4"/>
    <w:rsid w:val="00BF0E6C"/>
    <w:rsid w:val="00BF0FF6"/>
    <w:rsid w:val="00BF3B82"/>
    <w:rsid w:val="00BF4F89"/>
    <w:rsid w:val="00BF5233"/>
    <w:rsid w:val="00C0134F"/>
    <w:rsid w:val="00C01B66"/>
    <w:rsid w:val="00C01DB4"/>
    <w:rsid w:val="00C01F36"/>
    <w:rsid w:val="00C03EFC"/>
    <w:rsid w:val="00C115A1"/>
    <w:rsid w:val="00C130A1"/>
    <w:rsid w:val="00C14D2F"/>
    <w:rsid w:val="00C27182"/>
    <w:rsid w:val="00C30E83"/>
    <w:rsid w:val="00C31014"/>
    <w:rsid w:val="00C3199C"/>
    <w:rsid w:val="00C3267F"/>
    <w:rsid w:val="00C338FC"/>
    <w:rsid w:val="00C33B98"/>
    <w:rsid w:val="00C3415D"/>
    <w:rsid w:val="00C34ABA"/>
    <w:rsid w:val="00C35D4B"/>
    <w:rsid w:val="00C37C7F"/>
    <w:rsid w:val="00C41168"/>
    <w:rsid w:val="00C41656"/>
    <w:rsid w:val="00C42C65"/>
    <w:rsid w:val="00C43DC2"/>
    <w:rsid w:val="00C44F65"/>
    <w:rsid w:val="00C453F1"/>
    <w:rsid w:val="00C57158"/>
    <w:rsid w:val="00C60F46"/>
    <w:rsid w:val="00C621EE"/>
    <w:rsid w:val="00C6736C"/>
    <w:rsid w:val="00C72D84"/>
    <w:rsid w:val="00C73EA9"/>
    <w:rsid w:val="00C81708"/>
    <w:rsid w:val="00C81BEA"/>
    <w:rsid w:val="00C8276B"/>
    <w:rsid w:val="00C857E3"/>
    <w:rsid w:val="00C871C5"/>
    <w:rsid w:val="00C910AC"/>
    <w:rsid w:val="00C920D7"/>
    <w:rsid w:val="00C93B8B"/>
    <w:rsid w:val="00CA2FB9"/>
    <w:rsid w:val="00CA4074"/>
    <w:rsid w:val="00CA411B"/>
    <w:rsid w:val="00CA77A0"/>
    <w:rsid w:val="00CB0BD1"/>
    <w:rsid w:val="00CB16DE"/>
    <w:rsid w:val="00CB78FD"/>
    <w:rsid w:val="00CB7CF9"/>
    <w:rsid w:val="00CB7F64"/>
    <w:rsid w:val="00CC2DA3"/>
    <w:rsid w:val="00CC2F5C"/>
    <w:rsid w:val="00CC4495"/>
    <w:rsid w:val="00CC7C10"/>
    <w:rsid w:val="00CC7CC0"/>
    <w:rsid w:val="00CD22AE"/>
    <w:rsid w:val="00CE0546"/>
    <w:rsid w:val="00CE290E"/>
    <w:rsid w:val="00CE4DCE"/>
    <w:rsid w:val="00CE634D"/>
    <w:rsid w:val="00CE6C30"/>
    <w:rsid w:val="00CE7637"/>
    <w:rsid w:val="00CE7C03"/>
    <w:rsid w:val="00CF0485"/>
    <w:rsid w:val="00CF2923"/>
    <w:rsid w:val="00CF3D10"/>
    <w:rsid w:val="00CF6968"/>
    <w:rsid w:val="00D033D2"/>
    <w:rsid w:val="00D03BFE"/>
    <w:rsid w:val="00D12B54"/>
    <w:rsid w:val="00D13244"/>
    <w:rsid w:val="00D15A3E"/>
    <w:rsid w:val="00D175B7"/>
    <w:rsid w:val="00D27F25"/>
    <w:rsid w:val="00D31AD1"/>
    <w:rsid w:val="00D31C0D"/>
    <w:rsid w:val="00D3254A"/>
    <w:rsid w:val="00D32ABC"/>
    <w:rsid w:val="00D32B06"/>
    <w:rsid w:val="00D34151"/>
    <w:rsid w:val="00D34EBC"/>
    <w:rsid w:val="00D42B1B"/>
    <w:rsid w:val="00D42DB6"/>
    <w:rsid w:val="00D449E7"/>
    <w:rsid w:val="00D47571"/>
    <w:rsid w:val="00D505E7"/>
    <w:rsid w:val="00D51AE2"/>
    <w:rsid w:val="00D53C5C"/>
    <w:rsid w:val="00D544DF"/>
    <w:rsid w:val="00D54CB1"/>
    <w:rsid w:val="00D63D42"/>
    <w:rsid w:val="00D71F39"/>
    <w:rsid w:val="00D724DF"/>
    <w:rsid w:val="00D74464"/>
    <w:rsid w:val="00D74868"/>
    <w:rsid w:val="00D75D6E"/>
    <w:rsid w:val="00D777D9"/>
    <w:rsid w:val="00D77B44"/>
    <w:rsid w:val="00D82DA6"/>
    <w:rsid w:val="00D8343C"/>
    <w:rsid w:val="00D843BA"/>
    <w:rsid w:val="00D876E4"/>
    <w:rsid w:val="00D87F37"/>
    <w:rsid w:val="00D902F8"/>
    <w:rsid w:val="00D9056E"/>
    <w:rsid w:val="00D911C8"/>
    <w:rsid w:val="00D91390"/>
    <w:rsid w:val="00D9238D"/>
    <w:rsid w:val="00DA0723"/>
    <w:rsid w:val="00DA3801"/>
    <w:rsid w:val="00DB0662"/>
    <w:rsid w:val="00DB23B4"/>
    <w:rsid w:val="00DB2ECF"/>
    <w:rsid w:val="00DB302D"/>
    <w:rsid w:val="00DB6F11"/>
    <w:rsid w:val="00DB723C"/>
    <w:rsid w:val="00DB778C"/>
    <w:rsid w:val="00DC06C8"/>
    <w:rsid w:val="00DC104C"/>
    <w:rsid w:val="00DC45C3"/>
    <w:rsid w:val="00DC5CD8"/>
    <w:rsid w:val="00DC7E98"/>
    <w:rsid w:val="00DD217F"/>
    <w:rsid w:val="00DD3016"/>
    <w:rsid w:val="00DD559C"/>
    <w:rsid w:val="00DD6233"/>
    <w:rsid w:val="00DD7F2B"/>
    <w:rsid w:val="00DE04A1"/>
    <w:rsid w:val="00DE1E13"/>
    <w:rsid w:val="00DE5078"/>
    <w:rsid w:val="00DE5F04"/>
    <w:rsid w:val="00DF0C65"/>
    <w:rsid w:val="00E06307"/>
    <w:rsid w:val="00E13B71"/>
    <w:rsid w:val="00E17690"/>
    <w:rsid w:val="00E17BD2"/>
    <w:rsid w:val="00E22D93"/>
    <w:rsid w:val="00E25EB2"/>
    <w:rsid w:val="00E270A8"/>
    <w:rsid w:val="00E30173"/>
    <w:rsid w:val="00E304A7"/>
    <w:rsid w:val="00E30FF5"/>
    <w:rsid w:val="00E312F9"/>
    <w:rsid w:val="00E3271A"/>
    <w:rsid w:val="00E35112"/>
    <w:rsid w:val="00E37C6C"/>
    <w:rsid w:val="00E4258A"/>
    <w:rsid w:val="00E43532"/>
    <w:rsid w:val="00E44AAF"/>
    <w:rsid w:val="00E46687"/>
    <w:rsid w:val="00E51C8F"/>
    <w:rsid w:val="00E54D1E"/>
    <w:rsid w:val="00E56FB5"/>
    <w:rsid w:val="00E65800"/>
    <w:rsid w:val="00E72B81"/>
    <w:rsid w:val="00E72EB6"/>
    <w:rsid w:val="00E7494A"/>
    <w:rsid w:val="00E757D5"/>
    <w:rsid w:val="00E77D35"/>
    <w:rsid w:val="00E81713"/>
    <w:rsid w:val="00E83581"/>
    <w:rsid w:val="00E90182"/>
    <w:rsid w:val="00E915A5"/>
    <w:rsid w:val="00E91AED"/>
    <w:rsid w:val="00E91C82"/>
    <w:rsid w:val="00E92341"/>
    <w:rsid w:val="00E94147"/>
    <w:rsid w:val="00E96541"/>
    <w:rsid w:val="00E96973"/>
    <w:rsid w:val="00E9784E"/>
    <w:rsid w:val="00EA2274"/>
    <w:rsid w:val="00EA41B3"/>
    <w:rsid w:val="00EA56A8"/>
    <w:rsid w:val="00EB3E74"/>
    <w:rsid w:val="00EC048C"/>
    <w:rsid w:val="00EC3BF1"/>
    <w:rsid w:val="00EC4BB8"/>
    <w:rsid w:val="00EC5947"/>
    <w:rsid w:val="00EC7FFD"/>
    <w:rsid w:val="00ED2E46"/>
    <w:rsid w:val="00ED3490"/>
    <w:rsid w:val="00ED421A"/>
    <w:rsid w:val="00ED4AFB"/>
    <w:rsid w:val="00ED657B"/>
    <w:rsid w:val="00EE1DEA"/>
    <w:rsid w:val="00EE2BB7"/>
    <w:rsid w:val="00EE529C"/>
    <w:rsid w:val="00EE67AB"/>
    <w:rsid w:val="00EE7086"/>
    <w:rsid w:val="00EF1183"/>
    <w:rsid w:val="00EF1E6C"/>
    <w:rsid w:val="00EF1F8C"/>
    <w:rsid w:val="00EF5336"/>
    <w:rsid w:val="00EF581E"/>
    <w:rsid w:val="00F02F6B"/>
    <w:rsid w:val="00F03766"/>
    <w:rsid w:val="00F05A41"/>
    <w:rsid w:val="00F10E34"/>
    <w:rsid w:val="00F11350"/>
    <w:rsid w:val="00F11613"/>
    <w:rsid w:val="00F11F74"/>
    <w:rsid w:val="00F1409D"/>
    <w:rsid w:val="00F16296"/>
    <w:rsid w:val="00F163DC"/>
    <w:rsid w:val="00F17A2D"/>
    <w:rsid w:val="00F21996"/>
    <w:rsid w:val="00F23826"/>
    <w:rsid w:val="00F26877"/>
    <w:rsid w:val="00F27C6D"/>
    <w:rsid w:val="00F30C1C"/>
    <w:rsid w:val="00F3409F"/>
    <w:rsid w:val="00F367CD"/>
    <w:rsid w:val="00F37632"/>
    <w:rsid w:val="00F37F3F"/>
    <w:rsid w:val="00F41E5E"/>
    <w:rsid w:val="00F4432D"/>
    <w:rsid w:val="00F4568A"/>
    <w:rsid w:val="00F45B29"/>
    <w:rsid w:val="00F50EE2"/>
    <w:rsid w:val="00F52F7D"/>
    <w:rsid w:val="00F5359B"/>
    <w:rsid w:val="00F53A43"/>
    <w:rsid w:val="00F53FF1"/>
    <w:rsid w:val="00F54EED"/>
    <w:rsid w:val="00F66288"/>
    <w:rsid w:val="00F726A3"/>
    <w:rsid w:val="00F74F5B"/>
    <w:rsid w:val="00F7589F"/>
    <w:rsid w:val="00F759FD"/>
    <w:rsid w:val="00F77907"/>
    <w:rsid w:val="00F825EB"/>
    <w:rsid w:val="00F8332B"/>
    <w:rsid w:val="00F8647A"/>
    <w:rsid w:val="00F8685D"/>
    <w:rsid w:val="00F87F06"/>
    <w:rsid w:val="00F87F25"/>
    <w:rsid w:val="00F91C6A"/>
    <w:rsid w:val="00F967A2"/>
    <w:rsid w:val="00FA4136"/>
    <w:rsid w:val="00FA681F"/>
    <w:rsid w:val="00FA7429"/>
    <w:rsid w:val="00FA7532"/>
    <w:rsid w:val="00FB138B"/>
    <w:rsid w:val="00FB2078"/>
    <w:rsid w:val="00FB2F73"/>
    <w:rsid w:val="00FB4FE4"/>
    <w:rsid w:val="00FC19A6"/>
    <w:rsid w:val="00FC3CEC"/>
    <w:rsid w:val="00FC5F42"/>
    <w:rsid w:val="00FC625F"/>
    <w:rsid w:val="00FC6C7A"/>
    <w:rsid w:val="00FD11C1"/>
    <w:rsid w:val="00FD122A"/>
    <w:rsid w:val="00FD2643"/>
    <w:rsid w:val="00FD668E"/>
    <w:rsid w:val="00FD6C0F"/>
    <w:rsid w:val="00FE06F9"/>
    <w:rsid w:val="00FE4D26"/>
    <w:rsid w:val="00FE56EE"/>
    <w:rsid w:val="00FE65A3"/>
    <w:rsid w:val="00FE6C5B"/>
    <w:rsid w:val="00FE72DC"/>
    <w:rsid w:val="00FE79FF"/>
    <w:rsid w:val="00FF2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7CBA"/>
    <w:pPr>
      <w:spacing w:after="0" w:line="240" w:lineRule="auto"/>
    </w:pPr>
    <w:rPr>
      <w:sz w:val="20"/>
      <w:szCs w:val="20"/>
    </w:rPr>
  </w:style>
  <w:style w:type="character" w:customStyle="1" w:styleId="FootnoteTextChar">
    <w:name w:val="Footnote Text Char"/>
    <w:basedOn w:val="DefaultParagraphFont"/>
    <w:link w:val="FootnoteText"/>
    <w:uiPriority w:val="99"/>
    <w:rsid w:val="00177CBA"/>
    <w:rPr>
      <w:sz w:val="20"/>
      <w:szCs w:val="20"/>
    </w:rPr>
  </w:style>
  <w:style w:type="character" w:styleId="FootnoteReference">
    <w:name w:val="footnote reference"/>
    <w:basedOn w:val="DefaultParagraphFont"/>
    <w:uiPriority w:val="99"/>
    <w:semiHidden/>
    <w:unhideWhenUsed/>
    <w:rsid w:val="00177CBA"/>
    <w:rPr>
      <w:vertAlign w:val="superscript"/>
    </w:rPr>
  </w:style>
  <w:style w:type="character" w:styleId="Hyperlink">
    <w:name w:val="Hyperlink"/>
    <w:basedOn w:val="DefaultParagraphFont"/>
    <w:uiPriority w:val="99"/>
    <w:unhideWhenUsed/>
    <w:rsid w:val="00851F91"/>
    <w:rPr>
      <w:color w:val="0000FF" w:themeColor="hyperlink"/>
      <w:u w:val="single"/>
    </w:rPr>
  </w:style>
  <w:style w:type="paragraph" w:styleId="ListParagraph">
    <w:name w:val="List Paragraph"/>
    <w:basedOn w:val="Normal"/>
    <w:uiPriority w:val="34"/>
    <w:qFormat/>
    <w:rsid w:val="00C67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7CBA"/>
    <w:pPr>
      <w:spacing w:after="0" w:line="240" w:lineRule="auto"/>
    </w:pPr>
    <w:rPr>
      <w:sz w:val="20"/>
      <w:szCs w:val="20"/>
    </w:rPr>
  </w:style>
  <w:style w:type="character" w:customStyle="1" w:styleId="FootnoteTextChar">
    <w:name w:val="Footnote Text Char"/>
    <w:basedOn w:val="DefaultParagraphFont"/>
    <w:link w:val="FootnoteText"/>
    <w:uiPriority w:val="99"/>
    <w:rsid w:val="00177CBA"/>
    <w:rPr>
      <w:sz w:val="20"/>
      <w:szCs w:val="20"/>
    </w:rPr>
  </w:style>
  <w:style w:type="character" w:styleId="FootnoteReference">
    <w:name w:val="footnote reference"/>
    <w:basedOn w:val="DefaultParagraphFont"/>
    <w:uiPriority w:val="99"/>
    <w:semiHidden/>
    <w:unhideWhenUsed/>
    <w:rsid w:val="00177CBA"/>
    <w:rPr>
      <w:vertAlign w:val="superscript"/>
    </w:rPr>
  </w:style>
  <w:style w:type="character" w:styleId="Hyperlink">
    <w:name w:val="Hyperlink"/>
    <w:basedOn w:val="DefaultParagraphFont"/>
    <w:uiPriority w:val="99"/>
    <w:unhideWhenUsed/>
    <w:rsid w:val="00851F91"/>
    <w:rPr>
      <w:color w:val="0000FF" w:themeColor="hyperlink"/>
      <w:u w:val="single"/>
    </w:rPr>
  </w:style>
  <w:style w:type="paragraph" w:styleId="ListParagraph">
    <w:name w:val="List Paragraph"/>
    <w:basedOn w:val="Normal"/>
    <w:uiPriority w:val="34"/>
    <w:qFormat/>
    <w:rsid w:val="00C67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779">
      <w:bodyDiv w:val="1"/>
      <w:marLeft w:val="0"/>
      <w:marRight w:val="0"/>
      <w:marTop w:val="0"/>
      <w:marBottom w:val="0"/>
      <w:divBdr>
        <w:top w:val="none" w:sz="0" w:space="0" w:color="auto"/>
        <w:left w:val="none" w:sz="0" w:space="0" w:color="auto"/>
        <w:bottom w:val="none" w:sz="0" w:space="0" w:color="auto"/>
        <w:right w:val="none" w:sz="0" w:space="0" w:color="auto"/>
      </w:divBdr>
      <w:divsChild>
        <w:div w:id="1330980123">
          <w:marLeft w:val="0"/>
          <w:marRight w:val="0"/>
          <w:marTop w:val="0"/>
          <w:marBottom w:val="0"/>
          <w:divBdr>
            <w:top w:val="none" w:sz="0" w:space="0" w:color="auto"/>
            <w:left w:val="none" w:sz="0" w:space="0" w:color="auto"/>
            <w:bottom w:val="none" w:sz="0" w:space="0" w:color="auto"/>
            <w:right w:val="none" w:sz="0" w:space="0" w:color="auto"/>
          </w:divBdr>
        </w:div>
        <w:div w:id="64500184">
          <w:marLeft w:val="0"/>
          <w:marRight w:val="0"/>
          <w:marTop w:val="0"/>
          <w:marBottom w:val="0"/>
          <w:divBdr>
            <w:top w:val="none" w:sz="0" w:space="0" w:color="auto"/>
            <w:left w:val="none" w:sz="0" w:space="0" w:color="auto"/>
            <w:bottom w:val="none" w:sz="0" w:space="0" w:color="auto"/>
            <w:right w:val="none" w:sz="0" w:space="0" w:color="auto"/>
          </w:divBdr>
        </w:div>
        <w:div w:id="1175729425">
          <w:marLeft w:val="0"/>
          <w:marRight w:val="0"/>
          <w:marTop w:val="0"/>
          <w:marBottom w:val="0"/>
          <w:divBdr>
            <w:top w:val="none" w:sz="0" w:space="0" w:color="auto"/>
            <w:left w:val="none" w:sz="0" w:space="0" w:color="auto"/>
            <w:bottom w:val="none" w:sz="0" w:space="0" w:color="auto"/>
            <w:right w:val="none" w:sz="0" w:space="0" w:color="auto"/>
          </w:divBdr>
        </w:div>
        <w:div w:id="1917199700">
          <w:marLeft w:val="0"/>
          <w:marRight w:val="0"/>
          <w:marTop w:val="0"/>
          <w:marBottom w:val="0"/>
          <w:divBdr>
            <w:top w:val="none" w:sz="0" w:space="0" w:color="auto"/>
            <w:left w:val="none" w:sz="0" w:space="0" w:color="auto"/>
            <w:bottom w:val="none" w:sz="0" w:space="0" w:color="auto"/>
            <w:right w:val="none" w:sz="0" w:space="0" w:color="auto"/>
          </w:divBdr>
        </w:div>
        <w:div w:id="682904507">
          <w:marLeft w:val="0"/>
          <w:marRight w:val="0"/>
          <w:marTop w:val="0"/>
          <w:marBottom w:val="0"/>
          <w:divBdr>
            <w:top w:val="none" w:sz="0" w:space="0" w:color="auto"/>
            <w:left w:val="none" w:sz="0" w:space="0" w:color="auto"/>
            <w:bottom w:val="none" w:sz="0" w:space="0" w:color="auto"/>
            <w:right w:val="none" w:sz="0" w:space="0" w:color="auto"/>
          </w:divBdr>
        </w:div>
        <w:div w:id="1575971778">
          <w:marLeft w:val="0"/>
          <w:marRight w:val="0"/>
          <w:marTop w:val="0"/>
          <w:marBottom w:val="0"/>
          <w:divBdr>
            <w:top w:val="none" w:sz="0" w:space="0" w:color="auto"/>
            <w:left w:val="none" w:sz="0" w:space="0" w:color="auto"/>
            <w:bottom w:val="none" w:sz="0" w:space="0" w:color="auto"/>
            <w:right w:val="none" w:sz="0" w:space="0" w:color="auto"/>
          </w:divBdr>
        </w:div>
      </w:divsChild>
    </w:div>
    <w:div w:id="663171607">
      <w:bodyDiv w:val="1"/>
      <w:marLeft w:val="0"/>
      <w:marRight w:val="0"/>
      <w:marTop w:val="0"/>
      <w:marBottom w:val="0"/>
      <w:divBdr>
        <w:top w:val="none" w:sz="0" w:space="0" w:color="auto"/>
        <w:left w:val="none" w:sz="0" w:space="0" w:color="auto"/>
        <w:bottom w:val="none" w:sz="0" w:space="0" w:color="auto"/>
        <w:right w:val="none" w:sz="0" w:space="0" w:color="auto"/>
      </w:divBdr>
      <w:divsChild>
        <w:div w:id="880822556">
          <w:marLeft w:val="0"/>
          <w:marRight w:val="0"/>
          <w:marTop w:val="0"/>
          <w:marBottom w:val="0"/>
          <w:divBdr>
            <w:top w:val="none" w:sz="0" w:space="0" w:color="auto"/>
            <w:left w:val="none" w:sz="0" w:space="0" w:color="auto"/>
            <w:bottom w:val="none" w:sz="0" w:space="0" w:color="auto"/>
            <w:right w:val="none" w:sz="0" w:space="0" w:color="auto"/>
          </w:divBdr>
        </w:div>
        <w:div w:id="1728718944">
          <w:marLeft w:val="0"/>
          <w:marRight w:val="0"/>
          <w:marTop w:val="0"/>
          <w:marBottom w:val="0"/>
          <w:divBdr>
            <w:top w:val="none" w:sz="0" w:space="0" w:color="auto"/>
            <w:left w:val="none" w:sz="0" w:space="0" w:color="auto"/>
            <w:bottom w:val="none" w:sz="0" w:space="0" w:color="auto"/>
            <w:right w:val="none" w:sz="0" w:space="0" w:color="auto"/>
          </w:divBdr>
        </w:div>
        <w:div w:id="1907691039">
          <w:marLeft w:val="0"/>
          <w:marRight w:val="0"/>
          <w:marTop w:val="0"/>
          <w:marBottom w:val="0"/>
          <w:divBdr>
            <w:top w:val="none" w:sz="0" w:space="0" w:color="auto"/>
            <w:left w:val="none" w:sz="0" w:space="0" w:color="auto"/>
            <w:bottom w:val="none" w:sz="0" w:space="0" w:color="auto"/>
            <w:right w:val="none" w:sz="0" w:space="0" w:color="auto"/>
          </w:divBdr>
        </w:div>
        <w:div w:id="933901622">
          <w:marLeft w:val="0"/>
          <w:marRight w:val="0"/>
          <w:marTop w:val="0"/>
          <w:marBottom w:val="0"/>
          <w:divBdr>
            <w:top w:val="none" w:sz="0" w:space="0" w:color="auto"/>
            <w:left w:val="none" w:sz="0" w:space="0" w:color="auto"/>
            <w:bottom w:val="none" w:sz="0" w:space="0" w:color="auto"/>
            <w:right w:val="none" w:sz="0" w:space="0" w:color="auto"/>
          </w:divBdr>
        </w:div>
        <w:div w:id="1837181415">
          <w:marLeft w:val="0"/>
          <w:marRight w:val="0"/>
          <w:marTop w:val="0"/>
          <w:marBottom w:val="0"/>
          <w:divBdr>
            <w:top w:val="none" w:sz="0" w:space="0" w:color="auto"/>
            <w:left w:val="none" w:sz="0" w:space="0" w:color="auto"/>
            <w:bottom w:val="none" w:sz="0" w:space="0" w:color="auto"/>
            <w:right w:val="none" w:sz="0" w:space="0" w:color="auto"/>
          </w:divBdr>
        </w:div>
      </w:divsChild>
    </w:div>
    <w:div w:id="707219738">
      <w:bodyDiv w:val="1"/>
      <w:marLeft w:val="0"/>
      <w:marRight w:val="0"/>
      <w:marTop w:val="0"/>
      <w:marBottom w:val="0"/>
      <w:divBdr>
        <w:top w:val="none" w:sz="0" w:space="0" w:color="auto"/>
        <w:left w:val="none" w:sz="0" w:space="0" w:color="auto"/>
        <w:bottom w:val="none" w:sz="0" w:space="0" w:color="auto"/>
        <w:right w:val="none" w:sz="0" w:space="0" w:color="auto"/>
      </w:divBdr>
      <w:divsChild>
        <w:div w:id="593633403">
          <w:marLeft w:val="0"/>
          <w:marRight w:val="0"/>
          <w:marTop w:val="0"/>
          <w:marBottom w:val="0"/>
          <w:divBdr>
            <w:top w:val="none" w:sz="0" w:space="0" w:color="auto"/>
            <w:left w:val="none" w:sz="0" w:space="0" w:color="auto"/>
            <w:bottom w:val="none" w:sz="0" w:space="0" w:color="auto"/>
            <w:right w:val="none" w:sz="0" w:space="0" w:color="auto"/>
          </w:divBdr>
        </w:div>
        <w:div w:id="772821805">
          <w:marLeft w:val="0"/>
          <w:marRight w:val="0"/>
          <w:marTop w:val="0"/>
          <w:marBottom w:val="0"/>
          <w:divBdr>
            <w:top w:val="none" w:sz="0" w:space="0" w:color="auto"/>
            <w:left w:val="none" w:sz="0" w:space="0" w:color="auto"/>
            <w:bottom w:val="none" w:sz="0" w:space="0" w:color="auto"/>
            <w:right w:val="none" w:sz="0" w:space="0" w:color="auto"/>
          </w:divBdr>
        </w:div>
        <w:div w:id="211308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com.id/nasional/hukum/Rb1mA2Xb-densus-88-tangkap-1-173-teroris-sepanjang-2018-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itasatu.com/nasional/832629/jk-kecam-pembakaran-mimbar-masjid-raya-makassar-masyarakat-jangan-terprovok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bunnews.com/regional/2019/08/20/dampak-kerusuhan-di-papua-25-fasilitas-publik-rusak-hingga-ratusan-napi-kabur" TargetMode="External"/><Relationship Id="rId5" Type="http://schemas.openxmlformats.org/officeDocument/2006/relationships/settings" Target="settings.xml"/><Relationship Id="rId15" Type="http://schemas.openxmlformats.org/officeDocument/2006/relationships/hyperlink" Target="https://www.suara.com/news/2021/12/17/200445/kronologi-bentrokan-maut-di-kendari?page=all" TargetMode="External"/><Relationship Id="rId10" Type="http://schemas.openxmlformats.org/officeDocument/2006/relationships/hyperlink" Target="https://www.tribunnews.com/regional/2022/01/14/pria-yang-menendang-sesajen-di-lokasi-terdampak-erupsi-gunung-semeru-ditangkap-di-bantul-yogyakarta" TargetMode="External"/><Relationship Id="rId4" Type="http://schemas.microsoft.com/office/2007/relationships/stylesWithEffects" Target="stylesWithEffects.xml"/><Relationship Id="rId9" Type="http://schemas.openxmlformats.org/officeDocument/2006/relationships/hyperlink" Target="mailto:sufratman@unida.gontor.ac.id" TargetMode="External"/><Relationship Id="rId14" Type="http://schemas.openxmlformats.org/officeDocument/2006/relationships/hyperlink" Target="https://channel9.id/polemik-twk-kpk-azyumardi-azra-itu-tidak-adil-dan-berada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dcom.id/nasional/hukum/Rb1mA2Xb-densus-88-tangkap-1-173-teroris-sepanjang-2018-2021" TargetMode="External"/><Relationship Id="rId2" Type="http://schemas.openxmlformats.org/officeDocument/2006/relationships/hyperlink" Target="https://www.beritasatu.com/nasional/832629/jk-kecam-pembakaran-mimbar-masjid-raya-makassar-masyarakat-jangan-terprovokasi" TargetMode="External"/><Relationship Id="rId1" Type="http://schemas.openxmlformats.org/officeDocument/2006/relationships/hyperlink" Target="https://channel9.id/polemik-twk-kpk-azyumardi-azra-itu-tidak-adil-dan-beradab/" TargetMode="External"/><Relationship Id="rId6" Type="http://schemas.openxmlformats.org/officeDocument/2006/relationships/hyperlink" Target="https://www.tribunnews.com/regional/2022/01/14/pria-yang-menendang-sesajen-di-lokasi-terdampak-erupsi-gunung-semeru-ditangkap-di-bantul-yogyakarta" TargetMode="External"/><Relationship Id="rId5" Type="http://schemas.openxmlformats.org/officeDocument/2006/relationships/hyperlink" Target="https://www.tribunnews.com/regional/2019/08/20/dampak-kerusuhan-di-papua-25-fasilitas-publik-rusak-hingga-ratusan-napi-kabur" TargetMode="External"/><Relationship Id="rId4" Type="http://schemas.openxmlformats.org/officeDocument/2006/relationships/hyperlink" Target="https://www.suara.com/news/2021/12/17/200445/kronologi-bentrokan-maut-di-kendari?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312522-57F5-4F58-84ED-E78447C7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23500</TotalTime>
  <Pages>19</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850</cp:revision>
  <dcterms:created xsi:type="dcterms:W3CDTF">2022-02-11T13:32:00Z</dcterms:created>
  <dcterms:modified xsi:type="dcterms:W3CDTF">2022-05-21T06:52:00Z</dcterms:modified>
</cp:coreProperties>
</file>