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95F" w:rsidRDefault="00CF195F" w:rsidP="00CF195F">
      <w:pPr>
        <w:spacing w:after="0" w:line="240" w:lineRule="auto"/>
        <w:jc w:val="center"/>
        <w:rPr>
          <w:rFonts w:asciiTheme="majorBidi" w:hAnsiTheme="majorBidi" w:cstheme="majorBidi"/>
          <w:b/>
          <w:sz w:val="28"/>
          <w:szCs w:val="28"/>
        </w:rPr>
      </w:pPr>
      <w:bookmarkStart w:id="0" w:name="_GoBack"/>
      <w:bookmarkEnd w:id="0"/>
    </w:p>
    <w:p w:rsidR="00CF195F" w:rsidRDefault="00221378" w:rsidP="00CF195F">
      <w:pPr>
        <w:spacing w:after="0" w:line="240" w:lineRule="auto"/>
        <w:jc w:val="center"/>
        <w:rPr>
          <w:rFonts w:asciiTheme="majorBidi" w:hAnsiTheme="majorBidi" w:cstheme="majorBidi"/>
          <w:b/>
          <w:sz w:val="28"/>
          <w:szCs w:val="28"/>
        </w:rPr>
      </w:pPr>
      <w:r w:rsidRPr="00CF195F">
        <w:rPr>
          <w:noProof/>
          <w:sz w:val="28"/>
          <w:szCs w:val="28"/>
        </w:rPr>
        <w:pict>
          <v:rect id="Rectangle 2" o:spid="_x0000_s1026" style="position:absolute;left:0;text-align:left;margin-left:407pt;margin-top:-65pt;width:18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" stroked="f">
            <v:path arrowok="t"/>
            <v:textbox inset="2.53958mm,2.53958mm,2.53958mm,2.53958mm">
              <w:txbxContent>
                <w:p w:rsidR="00221378" w:rsidRDefault="00221378" w:rsidP="00221378">
                  <w:pPr>
                    <w:textDirection w:val="btLr"/>
                  </w:pPr>
                </w:p>
              </w:txbxContent>
            </v:textbox>
            <w10:wrap anchorx="margin"/>
          </v:rect>
        </w:pict>
      </w:r>
      <w:r w:rsidR="00CF195F" w:rsidRPr="00CF195F">
        <w:rPr>
          <w:rFonts w:asciiTheme="majorBidi" w:hAnsiTheme="majorBidi" w:cstheme="majorBidi"/>
          <w:b/>
          <w:sz w:val="28"/>
          <w:szCs w:val="28"/>
        </w:rPr>
        <w:t xml:space="preserve">PENGARUH MODEL </w:t>
      </w:r>
      <w:r w:rsidR="00CF195F" w:rsidRPr="00CF195F">
        <w:rPr>
          <w:rFonts w:asciiTheme="majorBidi" w:hAnsiTheme="majorBidi" w:cstheme="majorBidi"/>
          <w:b/>
          <w:i/>
          <w:iCs/>
          <w:sz w:val="28"/>
          <w:szCs w:val="28"/>
        </w:rPr>
        <w:t>DISKURSUS MULTY REPRECENTACY</w:t>
      </w:r>
      <w:r w:rsidR="00CF195F" w:rsidRPr="00CF195F">
        <w:rPr>
          <w:rFonts w:asciiTheme="majorBidi" w:hAnsiTheme="majorBidi" w:cstheme="majorBidi"/>
          <w:b/>
          <w:sz w:val="28"/>
          <w:szCs w:val="28"/>
        </w:rPr>
        <w:t xml:space="preserve"> (DMR) </w:t>
      </w:r>
      <w:proofErr w:type="gramStart"/>
      <w:r w:rsidR="00CF195F" w:rsidRPr="00CF195F">
        <w:rPr>
          <w:rFonts w:asciiTheme="majorBidi" w:hAnsiTheme="majorBidi" w:cstheme="majorBidi"/>
          <w:b/>
          <w:sz w:val="28"/>
          <w:szCs w:val="28"/>
        </w:rPr>
        <w:t>DENGAN  PENDEKATAN</w:t>
      </w:r>
      <w:proofErr w:type="gramEnd"/>
      <w:r w:rsidR="00CF195F" w:rsidRPr="00CF195F">
        <w:rPr>
          <w:rFonts w:asciiTheme="majorBidi" w:hAnsiTheme="majorBidi" w:cstheme="majorBidi"/>
          <w:b/>
          <w:sz w:val="28"/>
          <w:szCs w:val="28"/>
        </w:rPr>
        <w:t xml:space="preserve"> CBSA TERHADAP REPRESENTASI MATEMATIS DITINJAU DARI </w:t>
      </w:r>
    </w:p>
    <w:p w:rsidR="00221378" w:rsidRPr="00CF195F" w:rsidRDefault="00CF195F" w:rsidP="00CF195F">
      <w:pPr>
        <w:spacing w:after="0" w:line="240" w:lineRule="auto"/>
        <w:jc w:val="center"/>
        <w:rPr>
          <w:rFonts w:asciiTheme="majorBidi" w:hAnsiTheme="majorBidi" w:cstheme="majorBidi"/>
          <w:b/>
          <w:sz w:val="28"/>
          <w:szCs w:val="28"/>
        </w:rPr>
      </w:pPr>
      <w:r w:rsidRPr="00CF195F">
        <w:rPr>
          <w:rFonts w:asciiTheme="majorBidi" w:hAnsiTheme="majorBidi" w:cstheme="majorBidi"/>
          <w:b/>
          <w:sz w:val="28"/>
          <w:szCs w:val="28"/>
        </w:rPr>
        <w:t>MOTIVASI BELAJAR PESERTA DIDIK</w:t>
      </w:r>
    </w:p>
    <w:p w:rsidR="00593775" w:rsidRPr="00EF6760" w:rsidRDefault="00376725" w:rsidP="00886FAA">
      <w:pPr>
        <w:spacing w:after="0" w:line="240" w:lineRule="auto"/>
        <w:jc w:val="right"/>
        <w:rPr>
          <w:rFonts w:ascii="Times New Roman" w:hAnsi="Times New Roman"/>
          <w:b/>
          <w:lang w:val="id-ID"/>
        </w:rPr>
      </w:pPr>
      <w:r w:rsidRPr="00EF6760">
        <w:rPr>
          <w:rFonts w:ascii="Times New Roman" w:hAnsi="Times New Roman"/>
          <w:b/>
          <w:i/>
          <w:lang w:val="id-ID"/>
        </w:rPr>
        <w:t xml:space="preserve">                             </w:t>
      </w:r>
      <w:r w:rsidRPr="00EF6760">
        <w:rPr>
          <w:rFonts w:ascii="Times New Roman" w:hAnsi="Times New Roman"/>
          <w:b/>
          <w:lang w:val="id-ID"/>
        </w:rPr>
        <w:t xml:space="preserve">                            </w:t>
      </w:r>
      <w:r w:rsidR="007A0FB4" w:rsidRPr="00EF6760">
        <w:rPr>
          <w:rFonts w:ascii="Times New Roman" w:hAnsi="Times New Roman"/>
          <w:b/>
          <w:lang w:val="id-ID"/>
        </w:rPr>
        <w:t xml:space="preserve">                               </w:t>
      </w:r>
    </w:p>
    <w:p w:rsidR="00221378" w:rsidRPr="00067878" w:rsidRDefault="00221378" w:rsidP="00221378">
      <w:pPr>
        <w:spacing w:after="0" w:line="240" w:lineRule="auto"/>
        <w:ind w:left="1417" w:hanging="1275"/>
        <w:jc w:val="center"/>
        <w:rPr>
          <w:rFonts w:asciiTheme="majorBidi" w:hAnsiTheme="majorBidi" w:cstheme="majorBidi"/>
          <w:b/>
        </w:rPr>
      </w:pPr>
      <w:r w:rsidRPr="00067878">
        <w:rPr>
          <w:rFonts w:asciiTheme="majorBidi" w:hAnsiTheme="majorBidi" w:cstheme="majorBidi"/>
          <w:b/>
        </w:rPr>
        <w:t>Cici Desra Angraini</w:t>
      </w:r>
      <w:r w:rsidRPr="00067878">
        <w:rPr>
          <w:rFonts w:asciiTheme="majorBidi" w:hAnsiTheme="majorBidi" w:cstheme="majorBidi"/>
          <w:b/>
          <w:vertAlign w:val="superscript"/>
        </w:rPr>
        <w:t>1</w:t>
      </w:r>
      <w:r w:rsidRPr="00067878">
        <w:rPr>
          <w:rFonts w:asciiTheme="majorBidi" w:hAnsiTheme="majorBidi" w:cstheme="majorBidi"/>
          <w:b/>
        </w:rPr>
        <w:t>, Istihana</w:t>
      </w:r>
      <w:r w:rsidRPr="00067878">
        <w:rPr>
          <w:rFonts w:asciiTheme="majorBidi" w:hAnsiTheme="majorBidi" w:cstheme="majorBidi"/>
          <w:b/>
          <w:vertAlign w:val="superscript"/>
        </w:rPr>
        <w:t>2</w:t>
      </w:r>
      <w:r w:rsidRPr="00067878">
        <w:rPr>
          <w:rFonts w:asciiTheme="majorBidi" w:hAnsiTheme="majorBidi" w:cstheme="majorBidi"/>
          <w:b/>
        </w:rPr>
        <w:t>, Komarudin</w:t>
      </w:r>
      <w:r w:rsidRPr="00067878">
        <w:rPr>
          <w:rFonts w:asciiTheme="majorBidi" w:hAnsiTheme="majorBidi" w:cstheme="majorBidi"/>
          <w:b/>
          <w:vertAlign w:val="superscript"/>
        </w:rPr>
        <w:t>3</w:t>
      </w:r>
    </w:p>
    <w:p w:rsidR="008D491C" w:rsidRPr="00CF195F" w:rsidRDefault="008D491C" w:rsidP="00221378">
      <w:pPr>
        <w:spacing w:after="0" w:line="240" w:lineRule="auto"/>
        <w:ind w:left="1417" w:hanging="1133"/>
        <w:jc w:val="center"/>
        <w:rPr>
          <w:rFonts w:asciiTheme="majorBidi" w:hAnsiTheme="majorBidi" w:cstheme="majorBidi"/>
          <w:vertAlign w:val="superscript"/>
        </w:rPr>
      </w:pPr>
      <w:r w:rsidRPr="00CF195F">
        <w:rPr>
          <w:rFonts w:asciiTheme="majorBidi" w:hAnsiTheme="majorBidi" w:cstheme="majorBidi"/>
          <w:i/>
        </w:rPr>
        <w:t>E-mail: cicidesraangraini12@gmail.com</w:t>
      </w:r>
    </w:p>
    <w:p w:rsidR="00221378" w:rsidRPr="00CF195F" w:rsidRDefault="00221378" w:rsidP="00221378">
      <w:pPr>
        <w:spacing w:after="0" w:line="240" w:lineRule="auto"/>
        <w:ind w:left="1417" w:hanging="1133"/>
        <w:jc w:val="center"/>
        <w:rPr>
          <w:rFonts w:asciiTheme="majorBidi" w:hAnsiTheme="majorBidi" w:cstheme="majorBidi"/>
        </w:rPr>
      </w:pPr>
      <w:r w:rsidRPr="00CF195F">
        <w:rPr>
          <w:rFonts w:asciiTheme="majorBidi" w:hAnsiTheme="majorBidi" w:cstheme="majorBidi"/>
          <w:vertAlign w:val="superscript"/>
        </w:rPr>
        <w:t>1</w:t>
      </w:r>
      <w:r w:rsidRPr="00CF195F">
        <w:rPr>
          <w:rFonts w:asciiTheme="majorBidi" w:hAnsiTheme="majorBidi" w:cstheme="majorBidi"/>
        </w:rPr>
        <w:t>Mahasiswi Universitas Islam Negeri Raden Intan Lampung</w:t>
      </w:r>
    </w:p>
    <w:p w:rsidR="00221378" w:rsidRPr="00CF195F" w:rsidRDefault="00221378" w:rsidP="00221378">
      <w:pPr>
        <w:spacing w:after="0" w:line="240" w:lineRule="auto"/>
        <w:ind w:left="1417" w:hanging="1133"/>
        <w:jc w:val="center"/>
        <w:rPr>
          <w:rFonts w:asciiTheme="majorBidi" w:hAnsiTheme="majorBidi" w:cstheme="majorBidi"/>
        </w:rPr>
      </w:pPr>
      <w:r w:rsidRPr="00CF195F">
        <w:rPr>
          <w:rFonts w:asciiTheme="majorBidi" w:hAnsiTheme="majorBidi" w:cstheme="majorBidi"/>
          <w:vertAlign w:val="superscript"/>
        </w:rPr>
        <w:t>2, 3</w:t>
      </w:r>
      <w:r w:rsidRPr="00CF195F">
        <w:rPr>
          <w:rFonts w:asciiTheme="majorBidi" w:hAnsiTheme="majorBidi" w:cstheme="majorBidi"/>
        </w:rPr>
        <w:t xml:space="preserve">Dosen Universitas Islam </w:t>
      </w:r>
      <w:proofErr w:type="gramStart"/>
      <w:r w:rsidRPr="00CF195F">
        <w:rPr>
          <w:rFonts w:asciiTheme="majorBidi" w:hAnsiTheme="majorBidi" w:cstheme="majorBidi"/>
        </w:rPr>
        <w:t>Negeri  Raden</w:t>
      </w:r>
      <w:proofErr w:type="gramEnd"/>
      <w:r w:rsidRPr="00CF195F">
        <w:rPr>
          <w:rFonts w:asciiTheme="majorBidi" w:hAnsiTheme="majorBidi" w:cstheme="majorBidi"/>
        </w:rPr>
        <w:t xml:space="preserve"> Intan Lampung</w:t>
      </w:r>
    </w:p>
    <w:p w:rsidR="00CF195F" w:rsidRPr="00CF195F" w:rsidRDefault="00CF195F" w:rsidP="00221378">
      <w:pPr>
        <w:spacing w:after="0" w:line="240" w:lineRule="auto"/>
        <w:ind w:left="1417" w:hanging="1133"/>
        <w:jc w:val="center"/>
        <w:rPr>
          <w:rFonts w:asciiTheme="majorBidi" w:hAnsiTheme="majorBidi" w:cstheme="majorBidi"/>
        </w:rPr>
      </w:pPr>
      <w:r w:rsidRPr="00CF195F">
        <w:rPr>
          <w:rFonts w:asciiTheme="majorBidi" w:hAnsiTheme="majorBidi" w:cstheme="majorBidi"/>
        </w:rPr>
        <w:t>Pendidikan Matematika, Fakultas Tarbiyah UIN Raden Intan Lampung</w:t>
      </w:r>
    </w:p>
    <w:p w:rsidR="0002412E" w:rsidRDefault="0002412E" w:rsidP="0002412E">
      <w:pPr>
        <w:pStyle w:val="ListParagraph"/>
        <w:spacing w:after="0" w:line="240" w:lineRule="auto"/>
        <w:ind w:left="0"/>
        <w:jc w:val="center"/>
        <w:rPr>
          <w:rFonts w:ascii="Times New Roman" w:hAnsi="Times New Roman"/>
          <w:b/>
          <w:lang w:val="id-ID"/>
        </w:rPr>
      </w:pPr>
    </w:p>
    <w:p w:rsidR="000C4496" w:rsidRPr="002B09A5" w:rsidRDefault="0002412E" w:rsidP="0002412E">
      <w:pPr>
        <w:pStyle w:val="ListParagraph"/>
        <w:spacing w:after="0" w:line="240" w:lineRule="auto"/>
        <w:ind w:left="0"/>
        <w:jc w:val="center"/>
        <w:rPr>
          <w:rFonts w:ascii="Times New Roman" w:hAnsi="Times New Roman"/>
          <w:b/>
          <w:i/>
          <w:lang w:val="id-ID"/>
        </w:rPr>
      </w:pPr>
      <w:r w:rsidRPr="002B09A5">
        <w:rPr>
          <w:rFonts w:ascii="Times New Roman" w:hAnsi="Times New Roman"/>
          <w:b/>
          <w:i/>
        </w:rPr>
        <w:t>Abstract</w:t>
      </w:r>
    </w:p>
    <w:p w:rsidR="0002412E" w:rsidRPr="00B9224A" w:rsidRDefault="0002412E" w:rsidP="0002412E">
      <w:pPr>
        <w:pStyle w:val="ListParagraph"/>
        <w:spacing w:after="0" w:line="240" w:lineRule="auto"/>
        <w:ind w:left="0"/>
        <w:jc w:val="center"/>
        <w:rPr>
          <w:rFonts w:ascii="Times New Roman" w:hAnsi="Times New Roman"/>
          <w:b/>
          <w:sz w:val="8"/>
          <w:lang w:val="id-ID"/>
        </w:rPr>
      </w:pPr>
    </w:p>
    <w:p w:rsidR="00221378" w:rsidRPr="00CF195F" w:rsidRDefault="00221378" w:rsidP="00221378">
      <w:pPr>
        <w:spacing w:after="0" w:line="240" w:lineRule="auto"/>
        <w:jc w:val="both"/>
        <w:rPr>
          <w:rFonts w:asciiTheme="majorBidi" w:hAnsiTheme="majorBidi" w:cstheme="majorBidi"/>
          <w:i/>
          <w:iCs/>
        </w:rPr>
      </w:pPr>
      <w:r w:rsidRPr="00CF195F">
        <w:rPr>
          <w:rFonts w:asciiTheme="majorBidi" w:hAnsiTheme="majorBidi" w:cstheme="majorBidi"/>
          <w:i/>
          <w:iCs/>
        </w:rPr>
        <w:t xml:space="preserve">This study aims to determine the effect of the DMR model with the CBSA approach to the ability of mathematical representation, the effect of students’ learning motivation on mathematical of interaction between learning models and learning motivation on the mathematical representation ability of grade VII students of state junior high school 19 Bandar Lampung. This type of research is Quasi-experiment and design used is post-test only control. The population of this study was all students of class VII of state junior high school 19 Bandar Lampung. The technique used for sampling is cluster random sampling. The </w:t>
      </w:r>
      <w:proofErr w:type="gramStart"/>
      <w:r w:rsidRPr="00CF195F">
        <w:rPr>
          <w:rFonts w:asciiTheme="majorBidi" w:hAnsiTheme="majorBidi" w:cstheme="majorBidi"/>
          <w:i/>
          <w:iCs/>
        </w:rPr>
        <w:t>sample in this study were</w:t>
      </w:r>
      <w:proofErr w:type="gramEnd"/>
      <w:r w:rsidRPr="00CF195F">
        <w:rPr>
          <w:rFonts w:asciiTheme="majorBidi" w:hAnsiTheme="majorBidi" w:cstheme="majorBidi"/>
          <w:i/>
          <w:iCs/>
        </w:rPr>
        <w:t xml:space="preserve"> students of clas VII B as the experimental class and students of class VII C as the control class. The testing of hypothesis uses two-way analysis of variance with unequal cell. The results obtained in this study are: (1) there is an influence between the DMR learning model and the CBSA approach to mathematical representation abilities; (2) there is influence between students who have high, medium and low learning motivation towards mathematical representation abilities; (3) there is no interaction between the learning model and learning motivation towards the ability of mathematical representation.</w:t>
      </w:r>
    </w:p>
    <w:p w:rsidR="00221378" w:rsidRPr="00CF195F" w:rsidRDefault="00221378" w:rsidP="00221378">
      <w:pPr>
        <w:spacing w:after="0" w:line="240" w:lineRule="auto"/>
        <w:jc w:val="both"/>
        <w:rPr>
          <w:rFonts w:asciiTheme="majorBidi" w:hAnsiTheme="majorBidi" w:cstheme="majorBidi"/>
          <w:i/>
          <w:iCs/>
        </w:rPr>
      </w:pPr>
    </w:p>
    <w:p w:rsidR="00221378" w:rsidRPr="00CF195F" w:rsidRDefault="00221378" w:rsidP="00221378">
      <w:pPr>
        <w:spacing w:after="0" w:line="240" w:lineRule="auto"/>
        <w:ind w:left="1134" w:hanging="1134"/>
        <w:rPr>
          <w:rFonts w:asciiTheme="majorBidi" w:hAnsiTheme="majorBidi" w:cstheme="majorBidi"/>
          <w:i/>
          <w:iCs/>
        </w:rPr>
      </w:pPr>
      <w:r w:rsidRPr="00CF195F">
        <w:rPr>
          <w:rFonts w:asciiTheme="majorBidi" w:hAnsiTheme="majorBidi" w:cstheme="majorBidi"/>
          <w:b/>
          <w:bCs/>
          <w:i/>
          <w:iCs/>
        </w:rPr>
        <w:t xml:space="preserve">Keywords: </w:t>
      </w:r>
      <w:r w:rsidRPr="00CF195F">
        <w:rPr>
          <w:rFonts w:asciiTheme="majorBidi" w:hAnsiTheme="majorBidi" w:cstheme="majorBidi"/>
          <w:i/>
          <w:iCs/>
        </w:rPr>
        <w:t xml:space="preserve"> </w:t>
      </w:r>
      <w:r w:rsidR="00CF195F">
        <w:rPr>
          <w:rFonts w:asciiTheme="majorBidi" w:hAnsiTheme="majorBidi" w:cstheme="majorBidi"/>
          <w:i/>
          <w:iCs/>
        </w:rPr>
        <w:t xml:space="preserve"> </w:t>
      </w:r>
      <w:r w:rsidRPr="00CF195F">
        <w:rPr>
          <w:rFonts w:asciiTheme="majorBidi" w:hAnsiTheme="majorBidi" w:cstheme="majorBidi"/>
          <w:i/>
          <w:iCs/>
        </w:rPr>
        <w:t>Diskursus Multy Representacy (DMR), CBSA approach, learning motivation,        mathematical representation.</w:t>
      </w:r>
    </w:p>
    <w:p w:rsidR="002B09A5" w:rsidRPr="00CF195F" w:rsidRDefault="002B09A5" w:rsidP="008530A9">
      <w:pPr>
        <w:spacing w:after="0" w:line="240" w:lineRule="auto"/>
        <w:jc w:val="center"/>
        <w:rPr>
          <w:rFonts w:ascii="Times New Roman" w:hAnsi="Times New Roman"/>
          <w:b/>
          <w:lang w:eastAsia="id-ID"/>
        </w:rPr>
      </w:pPr>
    </w:p>
    <w:p w:rsidR="002B09A5" w:rsidRPr="00CF195F" w:rsidRDefault="002B09A5" w:rsidP="008530A9">
      <w:pPr>
        <w:spacing w:after="0" w:line="240" w:lineRule="auto"/>
        <w:jc w:val="center"/>
        <w:rPr>
          <w:rFonts w:ascii="Times New Roman" w:hAnsi="Times New Roman"/>
          <w:b/>
          <w:lang w:val="id-ID" w:eastAsia="id-ID"/>
        </w:rPr>
      </w:pPr>
      <w:r w:rsidRPr="00CF195F">
        <w:rPr>
          <w:rFonts w:ascii="Times New Roman" w:hAnsi="Times New Roman"/>
          <w:b/>
          <w:lang w:val="id-ID" w:eastAsia="id-ID"/>
        </w:rPr>
        <w:t>Abstrak</w:t>
      </w:r>
    </w:p>
    <w:p w:rsidR="0002412E" w:rsidRPr="00CF195F" w:rsidRDefault="0002412E" w:rsidP="008530A9">
      <w:pPr>
        <w:pStyle w:val="ListParagraph"/>
        <w:spacing w:after="0" w:line="240" w:lineRule="auto"/>
        <w:ind w:left="0"/>
        <w:jc w:val="center"/>
        <w:rPr>
          <w:rFonts w:ascii="Times New Roman" w:hAnsi="Times New Roman"/>
          <w:b/>
          <w:lang w:val="id-ID"/>
        </w:rPr>
      </w:pPr>
    </w:p>
    <w:p w:rsidR="00221378" w:rsidRPr="00CF195F" w:rsidRDefault="00221378" w:rsidP="00221378">
      <w:pPr>
        <w:autoSpaceDE w:val="0"/>
        <w:autoSpaceDN w:val="0"/>
        <w:adjustRightInd w:val="0"/>
        <w:spacing w:after="0" w:line="240" w:lineRule="auto"/>
        <w:jc w:val="both"/>
        <w:rPr>
          <w:rFonts w:asciiTheme="majorBidi" w:hAnsiTheme="majorBidi" w:cstheme="majorBidi"/>
        </w:rPr>
      </w:pPr>
      <w:r w:rsidRPr="00CF195F">
        <w:rPr>
          <w:rFonts w:asciiTheme="majorBidi" w:hAnsiTheme="majorBidi" w:cstheme="majorBidi"/>
        </w:rPr>
        <w:t xml:space="preserve">Penelitian ini bertujuan untuk mengetahui pengaruh model DMR dengan pendekatan CBSA terhadap kemampuan representasi matematis, pengaruh motivasi belajar peserta didik terhadap representasi matematis dan interaksi antara model pembelajaran dan motivasi belajar terhadap kemampuan representasi matematis peserta didik kelas VII SMP Negeri 19 Bandar Lampung. Jenis penelitian ini adalah </w:t>
      </w:r>
      <w:r w:rsidRPr="00CF195F">
        <w:rPr>
          <w:rFonts w:asciiTheme="majorBidi" w:hAnsiTheme="majorBidi" w:cstheme="majorBidi"/>
          <w:i/>
        </w:rPr>
        <w:t xml:space="preserve">Quasi Exsperiment </w:t>
      </w:r>
      <w:r w:rsidRPr="00CF195F">
        <w:rPr>
          <w:rFonts w:asciiTheme="majorBidi" w:hAnsiTheme="majorBidi" w:cstheme="majorBidi"/>
          <w:iCs/>
        </w:rPr>
        <w:t xml:space="preserve">dan desain yang </w:t>
      </w:r>
      <w:r w:rsidRPr="00CF195F">
        <w:rPr>
          <w:rFonts w:asciiTheme="majorBidi" w:hAnsiTheme="majorBidi" w:cstheme="majorBidi"/>
        </w:rPr>
        <w:t xml:space="preserve">digunakan adalah </w:t>
      </w:r>
      <w:r w:rsidRPr="00CF195F">
        <w:rPr>
          <w:rFonts w:asciiTheme="majorBidi" w:hAnsiTheme="majorBidi" w:cstheme="majorBidi"/>
          <w:i/>
        </w:rPr>
        <w:t xml:space="preserve">post-test only control. </w:t>
      </w:r>
      <w:proofErr w:type="gramStart"/>
      <w:r w:rsidRPr="00CF195F">
        <w:rPr>
          <w:rFonts w:asciiTheme="majorBidi" w:hAnsiTheme="majorBidi" w:cstheme="majorBidi"/>
        </w:rPr>
        <w:t>Populasi penelitian ini adalah seluruh peserta didik kelas VII SMP Negeri 19 Bandar Lampung.</w:t>
      </w:r>
      <w:proofErr w:type="gramEnd"/>
      <w:r w:rsidRPr="00CF195F">
        <w:rPr>
          <w:rFonts w:asciiTheme="majorBidi" w:hAnsiTheme="majorBidi" w:cstheme="majorBidi"/>
        </w:rPr>
        <w:t xml:space="preserve"> Teknik yang digunakan untuk pengambilan sampel adalah </w:t>
      </w:r>
      <w:r w:rsidRPr="00CF195F">
        <w:rPr>
          <w:rFonts w:asciiTheme="majorBidi" w:hAnsiTheme="majorBidi" w:cstheme="majorBidi"/>
          <w:i/>
          <w:iCs/>
        </w:rPr>
        <w:t>cluster</w:t>
      </w:r>
      <w:r w:rsidRPr="00CF195F">
        <w:rPr>
          <w:rFonts w:asciiTheme="majorBidi" w:hAnsiTheme="majorBidi" w:cstheme="majorBidi"/>
        </w:rPr>
        <w:t xml:space="preserve"> </w:t>
      </w:r>
      <w:r w:rsidRPr="00CF195F">
        <w:rPr>
          <w:rFonts w:asciiTheme="majorBidi" w:hAnsiTheme="majorBidi" w:cstheme="majorBidi"/>
          <w:i/>
        </w:rPr>
        <w:t xml:space="preserve">random sampling. </w:t>
      </w:r>
      <w:proofErr w:type="gramStart"/>
      <w:r w:rsidRPr="00CF195F">
        <w:rPr>
          <w:rFonts w:asciiTheme="majorBidi" w:hAnsiTheme="majorBidi" w:cstheme="majorBidi"/>
        </w:rPr>
        <w:t>Sampel pada penelitian ini adalah peserta didik kelas VII B sebagai kelas eksperimen dan peserta didik kelas VII C sebagai kelas kontrol.</w:t>
      </w:r>
      <w:proofErr w:type="gramEnd"/>
      <w:r w:rsidRPr="00CF195F">
        <w:rPr>
          <w:rFonts w:asciiTheme="majorBidi" w:hAnsiTheme="majorBidi" w:cstheme="majorBidi"/>
        </w:rPr>
        <w:t xml:space="preserve"> Pengujian hipotesis menggunakan analisis variansi dua jalan sel tak </w:t>
      </w:r>
      <w:proofErr w:type="gramStart"/>
      <w:r w:rsidRPr="00CF195F">
        <w:rPr>
          <w:rFonts w:asciiTheme="majorBidi" w:hAnsiTheme="majorBidi" w:cstheme="majorBidi"/>
        </w:rPr>
        <w:t>sama</w:t>
      </w:r>
      <w:proofErr w:type="gramEnd"/>
      <w:r w:rsidRPr="00CF195F">
        <w:rPr>
          <w:rFonts w:asciiTheme="majorBidi" w:hAnsiTheme="majorBidi" w:cstheme="majorBidi"/>
        </w:rPr>
        <w:t>. Hasil yang diperoleh dalam penelitian ini adalah: (1) terdapat pengaruh antara model pembelajaran DMR dengan pendekatan CBSA terhadap kemampuan representasi matematis; (2) terdapat pengaruh antara motivasi belajar terhadap kemampuan representasi matematis; (3) tidak terdapat interaksi antara model pembelajaran dengan motivasi belajar terhadap kemampuan representasi matematis.</w:t>
      </w:r>
    </w:p>
    <w:p w:rsidR="00221378" w:rsidRPr="00CF195F" w:rsidRDefault="00221378" w:rsidP="00221378">
      <w:pPr>
        <w:autoSpaceDE w:val="0"/>
        <w:autoSpaceDN w:val="0"/>
        <w:adjustRightInd w:val="0"/>
        <w:spacing w:after="0" w:line="240" w:lineRule="auto"/>
        <w:jc w:val="both"/>
        <w:rPr>
          <w:rFonts w:asciiTheme="majorBidi" w:hAnsiTheme="majorBidi" w:cstheme="majorBidi"/>
          <w:b/>
        </w:rPr>
      </w:pPr>
    </w:p>
    <w:p w:rsidR="002B09A5" w:rsidRPr="00CF195F" w:rsidRDefault="00221378" w:rsidP="00CF195F">
      <w:pPr>
        <w:spacing w:after="0" w:line="240" w:lineRule="auto"/>
        <w:ind w:left="1276" w:hanging="1276"/>
        <w:jc w:val="both"/>
        <w:rPr>
          <w:rFonts w:asciiTheme="majorBidi" w:hAnsiTheme="majorBidi" w:cstheme="majorBidi"/>
        </w:rPr>
      </w:pPr>
      <w:r w:rsidRPr="00CF195F">
        <w:rPr>
          <w:rFonts w:asciiTheme="majorBidi" w:hAnsiTheme="majorBidi" w:cstheme="majorBidi"/>
          <w:b/>
        </w:rPr>
        <w:t>Kata kunci:</w:t>
      </w:r>
      <w:r w:rsidRPr="00CF195F">
        <w:rPr>
          <w:rFonts w:asciiTheme="majorBidi" w:hAnsiTheme="majorBidi" w:cstheme="majorBidi"/>
        </w:rPr>
        <w:t xml:space="preserve"> </w:t>
      </w:r>
      <w:r w:rsidRPr="00CF195F">
        <w:rPr>
          <w:rFonts w:asciiTheme="majorBidi" w:hAnsiTheme="majorBidi" w:cstheme="majorBidi"/>
          <w:i/>
          <w:iCs/>
        </w:rPr>
        <w:t>Diskursus Multy Representacy</w:t>
      </w:r>
      <w:r w:rsidRPr="00CF195F">
        <w:rPr>
          <w:rFonts w:asciiTheme="majorBidi" w:hAnsiTheme="majorBidi" w:cstheme="majorBidi"/>
        </w:rPr>
        <w:t xml:space="preserve"> (DMR), pen</w:t>
      </w:r>
      <w:r w:rsidR="00CF195F">
        <w:rPr>
          <w:rFonts w:asciiTheme="majorBidi" w:hAnsiTheme="majorBidi" w:cstheme="majorBidi"/>
        </w:rPr>
        <w:t xml:space="preserve">dekatan CBSA, motivasi belajar, </w:t>
      </w:r>
      <w:r w:rsidRPr="00CF195F">
        <w:rPr>
          <w:rFonts w:asciiTheme="majorBidi" w:hAnsiTheme="majorBidi" w:cstheme="majorBidi"/>
        </w:rPr>
        <w:t>representasi    matematis.</w:t>
      </w:r>
    </w:p>
    <w:p w:rsidR="002B09A5" w:rsidRPr="00EF6760" w:rsidRDefault="002B09A5" w:rsidP="00886FAA">
      <w:pPr>
        <w:pStyle w:val="ListParagraph"/>
        <w:spacing w:after="0" w:line="240" w:lineRule="auto"/>
        <w:ind w:left="0"/>
        <w:rPr>
          <w:rFonts w:ascii="Times New Roman" w:hAnsi="Times New Roman"/>
          <w:b/>
          <w:lang w:val="id-ID"/>
        </w:rPr>
        <w:sectPr w:rsidR="002B09A5" w:rsidRPr="00EF6760" w:rsidSect="000A5048">
          <w:headerReference w:type="even" r:id="rId9"/>
          <w:headerReference w:type="default" r:id="rId10"/>
          <w:headerReference w:type="first" r:id="rId11"/>
          <w:pgSz w:w="11907" w:h="16840" w:code="9"/>
          <w:pgMar w:top="1134" w:right="1701" w:bottom="1134" w:left="1701" w:header="567" w:footer="567" w:gutter="0"/>
          <w:pgNumType w:start="1"/>
          <w:cols w:space="720"/>
          <w:titlePg/>
          <w:docGrid w:linePitch="360"/>
        </w:sectPr>
      </w:pPr>
    </w:p>
    <w:p w:rsidR="00C54B72" w:rsidRDefault="00C54B72" w:rsidP="00A26233">
      <w:pPr>
        <w:pStyle w:val="ListParagraph"/>
        <w:spacing w:after="0" w:line="240" w:lineRule="auto"/>
        <w:ind w:left="0"/>
        <w:rPr>
          <w:rFonts w:ascii="Times New Roman" w:hAnsi="Times New Roman"/>
          <w:b/>
          <w:sz w:val="24"/>
        </w:rPr>
      </w:pPr>
    </w:p>
    <w:p w:rsidR="00CF195F" w:rsidRDefault="00CF195F" w:rsidP="00A26233">
      <w:pPr>
        <w:pStyle w:val="ListParagraph"/>
        <w:spacing w:after="0" w:line="240" w:lineRule="auto"/>
        <w:ind w:left="0"/>
        <w:rPr>
          <w:rFonts w:ascii="Times New Roman" w:hAnsi="Times New Roman"/>
          <w:b/>
          <w:sz w:val="24"/>
        </w:rPr>
      </w:pPr>
    </w:p>
    <w:p w:rsidR="00CF195F" w:rsidRDefault="00CF195F" w:rsidP="00A26233">
      <w:pPr>
        <w:pStyle w:val="ListParagraph"/>
        <w:spacing w:after="0" w:line="240" w:lineRule="auto"/>
        <w:ind w:left="0"/>
        <w:rPr>
          <w:rFonts w:ascii="Times New Roman" w:hAnsi="Times New Roman"/>
          <w:b/>
          <w:sz w:val="24"/>
        </w:rPr>
      </w:pPr>
    </w:p>
    <w:p w:rsidR="00CF195F" w:rsidRDefault="00CF195F" w:rsidP="00A26233">
      <w:pPr>
        <w:pStyle w:val="ListParagraph"/>
        <w:spacing w:after="0" w:line="240" w:lineRule="auto"/>
        <w:ind w:left="0"/>
        <w:rPr>
          <w:rFonts w:ascii="Times New Roman" w:hAnsi="Times New Roman"/>
          <w:b/>
          <w:sz w:val="24"/>
        </w:rPr>
      </w:pPr>
    </w:p>
    <w:p w:rsidR="00CF195F" w:rsidRDefault="00CF195F" w:rsidP="00A26233">
      <w:pPr>
        <w:pStyle w:val="ListParagraph"/>
        <w:spacing w:after="0" w:line="240" w:lineRule="auto"/>
        <w:ind w:left="0"/>
        <w:rPr>
          <w:rFonts w:ascii="Times New Roman" w:hAnsi="Times New Roman"/>
          <w:b/>
          <w:sz w:val="24"/>
        </w:rPr>
      </w:pPr>
    </w:p>
    <w:p w:rsidR="000163B5" w:rsidRPr="002B09A5" w:rsidRDefault="000163B5" w:rsidP="00A26233">
      <w:pPr>
        <w:pStyle w:val="ListParagraph"/>
        <w:spacing w:after="0" w:line="240" w:lineRule="auto"/>
        <w:ind w:left="0"/>
        <w:rPr>
          <w:rFonts w:ascii="Times New Roman" w:hAnsi="Times New Roman"/>
          <w:b/>
          <w:sz w:val="24"/>
          <w:lang w:val="id-ID"/>
        </w:rPr>
      </w:pPr>
      <w:r w:rsidRPr="002B09A5">
        <w:rPr>
          <w:rFonts w:ascii="Times New Roman" w:hAnsi="Times New Roman"/>
          <w:b/>
          <w:sz w:val="24"/>
          <w:lang w:val="id-ID"/>
        </w:rPr>
        <w:t>PENDAHULUAN</w:t>
      </w:r>
    </w:p>
    <w:p w:rsidR="00306849" w:rsidRPr="002B09A5" w:rsidRDefault="00306849" w:rsidP="00071EAD">
      <w:pPr>
        <w:pStyle w:val="ListParagraph"/>
        <w:spacing w:after="0" w:line="240" w:lineRule="auto"/>
        <w:ind w:left="0"/>
        <w:jc w:val="right"/>
        <w:rPr>
          <w:rFonts w:ascii="Times New Roman" w:hAnsi="Times New Roman"/>
          <w:b/>
          <w:sz w:val="24"/>
          <w:lang w:val="id-ID"/>
        </w:rPr>
      </w:pPr>
      <w:r w:rsidRPr="002B09A5">
        <w:rPr>
          <w:rFonts w:ascii="Times New Roman" w:hAnsi="Times New Roman"/>
          <w:b/>
          <w:i/>
          <w:sz w:val="24"/>
          <w:lang w:val="id-ID"/>
        </w:rPr>
        <w:t xml:space="preserve">                            </w:t>
      </w:r>
      <w:r w:rsidRPr="002B09A5">
        <w:rPr>
          <w:rFonts w:ascii="Times New Roman" w:hAnsi="Times New Roman"/>
          <w:b/>
          <w:sz w:val="24"/>
          <w:lang w:val="id-ID"/>
        </w:rPr>
        <w:t xml:space="preserve">                                                           </w:t>
      </w:r>
    </w:p>
    <w:p w:rsidR="00221378" w:rsidRPr="00C25AD4" w:rsidRDefault="00221378" w:rsidP="00221378">
      <w:pPr>
        <w:spacing w:after="0" w:line="240" w:lineRule="auto"/>
        <w:contextualSpacing/>
        <w:jc w:val="both"/>
        <w:rPr>
          <w:rFonts w:ascii="Times New Roman" w:hAnsi="Times New Roman"/>
          <w:bCs/>
          <w:sz w:val="24"/>
        </w:rPr>
      </w:pPr>
      <w:r w:rsidRPr="00221378">
        <w:rPr>
          <w:rFonts w:ascii="Times New Roman" w:hAnsi="Times New Roman"/>
          <w:bCs/>
          <w:sz w:val="24"/>
          <w:lang w:val="id-ID"/>
        </w:rPr>
        <w:t xml:space="preserve">Pendidikan merupakan usaha sadar dan terencana untuk mewujudkan suasana belajar dan proses pembelajaran agar peserta didik secara aktif mengembangkan potensi dirinya untuk memiliki kekuatan spiritual keagamaan, kepribadian, kecerdasan, serta keterampilan yang diperlukan dirinya dan masyarakat (Irda Yusnita, R. Masykur dan Suherman, 2016; Arjuni, 2016). </w:t>
      </w:r>
      <w:proofErr w:type="gramStart"/>
      <w:r>
        <w:rPr>
          <w:rFonts w:ascii="Times New Roman" w:hAnsi="Times New Roman"/>
          <w:bCs/>
          <w:sz w:val="24"/>
        </w:rPr>
        <w:t>Matematika merupakan ilmu universal yang mendasari perkembangan teknologi modern, mempunyai peran penting dalam berbagai disiplin dan memajukan daya pikir manusia (Arjuni, 2016; Desi Putrianasari dan Wasitohadi, 2015; Tiagita Tristiyanti dan ekastya Aldila Afriansyah, 2016).</w:t>
      </w:r>
      <w:proofErr w:type="gramEnd"/>
      <w:r>
        <w:rPr>
          <w:rFonts w:ascii="Times New Roman" w:hAnsi="Times New Roman"/>
          <w:bCs/>
          <w:sz w:val="24"/>
        </w:rPr>
        <w:t xml:space="preserve"> </w:t>
      </w:r>
      <w:proofErr w:type="gramStart"/>
      <w:r>
        <w:rPr>
          <w:rFonts w:ascii="Times New Roman" w:hAnsi="Times New Roman"/>
          <w:bCs/>
          <w:sz w:val="24"/>
        </w:rPr>
        <w:t>Matematika merupakan subjek yang sangat penting dalam sistem pendidikan (Muhammad Farhan dan Heri Retnawati, 2014).</w:t>
      </w:r>
      <w:proofErr w:type="gramEnd"/>
      <w:r>
        <w:rPr>
          <w:rFonts w:ascii="Times New Roman" w:hAnsi="Times New Roman"/>
          <w:bCs/>
          <w:sz w:val="24"/>
        </w:rPr>
        <w:t xml:space="preserve"> </w:t>
      </w:r>
    </w:p>
    <w:p w:rsidR="00221378" w:rsidRDefault="00221378" w:rsidP="00221378">
      <w:pPr>
        <w:pStyle w:val="ListParagraph"/>
        <w:spacing w:after="0" w:line="240" w:lineRule="auto"/>
        <w:ind w:left="0" w:firstLine="567"/>
        <w:jc w:val="both"/>
        <w:rPr>
          <w:rFonts w:asciiTheme="majorBidi" w:hAnsiTheme="majorBidi" w:cstheme="majorBidi"/>
        </w:rPr>
      </w:pPr>
      <w:proofErr w:type="gramStart"/>
      <w:r>
        <w:rPr>
          <w:rFonts w:asciiTheme="majorBidi" w:hAnsiTheme="majorBidi" w:cstheme="majorBidi"/>
          <w:sz w:val="24"/>
          <w:szCs w:val="24"/>
        </w:rPr>
        <w:t>Salah satu ilmu yang harus dipelajari adalah ilmu matematika.</w:t>
      </w:r>
      <w:proofErr w:type="gramEnd"/>
      <w:r>
        <w:rPr>
          <w:rFonts w:asciiTheme="majorBidi" w:hAnsiTheme="majorBidi" w:cstheme="majorBidi"/>
          <w:sz w:val="24"/>
          <w:szCs w:val="24"/>
        </w:rPr>
        <w:t xml:space="preserve"> </w:t>
      </w:r>
      <w:r w:rsidRPr="00032BB6">
        <w:rPr>
          <w:rFonts w:asciiTheme="majorBidi" w:hAnsiTheme="majorBidi" w:cstheme="majorBidi"/>
          <w:sz w:val="24"/>
          <w:szCs w:val="24"/>
        </w:rPr>
        <w:t xml:space="preserve">Menurut pendapat Johnson dan Rising dalam Hasan Sastra Negara matematika  adalah  pola berpikir, pola mengorganisasikan, pembuktian yang logis, matematika itu adalah bahasa yang </w:t>
      </w:r>
      <w:proofErr w:type="gramStart"/>
      <w:r w:rsidRPr="00032BB6">
        <w:rPr>
          <w:rFonts w:asciiTheme="majorBidi" w:hAnsiTheme="majorBidi" w:cstheme="majorBidi"/>
          <w:sz w:val="24"/>
          <w:szCs w:val="24"/>
        </w:rPr>
        <w:t>menggunakan</w:t>
      </w:r>
      <w:proofErr w:type="gramEnd"/>
      <w:r w:rsidRPr="00032BB6">
        <w:rPr>
          <w:rFonts w:asciiTheme="majorBidi" w:hAnsiTheme="majorBidi" w:cstheme="majorBidi"/>
          <w:sz w:val="24"/>
          <w:szCs w:val="24"/>
        </w:rPr>
        <w:t xml:space="preserve"> istilah yang didefinisikan dengan cermat, jelas dan akurat representasinya dengan simbol dan padat, lebih berupa bahasa simbol mengenai ide daripada mengenai bunyi</w:t>
      </w:r>
      <w:r>
        <w:rPr>
          <w:rFonts w:asciiTheme="majorBidi" w:hAnsiTheme="majorBidi" w:cstheme="majorBidi"/>
          <w:sz w:val="24"/>
          <w:szCs w:val="24"/>
        </w:rPr>
        <w:t xml:space="preserve">. </w:t>
      </w:r>
      <w:proofErr w:type="gramStart"/>
      <w:r w:rsidRPr="00032BB6">
        <w:rPr>
          <w:rFonts w:asciiTheme="majorBidi" w:hAnsiTheme="majorBidi" w:cstheme="majorBidi"/>
          <w:sz w:val="24"/>
          <w:szCs w:val="24"/>
        </w:rPr>
        <w:t>Kemampuan representasi matematis perlu menjadi fokus perhatian dalam pembelajaran matematika.</w:t>
      </w:r>
      <w:proofErr w:type="gramEnd"/>
      <w:r w:rsidRPr="00032BB6">
        <w:rPr>
          <w:rFonts w:asciiTheme="majorBidi" w:hAnsiTheme="majorBidi" w:cstheme="majorBidi"/>
          <w:sz w:val="24"/>
          <w:szCs w:val="24"/>
        </w:rPr>
        <w:t xml:space="preserve"> Kemampuan representasi matematis dapat menghambat proses pembelajaran di kelas</w:t>
      </w:r>
      <w:r>
        <w:rPr>
          <w:rFonts w:asciiTheme="majorBidi" w:hAnsiTheme="majorBidi" w:cstheme="majorBidi"/>
        </w:rPr>
        <w:t>.</w:t>
      </w:r>
      <w:r w:rsidRPr="00C25AD4">
        <w:rPr>
          <w:rFonts w:asciiTheme="majorBidi" w:hAnsiTheme="majorBidi" w:cstheme="majorBidi"/>
        </w:rPr>
        <w:t xml:space="preserve"> </w:t>
      </w:r>
      <w:proofErr w:type="gramStart"/>
      <w:r w:rsidRPr="0008621D">
        <w:rPr>
          <w:rFonts w:asciiTheme="majorBidi" w:hAnsiTheme="majorBidi" w:cstheme="majorBidi"/>
          <w:sz w:val="24"/>
          <w:szCs w:val="24"/>
        </w:rPr>
        <w:t>Menurut  McCoy</w:t>
      </w:r>
      <w:proofErr w:type="gramEnd"/>
      <w:r w:rsidRPr="0008621D">
        <w:rPr>
          <w:rFonts w:asciiTheme="majorBidi" w:hAnsiTheme="majorBidi" w:cstheme="majorBidi"/>
          <w:sz w:val="24"/>
          <w:szCs w:val="24"/>
        </w:rPr>
        <w:t xml:space="preserve">, Baker, dan Little mengemukakan bahwa salah satu cara terbaik membantu peserta didik memahami matematika adalah melalui representasi matematis yaitu dengan mendorong peserta didik untuk menemukan atau membuat representasi </w:t>
      </w:r>
      <w:r w:rsidRPr="00A130CB">
        <w:rPr>
          <w:rFonts w:asciiTheme="majorBidi" w:hAnsiTheme="majorBidi" w:cstheme="majorBidi"/>
          <w:sz w:val="24"/>
          <w:szCs w:val="24"/>
        </w:rPr>
        <w:t xml:space="preserve">sebagai alat berfikir dalam mengkomunikasikan gagasan matematika (Kartini Hutagol, 2013. </w:t>
      </w:r>
      <w:proofErr w:type="gramStart"/>
      <w:r w:rsidRPr="00A130CB">
        <w:rPr>
          <w:rFonts w:asciiTheme="majorBidi" w:hAnsiTheme="majorBidi" w:cstheme="majorBidi"/>
          <w:sz w:val="24"/>
          <w:szCs w:val="24"/>
        </w:rPr>
        <w:t>Akan tetapi, kemampuan representasi matematis peserta didik di SMP Negeri 19 Bandar Lampung masih tergolong rendah.</w:t>
      </w:r>
      <w:proofErr w:type="gramEnd"/>
      <w:r w:rsidRPr="00067878">
        <w:rPr>
          <w:rFonts w:asciiTheme="majorBidi" w:hAnsiTheme="majorBidi" w:cstheme="majorBidi"/>
        </w:rPr>
        <w:t xml:space="preserve"> </w:t>
      </w:r>
    </w:p>
    <w:p w:rsidR="00221378" w:rsidRPr="0008621D" w:rsidRDefault="00221378" w:rsidP="00221378">
      <w:pPr>
        <w:pStyle w:val="ListParagraph"/>
        <w:spacing w:after="0" w:line="240" w:lineRule="auto"/>
        <w:ind w:left="0" w:firstLine="567"/>
        <w:jc w:val="both"/>
        <w:rPr>
          <w:rFonts w:asciiTheme="majorBidi" w:hAnsiTheme="majorBidi" w:cstheme="majorBidi"/>
          <w:sz w:val="24"/>
          <w:szCs w:val="24"/>
        </w:rPr>
      </w:pPr>
      <w:r w:rsidRPr="0008621D">
        <w:rPr>
          <w:rFonts w:asciiTheme="majorBidi" w:hAnsiTheme="majorBidi" w:cstheme="majorBidi"/>
          <w:sz w:val="24"/>
          <w:szCs w:val="24"/>
        </w:rPr>
        <w:t xml:space="preserve">Berdasarkan hasil </w:t>
      </w:r>
      <w:r w:rsidRPr="0008621D">
        <w:rPr>
          <w:rFonts w:ascii="Times New Roman" w:hAnsi="Times New Roman"/>
          <w:sz w:val="24"/>
          <w:szCs w:val="24"/>
          <w:lang w:val="id-ID"/>
        </w:rPr>
        <w:t>pra-penelitian</w:t>
      </w:r>
      <w:r w:rsidRPr="0008621D">
        <w:rPr>
          <w:rFonts w:ascii="Times New Roman" w:hAnsi="Times New Roman"/>
          <w:sz w:val="24"/>
          <w:szCs w:val="24"/>
        </w:rPr>
        <w:t xml:space="preserve"> yaitu</w:t>
      </w:r>
      <w:r w:rsidRPr="0008621D">
        <w:rPr>
          <w:rFonts w:asciiTheme="majorBidi" w:hAnsiTheme="majorBidi" w:cstheme="majorBidi"/>
          <w:sz w:val="24"/>
          <w:szCs w:val="24"/>
        </w:rPr>
        <w:t xml:space="preserve"> wawancara dengan Bapak Samsir Hidayat, S.Pd selaku pendidik di kelas VII SMP Negeri 19 Bandar Lampung pada mata pelajaran matematika, m</w:t>
      </w:r>
      <w:r w:rsidRPr="0008621D">
        <w:rPr>
          <w:rFonts w:asciiTheme="majorBidi" w:hAnsiTheme="majorBidi" w:cstheme="majorBidi"/>
          <w:sz w:val="24"/>
          <w:szCs w:val="24"/>
          <w:lang w:val="id-ID"/>
        </w:rPr>
        <w:t xml:space="preserve">enurut Bapak Samsir, </w:t>
      </w:r>
      <w:r w:rsidRPr="0008621D">
        <w:rPr>
          <w:rFonts w:asciiTheme="majorBidi" w:hAnsiTheme="majorBidi" w:cstheme="majorBidi"/>
          <w:sz w:val="24"/>
          <w:szCs w:val="24"/>
        </w:rPr>
        <w:t>peserta did</w:t>
      </w:r>
      <w:r w:rsidRPr="0008621D">
        <w:rPr>
          <w:rFonts w:asciiTheme="majorBidi" w:hAnsiTheme="majorBidi" w:cstheme="majorBidi"/>
          <w:sz w:val="24"/>
          <w:szCs w:val="24"/>
          <w:lang w:val="id-ID"/>
        </w:rPr>
        <w:t>i</w:t>
      </w:r>
      <w:r w:rsidRPr="0008621D">
        <w:rPr>
          <w:rFonts w:asciiTheme="majorBidi" w:hAnsiTheme="majorBidi" w:cstheme="majorBidi"/>
          <w:sz w:val="24"/>
          <w:szCs w:val="24"/>
        </w:rPr>
        <w:t>k</w:t>
      </w:r>
      <w:r w:rsidRPr="0008621D">
        <w:rPr>
          <w:rFonts w:asciiTheme="majorBidi" w:hAnsiTheme="majorBidi" w:cstheme="majorBidi"/>
          <w:sz w:val="24"/>
          <w:szCs w:val="24"/>
          <w:lang w:val="id-ID"/>
        </w:rPr>
        <w:t xml:space="preserve"> masih mengalami kesulitan dalam memahami pembelajaran matematika, karena kebanyakan siswa menganggap pelajaran matematika susah, ini disebabkan oleh </w:t>
      </w:r>
      <w:r w:rsidRPr="0008621D">
        <w:rPr>
          <w:rFonts w:asciiTheme="majorBidi" w:hAnsiTheme="majorBidi" w:cstheme="majorBidi"/>
          <w:sz w:val="24"/>
          <w:szCs w:val="24"/>
        </w:rPr>
        <w:t>peserta did</w:t>
      </w:r>
      <w:r w:rsidRPr="0008621D">
        <w:rPr>
          <w:rFonts w:asciiTheme="majorBidi" w:hAnsiTheme="majorBidi" w:cstheme="majorBidi"/>
          <w:sz w:val="24"/>
          <w:szCs w:val="24"/>
          <w:lang w:val="id-ID"/>
        </w:rPr>
        <w:t>i</w:t>
      </w:r>
      <w:r w:rsidRPr="0008621D">
        <w:rPr>
          <w:rFonts w:asciiTheme="majorBidi" w:hAnsiTheme="majorBidi" w:cstheme="majorBidi"/>
          <w:sz w:val="24"/>
          <w:szCs w:val="24"/>
        </w:rPr>
        <w:t>k</w:t>
      </w:r>
      <w:r w:rsidRPr="0008621D">
        <w:rPr>
          <w:rFonts w:asciiTheme="majorBidi" w:hAnsiTheme="majorBidi" w:cstheme="majorBidi"/>
          <w:sz w:val="24"/>
          <w:szCs w:val="24"/>
          <w:lang w:val="id-ID"/>
        </w:rPr>
        <w:t xml:space="preserve"> kurang aktif pada saat proses pembelajaran. </w:t>
      </w:r>
      <w:r w:rsidRPr="0008621D">
        <w:rPr>
          <w:rFonts w:asciiTheme="majorBidi" w:hAnsiTheme="majorBidi" w:cstheme="majorBidi"/>
          <w:sz w:val="24"/>
          <w:szCs w:val="24"/>
        </w:rPr>
        <w:t>Selain itu, dalam proses pembelajaran guru masih menggunakan</w:t>
      </w:r>
      <w:r>
        <w:rPr>
          <w:rFonts w:asciiTheme="majorBidi" w:hAnsiTheme="majorBidi" w:cstheme="majorBidi"/>
          <w:sz w:val="24"/>
          <w:szCs w:val="24"/>
        </w:rPr>
        <w:t xml:space="preserve"> model atau</w:t>
      </w:r>
      <w:r w:rsidRPr="0008621D">
        <w:rPr>
          <w:rFonts w:asciiTheme="majorBidi" w:hAnsiTheme="majorBidi" w:cstheme="majorBidi"/>
          <w:sz w:val="24"/>
          <w:szCs w:val="24"/>
        </w:rPr>
        <w:t xml:space="preserve"> pendekatan pembelajaran yang cenderung monoton. Sebab pembelajaran yang dilakukan sehari-hari masih sering menggunakan </w:t>
      </w:r>
      <w:proofErr w:type="gramStart"/>
      <w:r w:rsidRPr="0008621D">
        <w:rPr>
          <w:rFonts w:asciiTheme="majorBidi" w:hAnsiTheme="majorBidi" w:cstheme="majorBidi"/>
          <w:sz w:val="24"/>
          <w:szCs w:val="24"/>
        </w:rPr>
        <w:t>cara</w:t>
      </w:r>
      <w:proofErr w:type="gramEnd"/>
      <w:r w:rsidRPr="0008621D">
        <w:rPr>
          <w:rFonts w:asciiTheme="majorBidi" w:hAnsiTheme="majorBidi" w:cstheme="majorBidi"/>
          <w:sz w:val="24"/>
          <w:szCs w:val="24"/>
        </w:rPr>
        <w:t xml:space="preserve"> ceramah (menjelaskan), tanya jawab dan pemberian tugas. Hal ini menyebabkan peserta didik seringkali mengalami kesulitan belajar matematika bahkan cendrung bosan mengikuti proses pembelajaran di kelas. Rendahnya kemampuan </w:t>
      </w:r>
      <w:proofErr w:type="gramStart"/>
      <w:r w:rsidRPr="0008621D">
        <w:rPr>
          <w:rFonts w:asciiTheme="majorBidi" w:hAnsiTheme="majorBidi" w:cstheme="majorBidi"/>
          <w:sz w:val="24"/>
          <w:szCs w:val="24"/>
        </w:rPr>
        <w:t>representasi  matematis</w:t>
      </w:r>
      <w:proofErr w:type="gramEnd"/>
      <w:r w:rsidRPr="0008621D">
        <w:rPr>
          <w:rFonts w:asciiTheme="majorBidi" w:hAnsiTheme="majorBidi" w:cstheme="majorBidi"/>
          <w:sz w:val="24"/>
          <w:szCs w:val="24"/>
        </w:rPr>
        <w:t xml:space="preserve">  peserta didik di SMP Negeri 19 Bandar Lampung dikatakatan belum baik diduga disebabkan karena masih kurangnya motivasi belajar peserta didik. </w:t>
      </w:r>
      <w:proofErr w:type="gramStart"/>
      <w:r w:rsidRPr="0008621D">
        <w:rPr>
          <w:rFonts w:asciiTheme="majorBidi" w:hAnsiTheme="majorBidi" w:cstheme="majorBidi"/>
          <w:sz w:val="24"/>
          <w:szCs w:val="24"/>
        </w:rPr>
        <w:t>Berdasarkan permasalahan yang terjadi, maka dibutuhkan strategi model pembelajaran yang tepat, efektif, dan efisien.</w:t>
      </w:r>
      <w:proofErr w:type="gramEnd"/>
      <w:r w:rsidRPr="0008621D">
        <w:rPr>
          <w:rFonts w:asciiTheme="majorBidi" w:hAnsiTheme="majorBidi" w:cstheme="majorBidi"/>
          <w:sz w:val="24"/>
          <w:szCs w:val="24"/>
        </w:rPr>
        <w:t xml:space="preserve"> </w:t>
      </w:r>
      <w:proofErr w:type="gramStart"/>
      <w:r w:rsidRPr="0008621D">
        <w:rPr>
          <w:rFonts w:asciiTheme="majorBidi" w:hAnsiTheme="majorBidi" w:cstheme="majorBidi"/>
          <w:sz w:val="24"/>
          <w:szCs w:val="24"/>
        </w:rPr>
        <w:t xml:space="preserve">Adapun model pembelajaran yang tepat untuk diterapkan yaitu model pembelajaran </w:t>
      </w:r>
      <w:r w:rsidRPr="0008621D">
        <w:rPr>
          <w:rFonts w:asciiTheme="majorBidi" w:hAnsiTheme="majorBidi" w:cstheme="majorBidi"/>
          <w:i/>
          <w:iCs/>
          <w:sz w:val="24"/>
          <w:szCs w:val="24"/>
        </w:rPr>
        <w:t>Diskursus Multy Reprecentacy</w:t>
      </w:r>
      <w:r w:rsidRPr="0008621D">
        <w:rPr>
          <w:rFonts w:asciiTheme="majorBidi" w:hAnsiTheme="majorBidi" w:cstheme="majorBidi"/>
          <w:sz w:val="24"/>
          <w:szCs w:val="24"/>
        </w:rPr>
        <w:t xml:space="preserve"> (DMR) dengan Pendekatan CBSA.</w:t>
      </w:r>
      <w:proofErr w:type="gramEnd"/>
      <w:r w:rsidRPr="0008621D">
        <w:rPr>
          <w:rFonts w:asciiTheme="majorBidi" w:hAnsiTheme="majorBidi" w:cstheme="majorBidi"/>
          <w:sz w:val="24"/>
          <w:szCs w:val="24"/>
        </w:rPr>
        <w:t xml:space="preserve"> </w:t>
      </w:r>
      <w:r w:rsidRPr="0008621D">
        <w:rPr>
          <w:rFonts w:ascii="Times New Roman" w:hAnsi="Times New Roman"/>
          <w:sz w:val="24"/>
          <w:szCs w:val="24"/>
        </w:rPr>
        <w:t xml:space="preserve"> </w:t>
      </w:r>
    </w:p>
    <w:p w:rsidR="00221378" w:rsidRDefault="00221378" w:rsidP="00221378">
      <w:pPr>
        <w:pStyle w:val="ListParagraph"/>
        <w:spacing w:after="0" w:line="240" w:lineRule="auto"/>
        <w:ind w:left="0" w:firstLine="567"/>
        <w:jc w:val="both"/>
        <w:rPr>
          <w:rFonts w:ascii="Times New Roman" w:hAnsi="Times New Roman"/>
          <w:sz w:val="24"/>
          <w:szCs w:val="24"/>
        </w:rPr>
      </w:pPr>
      <w:proofErr w:type="gramStart"/>
      <w:r w:rsidRPr="00B92D33">
        <w:rPr>
          <w:rFonts w:ascii="Times New Roman" w:hAnsi="Times New Roman"/>
          <w:sz w:val="24"/>
          <w:szCs w:val="24"/>
        </w:rPr>
        <w:t>Model pembelajaran DMR merupakan suatu pembelajaran yang dirancang oleh guru secara berkelompok dan mengembangkan kemampuan pemecahan masalah matematis dengan menggunakan daya representasi yang dimiliki oleh peserta didik (</w:t>
      </w:r>
      <w:r w:rsidRPr="00B92D33">
        <w:rPr>
          <w:rFonts w:asciiTheme="majorBidi" w:hAnsiTheme="majorBidi" w:cstheme="majorBidi"/>
          <w:sz w:val="24"/>
          <w:szCs w:val="24"/>
        </w:rPr>
        <w:t>Deti Rostika dan Hemi Junita, 2017)</w:t>
      </w:r>
      <w:r w:rsidRPr="00B92D33">
        <w:rPr>
          <w:rFonts w:ascii="Times New Roman" w:hAnsi="Times New Roman"/>
          <w:sz w:val="24"/>
          <w:szCs w:val="24"/>
        </w:rPr>
        <w:t>, namun di dalam model pembelajaran DMR terdapat pendektan CBSA.</w:t>
      </w:r>
      <w:proofErr w:type="gramEnd"/>
      <w:r w:rsidRPr="00B92D33">
        <w:rPr>
          <w:rFonts w:ascii="Times New Roman" w:hAnsi="Times New Roman"/>
          <w:sz w:val="24"/>
          <w:szCs w:val="24"/>
        </w:rPr>
        <w:t xml:space="preserve"> Pendekatan CBSA adalah anutan pembelajaran yang mengarah kepada pengoptimalisasian pelibatan intelektual-emosional peserta didik dalam proses pembelajaran, dengan pelibatan fisik peserta didik apabila diperlukan (</w:t>
      </w:r>
      <w:r w:rsidRPr="00B92D33">
        <w:rPr>
          <w:rFonts w:asciiTheme="majorBidi" w:hAnsiTheme="majorBidi" w:cstheme="majorBidi"/>
          <w:sz w:val="24"/>
          <w:szCs w:val="24"/>
        </w:rPr>
        <w:t>Miftahul Huda, 2014)</w:t>
      </w:r>
      <w:r>
        <w:rPr>
          <w:rFonts w:asciiTheme="majorBidi" w:hAnsiTheme="majorBidi" w:cstheme="majorBidi"/>
          <w:sz w:val="24"/>
          <w:szCs w:val="24"/>
        </w:rPr>
        <w:t xml:space="preserve">. </w:t>
      </w:r>
      <w:proofErr w:type="gramStart"/>
      <w:r>
        <w:rPr>
          <w:rFonts w:ascii="Times New Roman" w:hAnsi="Times New Roman"/>
          <w:sz w:val="24"/>
          <w:szCs w:val="24"/>
        </w:rPr>
        <w:t>S</w:t>
      </w:r>
      <w:r w:rsidRPr="004D76D4">
        <w:rPr>
          <w:rFonts w:ascii="Times New Roman" w:hAnsi="Times New Roman"/>
          <w:sz w:val="24"/>
          <w:szCs w:val="24"/>
        </w:rPr>
        <w:t>uatu dorongan kehendak yang menyebabkan seseorang melakukan suatu perbuatan untuk mencapai tujuan tertentu</w:t>
      </w:r>
      <w:r>
        <w:rPr>
          <w:rFonts w:ascii="Times New Roman" w:hAnsi="Times New Roman"/>
          <w:sz w:val="24"/>
          <w:szCs w:val="24"/>
        </w:rPr>
        <w:t xml:space="preserve"> disebut motivasi belajar </w:t>
      </w:r>
      <w:r w:rsidRPr="00193667">
        <w:rPr>
          <w:rFonts w:ascii="Times New Roman" w:hAnsi="Times New Roman"/>
          <w:sz w:val="24"/>
          <w:szCs w:val="24"/>
        </w:rPr>
        <w:t>(</w:t>
      </w:r>
      <w:r w:rsidRPr="00193667">
        <w:rPr>
          <w:rFonts w:asciiTheme="majorBidi" w:hAnsiTheme="majorBidi" w:cstheme="majorBidi"/>
          <w:sz w:val="24"/>
          <w:szCs w:val="24"/>
        </w:rPr>
        <w:t xml:space="preserve">Siti </w:t>
      </w:r>
      <w:r w:rsidRPr="00193667">
        <w:rPr>
          <w:rFonts w:asciiTheme="majorBidi" w:hAnsiTheme="majorBidi" w:cstheme="majorBidi"/>
          <w:sz w:val="24"/>
          <w:szCs w:val="24"/>
        </w:rPr>
        <w:lastRenderedPageBreak/>
        <w:t>Suprihatin, 2015)</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imes New Roman" w:hAnsi="Times New Roman"/>
          <w:sz w:val="24"/>
          <w:szCs w:val="24"/>
        </w:rPr>
        <w:t xml:space="preserve">Motivasi belajar </w:t>
      </w:r>
      <w:proofErr w:type="gramStart"/>
      <w:r>
        <w:rPr>
          <w:rFonts w:ascii="Times New Roman" w:hAnsi="Times New Roman"/>
          <w:sz w:val="24"/>
          <w:szCs w:val="24"/>
        </w:rPr>
        <w:t>adalah  merupakan</w:t>
      </w:r>
      <w:proofErr w:type="gramEnd"/>
      <w:r>
        <w:rPr>
          <w:rFonts w:ascii="Times New Roman" w:hAnsi="Times New Roman"/>
          <w:sz w:val="24"/>
          <w:szCs w:val="24"/>
        </w:rPr>
        <w:t xml:space="preserve"> faktor psikis yang bersifat non-intelektual. </w:t>
      </w:r>
      <w:proofErr w:type="gramStart"/>
      <w:r>
        <w:rPr>
          <w:rFonts w:ascii="Times New Roman" w:hAnsi="Times New Roman"/>
          <w:sz w:val="24"/>
          <w:szCs w:val="24"/>
        </w:rPr>
        <w:t>Peranannya yang khas adalah dalam hal penumbuhan gairah, merasa senang dan semangat untuk belajar (Agus Setiawan, 2016).</w:t>
      </w:r>
      <w:proofErr w:type="gramEnd"/>
      <w:r>
        <w:rPr>
          <w:rFonts w:ascii="Times New Roman" w:hAnsi="Times New Roman"/>
          <w:sz w:val="24"/>
          <w:szCs w:val="24"/>
        </w:rPr>
        <w:t xml:space="preserve"> Fungsi motivasi dalam belajar menurut Sardiman yaitu: (1) mendorong manusia untuk berbuat, jadi sebagai penggerak atau motor yang melepas energy; (2) menentukan arah perbuatan, yakni ke arah tujuan yang hendak dicapai; (3) menyeleksi perbuatan, yakni menentukan perbuatan-perbuatan apa yang harus dikerjakan yang serasi guna mencapai tujuan, dengan menyisihkan perbuatan-perbuatan yang tidak bermanfaat bagi tujuan </w:t>
      </w:r>
      <w:r w:rsidRPr="00193667">
        <w:rPr>
          <w:rFonts w:ascii="Times New Roman" w:hAnsi="Times New Roman"/>
          <w:sz w:val="24"/>
          <w:szCs w:val="24"/>
        </w:rPr>
        <w:t>tersebut (</w:t>
      </w:r>
      <w:r w:rsidRPr="00193667">
        <w:rPr>
          <w:rFonts w:asciiTheme="majorBidi" w:hAnsiTheme="majorBidi" w:cstheme="majorBidi"/>
          <w:sz w:val="24"/>
          <w:szCs w:val="24"/>
        </w:rPr>
        <w:t>Erny Untari, 2017)</w:t>
      </w:r>
      <w:r>
        <w:rPr>
          <w:rFonts w:asciiTheme="majorBidi" w:hAnsiTheme="majorBidi" w:cstheme="majorBidi"/>
          <w:sz w:val="24"/>
          <w:szCs w:val="24"/>
        </w:rPr>
        <w:t xml:space="preserve">. </w:t>
      </w:r>
      <w:r>
        <w:rPr>
          <w:rFonts w:ascii="Times New Roman" w:hAnsi="Times New Roman"/>
          <w:sz w:val="24"/>
          <w:szCs w:val="24"/>
        </w:rPr>
        <w:t xml:space="preserve">Menurut Sardiman </w:t>
      </w:r>
      <w:r w:rsidRPr="002B03A0">
        <w:rPr>
          <w:rFonts w:ascii="Times New Roman" w:hAnsi="Times New Roman"/>
          <w:sz w:val="24"/>
          <w:szCs w:val="24"/>
        </w:rPr>
        <w:t>motivasi belajar memiliki indikator sebagai berukut:</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sidRPr="002B03A0">
        <w:rPr>
          <w:rFonts w:ascii="Times New Roman" w:hAnsi="Times New Roman"/>
          <w:sz w:val="24"/>
          <w:szCs w:val="24"/>
        </w:rPr>
        <w:t>Tekun menghadapi tugas.</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sidRPr="005D2773">
        <w:rPr>
          <w:rFonts w:ascii="Times New Roman" w:hAnsi="Times New Roman"/>
          <w:sz w:val="24"/>
          <w:szCs w:val="24"/>
        </w:rPr>
        <w:t>Ulet menghadapi kesulitan (tidak lekas putus asa).</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sidRPr="005D2773">
        <w:rPr>
          <w:rFonts w:ascii="Times New Roman" w:hAnsi="Times New Roman"/>
          <w:sz w:val="24"/>
          <w:szCs w:val="24"/>
        </w:rPr>
        <w:t>Menunjukan minat terhadap bermacam-macam masalah orang dewasa.</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sidRPr="005D2773">
        <w:rPr>
          <w:rFonts w:ascii="Times New Roman" w:hAnsi="Times New Roman"/>
          <w:sz w:val="24"/>
          <w:szCs w:val="24"/>
        </w:rPr>
        <w:t>Lebih se</w:t>
      </w:r>
      <w:r w:rsidRPr="00141F14">
        <w:rPr>
          <w:rFonts w:ascii="Times New Roman" w:hAnsi="Times New Roman"/>
          <w:sz w:val="24"/>
          <w:szCs w:val="24"/>
        </w:rPr>
        <w:t>nang bekerja mandiri</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Pr>
          <w:rFonts w:ascii="Times New Roman" w:hAnsi="Times New Roman"/>
          <w:sz w:val="24"/>
          <w:szCs w:val="24"/>
        </w:rPr>
        <w:t>Cepat bosan pada tugas rutin</w:t>
      </w:r>
    </w:p>
    <w:p w:rsidR="00221378" w:rsidRDefault="00221378" w:rsidP="00221378">
      <w:pPr>
        <w:pStyle w:val="ListParagraph"/>
        <w:numPr>
          <w:ilvl w:val="0"/>
          <w:numId w:val="4"/>
        </w:numPr>
        <w:spacing w:after="0" w:line="240" w:lineRule="auto"/>
        <w:ind w:left="567" w:hanging="567"/>
        <w:jc w:val="both"/>
        <w:rPr>
          <w:rFonts w:ascii="Times New Roman" w:hAnsi="Times New Roman"/>
          <w:sz w:val="24"/>
          <w:szCs w:val="24"/>
        </w:rPr>
      </w:pPr>
      <w:r w:rsidRPr="00141F14">
        <w:rPr>
          <w:rFonts w:ascii="Times New Roman" w:hAnsi="Times New Roman"/>
          <w:sz w:val="24"/>
          <w:szCs w:val="24"/>
        </w:rPr>
        <w:t>Dapat mempertahankan pendapatnya.</w:t>
      </w:r>
    </w:p>
    <w:p w:rsidR="00221378" w:rsidRDefault="00221378" w:rsidP="00221378">
      <w:pPr>
        <w:pStyle w:val="ListParagraph"/>
        <w:numPr>
          <w:ilvl w:val="0"/>
          <w:numId w:val="4"/>
        </w:numPr>
        <w:tabs>
          <w:tab w:val="left" w:pos="851"/>
        </w:tabs>
        <w:spacing w:after="0" w:line="240" w:lineRule="auto"/>
        <w:ind w:left="567" w:hanging="567"/>
        <w:jc w:val="both"/>
        <w:rPr>
          <w:rFonts w:ascii="Times New Roman" w:hAnsi="Times New Roman"/>
          <w:sz w:val="24"/>
          <w:szCs w:val="24"/>
        </w:rPr>
      </w:pPr>
      <w:r w:rsidRPr="002B49EB">
        <w:rPr>
          <w:rFonts w:ascii="Times New Roman" w:hAnsi="Times New Roman"/>
          <w:sz w:val="24"/>
          <w:szCs w:val="24"/>
        </w:rPr>
        <w:t>Tidak mudah melepaskan hal yang diyakini itu</w:t>
      </w:r>
    </w:p>
    <w:p w:rsidR="00221378" w:rsidRPr="007E6E4D" w:rsidRDefault="00221378" w:rsidP="00221378">
      <w:pPr>
        <w:pStyle w:val="ListParagraph"/>
        <w:numPr>
          <w:ilvl w:val="0"/>
          <w:numId w:val="4"/>
        </w:numPr>
        <w:tabs>
          <w:tab w:val="left" w:pos="851"/>
        </w:tabs>
        <w:spacing w:after="0" w:line="240" w:lineRule="auto"/>
        <w:ind w:left="567" w:hanging="567"/>
        <w:jc w:val="both"/>
        <w:rPr>
          <w:rFonts w:ascii="Times New Roman" w:hAnsi="Times New Roman"/>
          <w:sz w:val="24"/>
          <w:szCs w:val="24"/>
        </w:rPr>
      </w:pPr>
      <w:r w:rsidRPr="00A244CE">
        <w:rPr>
          <w:rFonts w:ascii="Times New Roman" w:hAnsi="Times New Roman"/>
          <w:sz w:val="24"/>
          <w:szCs w:val="24"/>
        </w:rPr>
        <w:t>Senang menc</w:t>
      </w:r>
      <w:r>
        <w:rPr>
          <w:rFonts w:ascii="Times New Roman" w:hAnsi="Times New Roman"/>
          <w:sz w:val="24"/>
          <w:szCs w:val="24"/>
        </w:rPr>
        <w:t>ari dan memecahkan masalah soal</w:t>
      </w:r>
      <w:r w:rsidRPr="00A244CE">
        <w:rPr>
          <w:rFonts w:ascii="Times New Roman" w:hAnsi="Times New Roman"/>
          <w:sz w:val="24"/>
          <w:szCs w:val="24"/>
        </w:rPr>
        <w:t>–soal</w:t>
      </w:r>
      <w:r>
        <w:rPr>
          <w:rFonts w:ascii="Times New Roman" w:hAnsi="Times New Roman"/>
          <w:sz w:val="24"/>
          <w:szCs w:val="24"/>
        </w:rPr>
        <w:t xml:space="preserve"> (</w:t>
      </w:r>
      <w:r w:rsidRPr="007E6E4D">
        <w:rPr>
          <w:rFonts w:asciiTheme="majorBidi" w:hAnsiTheme="majorBidi" w:cstheme="majorBidi"/>
          <w:sz w:val="24"/>
          <w:szCs w:val="24"/>
        </w:rPr>
        <w:t>Siti Suprihatin, 2015).</w:t>
      </w:r>
    </w:p>
    <w:p w:rsidR="00C54B72" w:rsidRDefault="00C54B72" w:rsidP="00221378">
      <w:pPr>
        <w:pStyle w:val="ListParagraph"/>
        <w:spacing w:after="0" w:line="240" w:lineRule="auto"/>
        <w:ind w:left="0" w:firstLine="567"/>
        <w:jc w:val="both"/>
        <w:rPr>
          <w:rFonts w:ascii="Times New Roman" w:hAnsi="Times New Roman"/>
          <w:sz w:val="24"/>
          <w:szCs w:val="24"/>
        </w:rPr>
      </w:pPr>
    </w:p>
    <w:p w:rsidR="00221378" w:rsidRDefault="00221378" w:rsidP="00221378">
      <w:pPr>
        <w:pStyle w:val="ListParagraph"/>
        <w:spacing w:after="0" w:line="240" w:lineRule="auto"/>
        <w:ind w:left="0" w:firstLine="567"/>
        <w:jc w:val="both"/>
        <w:rPr>
          <w:rFonts w:asciiTheme="majorBidi" w:hAnsiTheme="majorBidi" w:cstheme="majorBidi"/>
          <w:sz w:val="24"/>
          <w:szCs w:val="24"/>
        </w:rPr>
      </w:pPr>
      <w:r>
        <w:rPr>
          <w:rFonts w:ascii="Times New Roman" w:hAnsi="Times New Roman"/>
          <w:noProof/>
          <w:sz w:val="24"/>
          <w:szCs w:val="24"/>
        </w:rPr>
        <w:t xml:space="preserve">Adapun penelitian </w:t>
      </w:r>
      <w:r w:rsidRPr="00067878">
        <w:rPr>
          <w:rFonts w:asciiTheme="majorBidi" w:hAnsiTheme="majorBidi" w:cstheme="majorBidi"/>
          <w:sz w:val="24"/>
          <w:szCs w:val="24"/>
        </w:rPr>
        <w:t>yang telah menggunakan model pembelajaran</w:t>
      </w:r>
      <w:r>
        <w:rPr>
          <w:rFonts w:asciiTheme="majorBidi" w:hAnsiTheme="majorBidi" w:cstheme="majorBidi"/>
          <w:sz w:val="24"/>
          <w:szCs w:val="24"/>
        </w:rPr>
        <w:t xml:space="preserve"> DMR dengan pendekatan CBSA diantaranya</w:t>
      </w:r>
      <w:r>
        <w:rPr>
          <w:rFonts w:ascii="Times New Roman" w:hAnsi="Times New Roman"/>
          <w:noProof/>
          <w:sz w:val="24"/>
          <w:szCs w:val="24"/>
        </w:rPr>
        <w:t xml:space="preserve">; peningkatan kemampuan pemecahan masalah siswa SD dalam pembelajaran matematika dengan model </w:t>
      </w:r>
      <w:r w:rsidRPr="00682E44">
        <w:rPr>
          <w:rFonts w:ascii="Times New Roman" w:hAnsi="Times New Roman"/>
          <w:i/>
          <w:iCs/>
          <w:noProof/>
          <w:sz w:val="24"/>
          <w:szCs w:val="24"/>
        </w:rPr>
        <w:t>diskursus multy representation</w:t>
      </w:r>
      <w:r>
        <w:rPr>
          <w:rFonts w:ascii="Times New Roman" w:hAnsi="Times New Roman"/>
          <w:noProof/>
          <w:sz w:val="24"/>
          <w:szCs w:val="24"/>
        </w:rPr>
        <w:t xml:space="preserve"> (DMR) (</w:t>
      </w:r>
      <w:r w:rsidRPr="00B92D33">
        <w:rPr>
          <w:rFonts w:asciiTheme="majorBidi" w:hAnsiTheme="majorBidi" w:cstheme="majorBidi"/>
          <w:sz w:val="24"/>
          <w:szCs w:val="24"/>
        </w:rPr>
        <w:t>Deti Rostika dan Hemi Junita, 2017</w:t>
      </w:r>
      <w:r>
        <w:rPr>
          <w:rFonts w:asciiTheme="majorBidi" w:hAnsiTheme="majorBidi" w:cstheme="majorBidi"/>
          <w:sz w:val="24"/>
          <w:szCs w:val="24"/>
        </w:rPr>
        <w:t xml:space="preserve">), kemampuan pemecahan masalah matematis siswa melalui model pembelajaran jooperatif tipe diskursus multi representasi dan reciprocal learning (Tiagita Tristiyanti dan Ekastya Aldila Afriyansyah, 2016), pembelajaran diskursus multi representasi terhadap peningkatan kemampuan komunikasi dan disposisi matematis mahasiswa (Ratni Purwasih dan Martin Bernad, 2018), peran pembelajaran diskursus multi representasi terhadap pengembangan kemampuan matematika dan daya representasi pada siswa SLTP (Bambang Hudiono, 2010), </w:t>
      </w:r>
      <w:r w:rsidRPr="00BD3E6A">
        <w:rPr>
          <w:rFonts w:asciiTheme="majorBidi" w:hAnsiTheme="majorBidi" w:cstheme="majorBidi"/>
          <w:sz w:val="24"/>
          <w:szCs w:val="24"/>
        </w:rPr>
        <w:t>penerapan model pembelajaran dmr (diskursus multy reprecentacy) dengan puzzle kubus dan balok untuk meningkatkan keaktifan dan hasil belajar materi pokok kubus  dan balok siswa kelas viii d  smp muhammadiyah 8 semarang tahun pelajaran 2014/2015</w:t>
      </w:r>
      <w:r>
        <w:rPr>
          <w:rFonts w:asciiTheme="majorBidi" w:hAnsiTheme="majorBidi" w:cstheme="majorBidi"/>
          <w:sz w:val="24"/>
          <w:szCs w:val="24"/>
        </w:rPr>
        <w:t xml:space="preserve"> (</w:t>
      </w:r>
      <w:r w:rsidRPr="003E3177">
        <w:rPr>
          <w:rFonts w:asciiTheme="majorBidi" w:hAnsiTheme="majorBidi" w:cstheme="majorBidi"/>
          <w:sz w:val="24"/>
          <w:szCs w:val="24"/>
        </w:rPr>
        <w:t>M. Faisal Tamim</w:t>
      </w:r>
      <w:r>
        <w:rPr>
          <w:rFonts w:asciiTheme="majorBidi" w:hAnsiTheme="majorBidi" w:cstheme="majorBidi"/>
          <w:sz w:val="24"/>
          <w:szCs w:val="24"/>
        </w:rPr>
        <w:t>, 2015),</w:t>
      </w:r>
      <w:r w:rsidRPr="00BD3E6A">
        <w:rPr>
          <w:rFonts w:asciiTheme="majorBidi" w:hAnsiTheme="majorBidi" w:cstheme="majorBidi"/>
          <w:sz w:val="24"/>
          <w:szCs w:val="24"/>
        </w:rPr>
        <w:t xml:space="preserve"> </w:t>
      </w:r>
      <w:r>
        <w:rPr>
          <w:rFonts w:asciiTheme="majorBidi" w:hAnsiTheme="majorBidi" w:cstheme="majorBidi"/>
          <w:sz w:val="24"/>
          <w:szCs w:val="24"/>
        </w:rPr>
        <w:t>upaya meningkatkan hasil belajar matematika melalui pendekatan CBSA pada peserta didik kelas V.A SDN 18 Lembah Melintang (Arjuni, 2016).</w:t>
      </w:r>
    </w:p>
    <w:p w:rsidR="00221378" w:rsidRDefault="00221378" w:rsidP="00221378">
      <w:pPr>
        <w:pStyle w:val="ListParagraph"/>
        <w:spacing w:after="0" w:line="240" w:lineRule="auto"/>
        <w:ind w:left="0" w:firstLine="567"/>
        <w:jc w:val="both"/>
        <w:rPr>
          <w:rFonts w:ascii="Times New Roman" w:hAnsi="Times New Roman"/>
          <w:noProof/>
          <w:sz w:val="24"/>
          <w:szCs w:val="24"/>
        </w:rPr>
      </w:pPr>
      <w:r>
        <w:rPr>
          <w:rFonts w:ascii="Times New Roman" w:hAnsi="Times New Roman"/>
          <w:noProof/>
          <w:sz w:val="24"/>
          <w:szCs w:val="24"/>
        </w:rPr>
        <w:t>Berdasarkan penelitian yang sudah ada sebelumnya, dalam penelitian ini penulis meneliti  model pembelajaran</w:t>
      </w:r>
      <w:r w:rsidRPr="00325649">
        <w:rPr>
          <w:rFonts w:ascii="Times New Roman" w:hAnsi="Times New Roman"/>
          <w:i/>
          <w:iCs/>
          <w:noProof/>
          <w:sz w:val="24"/>
          <w:szCs w:val="24"/>
        </w:rPr>
        <w:t xml:space="preserve"> diskursus multy reprecentacy</w:t>
      </w:r>
      <w:r>
        <w:rPr>
          <w:rFonts w:ascii="Times New Roman" w:hAnsi="Times New Roman"/>
          <w:noProof/>
          <w:sz w:val="24"/>
          <w:szCs w:val="24"/>
        </w:rPr>
        <w:t xml:space="preserve"> (DMR) dengan keterbaruan yang di dalam model pembelajaran DMR terdapat pendekatan CBSA dan ditinjau dari motivasi belajar peserta didik terhadap kemampuan representasi matematis.</w:t>
      </w:r>
    </w:p>
    <w:p w:rsidR="00A26233" w:rsidRDefault="00A26233" w:rsidP="00071EAD">
      <w:pPr>
        <w:pStyle w:val="ListParagraph"/>
        <w:spacing w:line="240" w:lineRule="auto"/>
        <w:ind w:left="0"/>
        <w:rPr>
          <w:rFonts w:ascii="Times New Roman" w:hAnsi="Times New Roman"/>
          <w:b/>
          <w:sz w:val="24"/>
          <w:lang w:val="id-ID"/>
        </w:rPr>
      </w:pPr>
    </w:p>
    <w:p w:rsidR="008530A9" w:rsidRPr="002B09A5" w:rsidRDefault="008530A9" w:rsidP="00071EAD">
      <w:pPr>
        <w:pStyle w:val="ListParagraph"/>
        <w:spacing w:line="240" w:lineRule="auto"/>
        <w:ind w:left="0"/>
        <w:rPr>
          <w:rFonts w:ascii="Times New Roman" w:hAnsi="Times New Roman"/>
          <w:b/>
          <w:sz w:val="24"/>
          <w:lang w:val="id-ID"/>
        </w:rPr>
      </w:pPr>
    </w:p>
    <w:p w:rsidR="006929B0" w:rsidRDefault="0059483F" w:rsidP="00A26233">
      <w:pPr>
        <w:pStyle w:val="ListParagraph"/>
        <w:spacing w:line="240" w:lineRule="auto"/>
        <w:ind w:left="0"/>
        <w:rPr>
          <w:rFonts w:ascii="Times New Roman" w:hAnsi="Times New Roman"/>
          <w:b/>
          <w:sz w:val="24"/>
        </w:rPr>
      </w:pPr>
      <w:r w:rsidRPr="002B09A5">
        <w:rPr>
          <w:rFonts w:ascii="Times New Roman" w:hAnsi="Times New Roman"/>
          <w:b/>
          <w:sz w:val="24"/>
          <w:lang w:val="id-ID"/>
        </w:rPr>
        <w:t>METODE PENELITIAN</w:t>
      </w:r>
    </w:p>
    <w:p w:rsidR="00221378" w:rsidRPr="00221378" w:rsidRDefault="00221378" w:rsidP="00A26233">
      <w:pPr>
        <w:pStyle w:val="ListParagraph"/>
        <w:spacing w:line="240" w:lineRule="auto"/>
        <w:ind w:left="0"/>
        <w:rPr>
          <w:rFonts w:ascii="Times New Roman" w:hAnsi="Times New Roman"/>
          <w:b/>
          <w:sz w:val="24"/>
        </w:rPr>
      </w:pPr>
    </w:p>
    <w:p w:rsidR="00221378" w:rsidRPr="00C6072C" w:rsidRDefault="00221378" w:rsidP="008E1511">
      <w:pPr>
        <w:pStyle w:val="ListParagraph"/>
        <w:tabs>
          <w:tab w:val="left" w:pos="1440"/>
        </w:tabs>
        <w:spacing w:after="120" w:line="240" w:lineRule="auto"/>
        <w:ind w:left="0" w:firstLine="720"/>
        <w:jc w:val="both"/>
        <w:rPr>
          <w:rFonts w:asciiTheme="majorBidi" w:hAnsiTheme="majorBidi" w:cstheme="majorBidi"/>
          <w:sz w:val="24"/>
          <w:szCs w:val="24"/>
          <w:lang w:val="id-ID"/>
        </w:rPr>
      </w:pPr>
      <w:proofErr w:type="gramStart"/>
      <w:r w:rsidRPr="00C6072C">
        <w:rPr>
          <w:rFonts w:asciiTheme="majorBidi" w:hAnsiTheme="majorBidi" w:cstheme="majorBidi"/>
          <w:sz w:val="24"/>
          <w:szCs w:val="24"/>
        </w:rPr>
        <w:t>Peneliti</w:t>
      </w:r>
      <w:r>
        <w:rPr>
          <w:rFonts w:asciiTheme="majorBidi" w:hAnsiTheme="majorBidi" w:cstheme="majorBidi"/>
          <w:sz w:val="24"/>
          <w:szCs w:val="24"/>
        </w:rPr>
        <w:t>an ini dilakukan di SMP Negeri 19</w:t>
      </w:r>
      <w:r w:rsidRPr="00C6072C">
        <w:rPr>
          <w:rFonts w:asciiTheme="majorBidi" w:hAnsiTheme="majorBidi" w:cstheme="majorBidi"/>
          <w:sz w:val="24"/>
          <w:szCs w:val="24"/>
        </w:rPr>
        <w:t xml:space="preserve"> Bandar Lampung pada Tahun Pelajaran 2018/2019.</w:t>
      </w:r>
      <w:proofErr w:type="gramEnd"/>
      <w:r w:rsidRPr="00C6072C">
        <w:rPr>
          <w:rFonts w:asciiTheme="majorBidi" w:hAnsiTheme="majorBidi" w:cstheme="majorBidi"/>
          <w:sz w:val="24"/>
          <w:szCs w:val="24"/>
        </w:rPr>
        <w:t xml:space="preserve"> Ad</w:t>
      </w:r>
      <w:r>
        <w:rPr>
          <w:rFonts w:asciiTheme="majorBidi" w:hAnsiTheme="majorBidi" w:cstheme="majorBidi"/>
          <w:sz w:val="24"/>
          <w:szCs w:val="24"/>
        </w:rPr>
        <w:t>apun populasi dari penelitian i</w:t>
      </w:r>
      <w:r w:rsidRPr="00C6072C">
        <w:rPr>
          <w:rFonts w:asciiTheme="majorBidi" w:hAnsiTheme="majorBidi" w:cstheme="majorBidi"/>
          <w:sz w:val="24"/>
          <w:szCs w:val="24"/>
        </w:rPr>
        <w:t xml:space="preserve">ni adalah seluruh peserta didik  </w:t>
      </w:r>
      <w:r>
        <w:rPr>
          <w:rFonts w:asciiTheme="majorBidi" w:hAnsiTheme="majorBidi" w:cstheme="majorBidi"/>
          <w:sz w:val="24"/>
          <w:szCs w:val="24"/>
        </w:rPr>
        <w:t>SMP Negeri 19</w:t>
      </w:r>
      <w:r w:rsidRPr="00C6072C">
        <w:rPr>
          <w:rFonts w:asciiTheme="majorBidi" w:hAnsiTheme="majorBidi" w:cstheme="majorBidi"/>
          <w:sz w:val="24"/>
          <w:szCs w:val="24"/>
        </w:rPr>
        <w:t xml:space="preserve"> Bandar Lampung dan sampel  dalam penelitian ini adalah</w:t>
      </w:r>
      <w:r>
        <w:rPr>
          <w:rFonts w:asciiTheme="majorBidi" w:hAnsiTheme="majorBidi" w:cstheme="majorBidi"/>
          <w:sz w:val="24"/>
          <w:szCs w:val="24"/>
        </w:rPr>
        <w:t xml:space="preserve"> </w:t>
      </w:r>
      <w:r w:rsidRPr="00C6072C">
        <w:rPr>
          <w:rFonts w:asciiTheme="majorBidi" w:hAnsiTheme="majorBidi" w:cstheme="majorBidi"/>
          <w:sz w:val="24"/>
          <w:szCs w:val="24"/>
        </w:rPr>
        <w:t xml:space="preserve">yang menjadi kelas eksperimen adalah kelas VII B yang berjumlah 30 orang </w:t>
      </w:r>
      <w:r>
        <w:rPr>
          <w:rFonts w:asciiTheme="majorBidi" w:hAnsiTheme="majorBidi" w:cstheme="majorBidi"/>
          <w:sz w:val="24"/>
          <w:szCs w:val="24"/>
        </w:rPr>
        <w:t xml:space="preserve">dan </w:t>
      </w:r>
      <w:r w:rsidRPr="00C6072C">
        <w:rPr>
          <w:rFonts w:asciiTheme="majorBidi" w:hAnsiTheme="majorBidi" w:cstheme="majorBidi"/>
          <w:sz w:val="24"/>
          <w:szCs w:val="24"/>
        </w:rPr>
        <w:t>peserta didik kelas k</w:t>
      </w:r>
      <w:r>
        <w:rPr>
          <w:rFonts w:asciiTheme="majorBidi" w:hAnsiTheme="majorBidi" w:cstheme="majorBidi"/>
          <w:sz w:val="24"/>
          <w:szCs w:val="24"/>
        </w:rPr>
        <w:t>ontrol adalah kelas VII C</w:t>
      </w:r>
      <w:r w:rsidRPr="00C6072C">
        <w:rPr>
          <w:rFonts w:asciiTheme="majorBidi" w:hAnsiTheme="majorBidi" w:cstheme="majorBidi"/>
          <w:sz w:val="24"/>
          <w:szCs w:val="24"/>
        </w:rPr>
        <w:t xml:space="preserve"> yang berjumlah 30 orang. </w:t>
      </w:r>
    </w:p>
    <w:p w:rsidR="00221378" w:rsidRDefault="00221378" w:rsidP="008E1511">
      <w:pPr>
        <w:pStyle w:val="ListParagraph"/>
        <w:spacing w:after="120" w:line="240" w:lineRule="auto"/>
        <w:ind w:left="0"/>
        <w:jc w:val="both"/>
        <w:rPr>
          <w:rFonts w:asciiTheme="majorBidi" w:hAnsiTheme="majorBidi" w:cstheme="majorBidi"/>
          <w:sz w:val="24"/>
          <w:szCs w:val="24"/>
        </w:rPr>
      </w:pPr>
      <w:r>
        <w:rPr>
          <w:rFonts w:asciiTheme="majorBidi" w:hAnsiTheme="majorBidi" w:cstheme="majorBidi"/>
          <w:sz w:val="24"/>
          <w:szCs w:val="24"/>
        </w:rPr>
        <w:tab/>
      </w:r>
      <w:proofErr w:type="gramStart"/>
      <w:r w:rsidRPr="00C6072C">
        <w:rPr>
          <w:rFonts w:asciiTheme="majorBidi" w:hAnsiTheme="majorBidi" w:cstheme="majorBidi"/>
          <w:sz w:val="24"/>
          <w:szCs w:val="24"/>
        </w:rPr>
        <w:t>Variabel terikat dalam penelitian ini adalah kemam</w:t>
      </w:r>
      <w:r>
        <w:rPr>
          <w:rFonts w:asciiTheme="majorBidi" w:hAnsiTheme="majorBidi" w:cstheme="majorBidi"/>
          <w:sz w:val="24"/>
          <w:szCs w:val="24"/>
        </w:rPr>
        <w:t>puan representasi matematis</w:t>
      </w:r>
      <w:r w:rsidRPr="00C6072C">
        <w:rPr>
          <w:rFonts w:asciiTheme="majorBidi" w:hAnsiTheme="majorBidi" w:cstheme="majorBidi"/>
          <w:sz w:val="24"/>
          <w:szCs w:val="24"/>
        </w:rPr>
        <w:t xml:space="preserve"> dan variabel bebasnya a</w:t>
      </w:r>
      <w:r>
        <w:rPr>
          <w:rFonts w:asciiTheme="majorBidi" w:hAnsiTheme="majorBidi" w:cstheme="majorBidi"/>
          <w:sz w:val="24"/>
          <w:szCs w:val="24"/>
        </w:rPr>
        <w:t>dalah model pembelajaran DMR dengan pendekatan CBSA dan motivasi</w:t>
      </w:r>
      <w:r w:rsidRPr="00C6072C">
        <w:rPr>
          <w:rFonts w:asciiTheme="majorBidi" w:hAnsiTheme="majorBidi" w:cstheme="majorBidi"/>
          <w:sz w:val="24"/>
          <w:szCs w:val="24"/>
        </w:rPr>
        <w:t xml:space="preserve"> belajar peserta didik.</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Teknik pengumpulan data dalam peneliti</w:t>
      </w:r>
      <w:r>
        <w:rPr>
          <w:rFonts w:asciiTheme="majorBidi" w:hAnsiTheme="majorBidi" w:cstheme="majorBidi"/>
          <w:sz w:val="24"/>
          <w:szCs w:val="24"/>
        </w:rPr>
        <w:t xml:space="preserve">an ini yaitu </w:t>
      </w:r>
      <w:r>
        <w:rPr>
          <w:rFonts w:asciiTheme="majorBidi" w:hAnsiTheme="majorBidi" w:cstheme="majorBidi"/>
          <w:sz w:val="24"/>
          <w:szCs w:val="24"/>
        </w:rPr>
        <w:lastRenderedPageBreak/>
        <w:t xml:space="preserve">menggunkan angket </w:t>
      </w:r>
      <w:r w:rsidRPr="00C6072C">
        <w:rPr>
          <w:rFonts w:asciiTheme="majorBidi" w:hAnsiTheme="majorBidi" w:cstheme="majorBidi"/>
          <w:sz w:val="24"/>
          <w:szCs w:val="24"/>
        </w:rPr>
        <w:t>dan tes.</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Tes yang digunakan berbentuk soal essai.</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Sebelum soal digunakan, soal dianalisis terlebih dahulu untuk mengetahui apakah soal yang digunakan dapat dipercaya.</w:t>
      </w:r>
      <w:proofErr w:type="gramEnd"/>
      <w:r w:rsidRPr="00C6072C">
        <w:rPr>
          <w:rFonts w:asciiTheme="majorBidi" w:hAnsiTheme="majorBidi" w:cstheme="majorBidi"/>
          <w:sz w:val="24"/>
          <w:szCs w:val="24"/>
        </w:rPr>
        <w:t xml:space="preserve"> Analisis yang yang digunakan mengacu pada tingkat validitas, realibilitas, tingkat kesukaran dan daya </w:t>
      </w:r>
      <w:proofErr w:type="gramStart"/>
      <w:r w:rsidRPr="00C6072C">
        <w:rPr>
          <w:rFonts w:asciiTheme="majorBidi" w:hAnsiTheme="majorBidi" w:cstheme="majorBidi"/>
          <w:sz w:val="24"/>
          <w:szCs w:val="24"/>
        </w:rPr>
        <w:t>beda</w:t>
      </w:r>
      <w:proofErr w:type="gramEnd"/>
      <w:r w:rsidRPr="00C6072C">
        <w:rPr>
          <w:rFonts w:asciiTheme="majorBidi" w:hAnsiTheme="majorBidi" w:cstheme="majorBidi"/>
          <w:sz w:val="24"/>
          <w:szCs w:val="24"/>
        </w:rPr>
        <w:t xml:space="preserve"> soal. </w:t>
      </w:r>
      <w:proofErr w:type="gramStart"/>
      <w:r w:rsidRPr="00C6072C">
        <w:rPr>
          <w:rFonts w:asciiTheme="majorBidi" w:hAnsiTheme="majorBidi" w:cstheme="majorBidi"/>
          <w:sz w:val="24"/>
          <w:szCs w:val="24"/>
        </w:rPr>
        <w:t>Berdasarkan hasil uji coba setiap soal layak dan dapat digunakan untuk mengukur kemam</w:t>
      </w:r>
      <w:r>
        <w:rPr>
          <w:rFonts w:asciiTheme="majorBidi" w:hAnsiTheme="majorBidi" w:cstheme="majorBidi"/>
          <w:sz w:val="24"/>
          <w:szCs w:val="24"/>
        </w:rPr>
        <w:t>puan representasi matematis</w:t>
      </w:r>
      <w:r w:rsidRPr="00C6072C">
        <w:rPr>
          <w:rFonts w:asciiTheme="majorBidi" w:hAnsiTheme="majorBidi" w:cstheme="majorBidi"/>
          <w:sz w:val="24"/>
          <w:szCs w:val="24"/>
        </w:rPr>
        <w:t>.</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 xml:space="preserve">Dalam penelitian ini juga menggunakan angket </w:t>
      </w:r>
      <w:r>
        <w:rPr>
          <w:rFonts w:asciiTheme="majorBidi" w:hAnsiTheme="majorBidi" w:cstheme="majorBidi"/>
          <w:sz w:val="24"/>
          <w:szCs w:val="24"/>
        </w:rPr>
        <w:t>motivasi belajar.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Semua pernyataan</w:t>
      </w:r>
      <w:r w:rsidRPr="00C6072C">
        <w:rPr>
          <w:rFonts w:asciiTheme="majorBidi" w:hAnsiTheme="majorBidi" w:cstheme="majorBidi"/>
          <w:sz w:val="24"/>
          <w:szCs w:val="24"/>
        </w:rPr>
        <w:t xml:space="preserve"> yang ada di angket sudah me</w:t>
      </w:r>
      <w:r>
        <w:rPr>
          <w:rFonts w:asciiTheme="majorBidi" w:hAnsiTheme="majorBidi" w:cstheme="majorBidi"/>
          <w:sz w:val="24"/>
          <w:szCs w:val="24"/>
        </w:rPr>
        <w:t>muat semua indikator motivasi</w:t>
      </w:r>
      <w:r w:rsidRPr="00C6072C">
        <w:rPr>
          <w:rFonts w:asciiTheme="majorBidi" w:hAnsiTheme="majorBidi" w:cstheme="majorBidi"/>
          <w:sz w:val="24"/>
          <w:szCs w:val="24"/>
        </w:rPr>
        <w:t xml:space="preserve"> belajar.</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Sebelum angket digunakan, angket dianalisis terlebih dahulu untuk mengetahui apakah angket yang digunakan dapat dipercaya.</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Analisis yang digunakan mengacu pada tingkat validitas dan realibilitas.</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Berdasarkan hasil uji coba setiap butir pertanyaan angket layak dan dapat digunakan un</w:t>
      </w:r>
      <w:r>
        <w:rPr>
          <w:rFonts w:asciiTheme="majorBidi" w:hAnsiTheme="majorBidi" w:cstheme="majorBidi"/>
          <w:sz w:val="24"/>
          <w:szCs w:val="24"/>
        </w:rPr>
        <w:t>tuk mengukur tingkat motivasi</w:t>
      </w:r>
      <w:r w:rsidRPr="00C6072C">
        <w:rPr>
          <w:rFonts w:asciiTheme="majorBidi" w:hAnsiTheme="majorBidi" w:cstheme="majorBidi"/>
          <w:sz w:val="24"/>
          <w:szCs w:val="24"/>
        </w:rPr>
        <w:t xml:space="preserve"> belajar peserta didik.</w:t>
      </w:r>
      <w:proofErr w:type="gramEnd"/>
      <w:r w:rsidRPr="00C6072C">
        <w:rPr>
          <w:rFonts w:asciiTheme="majorBidi" w:hAnsiTheme="majorBidi" w:cstheme="majorBidi"/>
          <w:sz w:val="24"/>
          <w:szCs w:val="24"/>
        </w:rPr>
        <w:t xml:space="preserve"> </w:t>
      </w:r>
      <w:proofErr w:type="gramStart"/>
      <w:r w:rsidRPr="00C6072C">
        <w:rPr>
          <w:rFonts w:asciiTheme="majorBidi" w:hAnsiTheme="majorBidi" w:cstheme="majorBidi"/>
          <w:sz w:val="24"/>
          <w:szCs w:val="24"/>
        </w:rPr>
        <w:t>Selanjutnya data penelitian yang diperoleh dianalisis dengan menggunakan analisis variansi dua jalan setelah sebelumnya telah dilakukan uji normalitas dan homogenitas.</w:t>
      </w:r>
      <w:proofErr w:type="gramEnd"/>
      <w:r w:rsidRPr="00C6072C">
        <w:rPr>
          <w:rFonts w:asciiTheme="majorBidi" w:hAnsiTheme="majorBidi" w:cstheme="majorBidi"/>
          <w:sz w:val="24"/>
          <w:szCs w:val="24"/>
        </w:rPr>
        <w:t xml:space="preserve"> Adapun prosedur r</w:t>
      </w:r>
      <w:r>
        <w:rPr>
          <w:rFonts w:asciiTheme="majorBidi" w:hAnsiTheme="majorBidi" w:cstheme="majorBidi"/>
          <w:sz w:val="24"/>
          <w:szCs w:val="24"/>
        </w:rPr>
        <w:t>ancangan disajikan pada Tabel 1 sebagai berikut:</w:t>
      </w:r>
    </w:p>
    <w:p w:rsidR="00221378" w:rsidRDefault="00221378" w:rsidP="008E1511">
      <w:pPr>
        <w:pStyle w:val="ListParagraph"/>
        <w:spacing w:after="120" w:line="240" w:lineRule="auto"/>
        <w:ind w:left="0"/>
        <w:jc w:val="both"/>
        <w:rPr>
          <w:rFonts w:asciiTheme="majorBidi" w:hAnsiTheme="majorBidi" w:cstheme="majorBidi"/>
          <w:sz w:val="24"/>
          <w:szCs w:val="24"/>
        </w:rPr>
      </w:pPr>
    </w:p>
    <w:p w:rsidR="00221378" w:rsidRPr="00F06361" w:rsidRDefault="00221378" w:rsidP="008E1511">
      <w:pPr>
        <w:pStyle w:val="ListParagraph"/>
        <w:spacing w:after="120" w:line="240" w:lineRule="auto"/>
        <w:jc w:val="center"/>
        <w:outlineLvl w:val="0"/>
        <w:rPr>
          <w:rFonts w:asciiTheme="majorBidi" w:hAnsiTheme="majorBidi" w:cstheme="majorBidi"/>
          <w:b/>
          <w:sz w:val="24"/>
          <w:szCs w:val="24"/>
        </w:rPr>
      </w:pPr>
      <w:r w:rsidRPr="00F06361">
        <w:rPr>
          <w:rFonts w:asciiTheme="majorBidi" w:hAnsiTheme="majorBidi" w:cstheme="majorBidi"/>
          <w:b/>
          <w:sz w:val="24"/>
          <w:szCs w:val="24"/>
        </w:rPr>
        <w:t>Tabel 1</w:t>
      </w:r>
    </w:p>
    <w:p w:rsidR="00221378" w:rsidRDefault="00221378" w:rsidP="008E1511">
      <w:pPr>
        <w:pStyle w:val="ListParagraph"/>
        <w:spacing w:after="120" w:line="240" w:lineRule="auto"/>
        <w:jc w:val="center"/>
        <w:rPr>
          <w:rFonts w:asciiTheme="majorBidi" w:hAnsiTheme="majorBidi" w:cstheme="majorBidi"/>
          <w:b/>
          <w:sz w:val="24"/>
          <w:szCs w:val="24"/>
        </w:rPr>
      </w:pPr>
      <w:r w:rsidRPr="00F06361">
        <w:rPr>
          <w:rFonts w:asciiTheme="majorBidi" w:hAnsiTheme="majorBidi" w:cstheme="majorBidi"/>
          <w:b/>
          <w:sz w:val="24"/>
          <w:szCs w:val="24"/>
        </w:rPr>
        <w:t>Rancangan Penelitian</w:t>
      </w:r>
    </w:p>
    <w:tbl>
      <w:tblPr>
        <w:tblStyle w:val="TableGrid"/>
        <w:tblpPr w:leftFromText="180" w:rightFromText="180" w:vertAnchor="text" w:horzAnchor="margin" w:tblpXSpec="center" w:tblpY="109"/>
        <w:tblW w:w="7062" w:type="dxa"/>
        <w:tblLayout w:type="fixed"/>
        <w:tblLook w:val="04A0" w:firstRow="1" w:lastRow="0" w:firstColumn="1" w:lastColumn="0" w:noHBand="0" w:noVBand="1"/>
      </w:tblPr>
      <w:tblGrid>
        <w:gridCol w:w="3548"/>
        <w:gridCol w:w="1084"/>
        <w:gridCol w:w="1170"/>
        <w:gridCol w:w="1260"/>
      </w:tblGrid>
      <w:tr w:rsidR="00221378" w:rsidRPr="00F06361" w:rsidTr="00221378">
        <w:tc>
          <w:tcPr>
            <w:tcW w:w="3548" w:type="dxa"/>
            <w:vMerge w:val="restart"/>
            <w:tcBorders>
              <w:left w:val="nil"/>
              <w:bottom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r w:rsidRPr="00F06361">
              <w:rPr>
                <w:rFonts w:asciiTheme="majorBidi" w:hAnsiTheme="majorBidi" w:cstheme="majorBidi"/>
                <w:b/>
                <w:sz w:val="24"/>
                <w:szCs w:val="24"/>
              </w:rPr>
              <w:t>Model Pembelajaran (A</w:t>
            </w:r>
            <w:r w:rsidRPr="00F06361">
              <w:rPr>
                <w:rFonts w:asciiTheme="majorBidi" w:hAnsiTheme="majorBidi" w:cstheme="majorBidi"/>
                <w:b/>
                <w:sz w:val="24"/>
                <w:szCs w:val="24"/>
                <w:vertAlign w:val="subscript"/>
              </w:rPr>
              <w:t>i</w:t>
            </w:r>
            <w:r w:rsidRPr="00F06361">
              <w:rPr>
                <w:rFonts w:asciiTheme="majorBidi" w:hAnsiTheme="majorBidi" w:cstheme="majorBidi"/>
                <w:b/>
                <w:sz w:val="24"/>
                <w:szCs w:val="24"/>
              </w:rPr>
              <w:t>)</w:t>
            </w:r>
          </w:p>
        </w:tc>
        <w:tc>
          <w:tcPr>
            <w:tcW w:w="3514" w:type="dxa"/>
            <w:gridSpan w:val="3"/>
            <w:tcBorders>
              <w:left w:val="nil"/>
              <w:bottom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r w:rsidRPr="00F06361">
              <w:rPr>
                <w:rFonts w:asciiTheme="majorBidi" w:hAnsiTheme="majorBidi" w:cstheme="majorBidi"/>
                <w:b/>
                <w:sz w:val="24"/>
                <w:szCs w:val="24"/>
              </w:rPr>
              <w:t>Motivasi Belajar (B</w:t>
            </w:r>
            <w:r w:rsidRPr="00F06361">
              <w:rPr>
                <w:rFonts w:asciiTheme="majorBidi" w:hAnsiTheme="majorBidi" w:cstheme="majorBidi"/>
                <w:b/>
                <w:sz w:val="24"/>
                <w:szCs w:val="24"/>
                <w:vertAlign w:val="subscript"/>
              </w:rPr>
              <w:t>j</w:t>
            </w:r>
            <w:r w:rsidRPr="00F06361">
              <w:rPr>
                <w:rFonts w:asciiTheme="majorBidi" w:hAnsiTheme="majorBidi" w:cstheme="majorBidi"/>
                <w:b/>
                <w:sz w:val="24"/>
                <w:szCs w:val="24"/>
              </w:rPr>
              <w:t>)</w:t>
            </w:r>
          </w:p>
        </w:tc>
      </w:tr>
      <w:tr w:rsidR="00221378" w:rsidRPr="00F06361" w:rsidTr="00221378">
        <w:tc>
          <w:tcPr>
            <w:tcW w:w="3548" w:type="dxa"/>
            <w:vMerge/>
            <w:tcBorders>
              <w:top w:val="nil"/>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p>
        </w:tc>
        <w:tc>
          <w:tcPr>
            <w:tcW w:w="1084" w:type="dxa"/>
            <w:tcBorders>
              <w:top w:val="nil"/>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r w:rsidRPr="00F06361">
              <w:rPr>
                <w:rFonts w:asciiTheme="majorBidi" w:hAnsiTheme="majorBidi" w:cstheme="majorBidi"/>
                <w:b/>
                <w:sz w:val="24"/>
                <w:szCs w:val="24"/>
              </w:rPr>
              <w:t>Tinggi (B</w:t>
            </w:r>
            <w:r w:rsidRPr="00F06361">
              <w:rPr>
                <w:rFonts w:asciiTheme="majorBidi" w:hAnsiTheme="majorBidi" w:cstheme="majorBidi"/>
                <w:b/>
                <w:sz w:val="24"/>
                <w:szCs w:val="24"/>
                <w:vertAlign w:val="subscript"/>
              </w:rPr>
              <w:t>1</w:t>
            </w:r>
            <w:r w:rsidRPr="00F06361">
              <w:rPr>
                <w:rFonts w:asciiTheme="majorBidi" w:hAnsiTheme="majorBidi" w:cstheme="majorBidi"/>
                <w:b/>
                <w:sz w:val="24"/>
                <w:szCs w:val="24"/>
              </w:rPr>
              <w:t>)</w:t>
            </w:r>
          </w:p>
        </w:tc>
        <w:tc>
          <w:tcPr>
            <w:tcW w:w="1170" w:type="dxa"/>
            <w:tcBorders>
              <w:top w:val="nil"/>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r w:rsidRPr="00F06361">
              <w:rPr>
                <w:rFonts w:asciiTheme="majorBidi" w:hAnsiTheme="majorBidi" w:cstheme="majorBidi"/>
                <w:b/>
                <w:sz w:val="24"/>
                <w:szCs w:val="24"/>
              </w:rPr>
              <w:t>Sedang (B</w:t>
            </w:r>
            <w:r w:rsidRPr="00F06361">
              <w:rPr>
                <w:rFonts w:asciiTheme="majorBidi" w:hAnsiTheme="majorBidi" w:cstheme="majorBidi"/>
                <w:b/>
                <w:sz w:val="24"/>
                <w:szCs w:val="24"/>
                <w:vertAlign w:val="subscript"/>
              </w:rPr>
              <w:t>2</w:t>
            </w:r>
            <w:r w:rsidRPr="00F06361">
              <w:rPr>
                <w:rFonts w:asciiTheme="majorBidi" w:hAnsiTheme="majorBidi" w:cstheme="majorBidi"/>
                <w:b/>
                <w:sz w:val="24"/>
                <w:szCs w:val="24"/>
              </w:rPr>
              <w:t>)</w:t>
            </w:r>
          </w:p>
        </w:tc>
        <w:tc>
          <w:tcPr>
            <w:tcW w:w="1260" w:type="dxa"/>
            <w:tcBorders>
              <w:top w:val="nil"/>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b/>
                <w:sz w:val="24"/>
                <w:szCs w:val="24"/>
              </w:rPr>
            </w:pPr>
            <w:r w:rsidRPr="00F06361">
              <w:rPr>
                <w:rFonts w:asciiTheme="majorBidi" w:hAnsiTheme="majorBidi" w:cstheme="majorBidi"/>
                <w:b/>
                <w:sz w:val="24"/>
                <w:szCs w:val="24"/>
              </w:rPr>
              <w:t>Rendah (B</w:t>
            </w:r>
            <w:r w:rsidRPr="00F06361">
              <w:rPr>
                <w:rFonts w:asciiTheme="majorBidi" w:hAnsiTheme="majorBidi" w:cstheme="majorBidi"/>
                <w:b/>
                <w:sz w:val="24"/>
                <w:szCs w:val="24"/>
                <w:vertAlign w:val="subscript"/>
              </w:rPr>
              <w:t>3</w:t>
            </w:r>
            <w:r w:rsidRPr="00F06361">
              <w:rPr>
                <w:rFonts w:asciiTheme="majorBidi" w:hAnsiTheme="majorBidi" w:cstheme="majorBidi"/>
                <w:b/>
                <w:sz w:val="24"/>
                <w:szCs w:val="24"/>
              </w:rPr>
              <w:t>)</w:t>
            </w:r>
          </w:p>
        </w:tc>
      </w:tr>
      <w:tr w:rsidR="00221378" w:rsidRPr="00F06361" w:rsidTr="00221378">
        <w:tc>
          <w:tcPr>
            <w:tcW w:w="3548" w:type="dxa"/>
            <w:tcBorders>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DMR dengan pendekatan CBSA (A</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w:t>
            </w:r>
          </w:p>
        </w:tc>
        <w:tc>
          <w:tcPr>
            <w:tcW w:w="1084" w:type="dxa"/>
            <w:tcBorders>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w:t>
            </w:r>
          </w:p>
        </w:tc>
        <w:tc>
          <w:tcPr>
            <w:tcW w:w="1170" w:type="dxa"/>
            <w:tcBorders>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w:t>
            </w:r>
          </w:p>
        </w:tc>
        <w:tc>
          <w:tcPr>
            <w:tcW w:w="1260" w:type="dxa"/>
            <w:tcBorders>
              <w:left w:val="nil"/>
              <w:bottom w:val="single" w:sz="4" w:space="0" w:color="auto"/>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3</w:t>
            </w:r>
            <w:r w:rsidRPr="00F06361">
              <w:rPr>
                <w:rFonts w:asciiTheme="majorBidi" w:hAnsiTheme="majorBidi" w:cstheme="majorBidi"/>
                <w:sz w:val="24"/>
                <w:szCs w:val="24"/>
              </w:rPr>
              <w:t>)</w:t>
            </w:r>
          </w:p>
        </w:tc>
      </w:tr>
      <w:tr w:rsidR="00221378" w:rsidRPr="00F06361" w:rsidTr="00221378">
        <w:tc>
          <w:tcPr>
            <w:tcW w:w="3548" w:type="dxa"/>
            <w:tcBorders>
              <w:left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Konvensional (B</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w:t>
            </w:r>
          </w:p>
        </w:tc>
        <w:tc>
          <w:tcPr>
            <w:tcW w:w="1084" w:type="dxa"/>
            <w:tcBorders>
              <w:left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1</w:t>
            </w:r>
            <w:r w:rsidRPr="00F06361">
              <w:rPr>
                <w:rFonts w:asciiTheme="majorBidi" w:hAnsiTheme="majorBidi" w:cstheme="majorBidi"/>
                <w:sz w:val="24"/>
                <w:szCs w:val="24"/>
              </w:rPr>
              <w:t>)</w:t>
            </w:r>
          </w:p>
        </w:tc>
        <w:tc>
          <w:tcPr>
            <w:tcW w:w="1170" w:type="dxa"/>
            <w:tcBorders>
              <w:left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w:t>
            </w:r>
          </w:p>
        </w:tc>
        <w:tc>
          <w:tcPr>
            <w:tcW w:w="1260" w:type="dxa"/>
            <w:tcBorders>
              <w:left w:val="nil"/>
              <w:right w:val="nil"/>
            </w:tcBorders>
            <w:vAlign w:val="center"/>
          </w:tcPr>
          <w:p w:rsidR="00221378" w:rsidRPr="00F06361" w:rsidRDefault="00221378" w:rsidP="008E1511">
            <w:pPr>
              <w:pStyle w:val="ListParagraph"/>
              <w:spacing w:line="240" w:lineRule="auto"/>
              <w:ind w:left="0"/>
              <w:jc w:val="center"/>
              <w:rPr>
                <w:rFonts w:asciiTheme="majorBidi" w:hAnsiTheme="majorBidi" w:cstheme="majorBidi"/>
                <w:sz w:val="24"/>
                <w:szCs w:val="24"/>
              </w:rPr>
            </w:pPr>
            <w:r w:rsidRPr="00F06361">
              <w:rPr>
                <w:rFonts w:asciiTheme="majorBidi" w:hAnsiTheme="majorBidi" w:cstheme="majorBidi"/>
                <w:sz w:val="24"/>
                <w:szCs w:val="24"/>
              </w:rPr>
              <w:t>(A</w:t>
            </w:r>
            <w:r w:rsidRPr="00F06361">
              <w:rPr>
                <w:rFonts w:asciiTheme="majorBidi" w:hAnsiTheme="majorBidi" w:cstheme="majorBidi"/>
                <w:sz w:val="24"/>
                <w:szCs w:val="24"/>
                <w:vertAlign w:val="subscript"/>
              </w:rPr>
              <w:t>2</w:t>
            </w:r>
            <w:r w:rsidRPr="00F06361">
              <w:rPr>
                <w:rFonts w:asciiTheme="majorBidi" w:hAnsiTheme="majorBidi" w:cstheme="majorBidi"/>
                <w:sz w:val="24"/>
                <w:szCs w:val="24"/>
              </w:rPr>
              <w:t>B</w:t>
            </w:r>
            <w:r w:rsidRPr="00F06361">
              <w:rPr>
                <w:rFonts w:asciiTheme="majorBidi" w:hAnsiTheme="majorBidi" w:cstheme="majorBidi"/>
                <w:sz w:val="24"/>
                <w:szCs w:val="24"/>
                <w:vertAlign w:val="subscript"/>
              </w:rPr>
              <w:t>3</w:t>
            </w:r>
            <w:r w:rsidRPr="00F06361">
              <w:rPr>
                <w:rFonts w:asciiTheme="majorBidi" w:hAnsiTheme="majorBidi" w:cstheme="majorBidi"/>
                <w:sz w:val="24"/>
                <w:szCs w:val="24"/>
              </w:rPr>
              <w:t>)</w:t>
            </w:r>
          </w:p>
        </w:tc>
      </w:tr>
    </w:tbl>
    <w:p w:rsidR="00221378" w:rsidRPr="00D73785" w:rsidRDefault="00221378" w:rsidP="008E1511">
      <w:pPr>
        <w:pStyle w:val="ListParagraph"/>
        <w:spacing w:after="120" w:line="240" w:lineRule="auto"/>
        <w:jc w:val="center"/>
        <w:rPr>
          <w:rFonts w:asciiTheme="majorBidi" w:hAnsiTheme="majorBidi" w:cstheme="majorBidi"/>
          <w:b/>
          <w:sz w:val="24"/>
          <w:szCs w:val="24"/>
        </w:rPr>
      </w:pPr>
    </w:p>
    <w:p w:rsidR="00221378" w:rsidRDefault="00221378" w:rsidP="008E1511">
      <w:pPr>
        <w:pStyle w:val="ListParagraph"/>
        <w:spacing w:after="120" w:line="240" w:lineRule="auto"/>
        <w:ind w:left="0"/>
        <w:jc w:val="both"/>
        <w:rPr>
          <w:rFonts w:asciiTheme="majorBidi" w:hAnsiTheme="majorBidi" w:cstheme="majorBidi"/>
          <w:sz w:val="24"/>
          <w:szCs w:val="24"/>
        </w:rPr>
      </w:pPr>
    </w:p>
    <w:p w:rsidR="00221378" w:rsidRPr="00067878" w:rsidRDefault="00221378" w:rsidP="008E1511">
      <w:pPr>
        <w:pStyle w:val="ListParagraph"/>
        <w:spacing w:after="120" w:line="240" w:lineRule="auto"/>
        <w:ind w:left="0"/>
        <w:jc w:val="both"/>
        <w:rPr>
          <w:rFonts w:asciiTheme="majorBidi" w:hAnsiTheme="majorBidi" w:cstheme="majorBidi"/>
          <w:sz w:val="24"/>
          <w:szCs w:val="24"/>
        </w:rPr>
      </w:pPr>
      <w:r w:rsidRPr="00067878">
        <w:rPr>
          <w:rFonts w:asciiTheme="majorBidi" w:hAnsiTheme="majorBidi" w:cstheme="majorBidi"/>
          <w:sz w:val="24"/>
          <w:szCs w:val="24"/>
        </w:rPr>
        <w:t>Keterangan:</w:t>
      </w:r>
    </w:p>
    <w:p w:rsidR="00221378" w:rsidRPr="00067878" w:rsidRDefault="00221378" w:rsidP="008E1511">
      <w:pPr>
        <w:pStyle w:val="ListParagraph"/>
        <w:spacing w:after="120" w:line="240" w:lineRule="auto"/>
        <w:ind w:left="0"/>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i</w:t>
      </w:r>
      <w:r w:rsidRPr="00067878">
        <w:rPr>
          <w:rFonts w:asciiTheme="majorBidi" w:hAnsiTheme="majorBidi" w:cstheme="majorBidi"/>
          <w:sz w:val="24"/>
          <w:szCs w:val="24"/>
          <w:vertAlign w:val="subscript"/>
        </w:rPr>
        <w:tab/>
      </w:r>
      <w:r>
        <w:rPr>
          <w:rFonts w:asciiTheme="majorBidi" w:hAnsiTheme="majorBidi" w:cstheme="majorBidi"/>
          <w:sz w:val="24"/>
          <w:szCs w:val="24"/>
        </w:rPr>
        <w:t xml:space="preserve">: </w:t>
      </w:r>
      <w:r w:rsidRPr="00067878">
        <w:rPr>
          <w:rFonts w:asciiTheme="majorBidi" w:hAnsiTheme="majorBidi" w:cstheme="majorBidi"/>
          <w:sz w:val="24"/>
          <w:szCs w:val="24"/>
        </w:rPr>
        <w:t>Model pembelajaran.</w:t>
      </w:r>
    </w:p>
    <w:p w:rsidR="00221378" w:rsidRPr="00067878" w:rsidRDefault="00221378" w:rsidP="008E1511">
      <w:pPr>
        <w:pStyle w:val="ListParagraph"/>
        <w:spacing w:after="120" w:line="240" w:lineRule="auto"/>
        <w:ind w:left="0"/>
        <w:jc w:val="both"/>
        <w:rPr>
          <w:rFonts w:asciiTheme="majorBidi" w:hAnsiTheme="majorBidi" w:cstheme="majorBidi"/>
          <w:sz w:val="24"/>
          <w:szCs w:val="24"/>
        </w:rPr>
      </w:pP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j</w:t>
      </w:r>
      <w:r w:rsidRPr="00067878">
        <w:rPr>
          <w:rFonts w:asciiTheme="majorBidi" w:hAnsiTheme="majorBidi" w:cstheme="majorBidi"/>
          <w:sz w:val="24"/>
          <w:szCs w:val="24"/>
        </w:rPr>
        <w:tab/>
        <w:t>: Kemandirian belajar.</w:t>
      </w:r>
    </w:p>
    <w:p w:rsidR="00221378" w:rsidRPr="000678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1</w:t>
      </w:r>
      <w:r w:rsidRPr="00067878">
        <w:rPr>
          <w:rFonts w:asciiTheme="majorBidi" w:hAnsiTheme="majorBidi" w:cstheme="majorBidi"/>
          <w:sz w:val="24"/>
          <w:szCs w:val="24"/>
        </w:rPr>
        <w:t>B</w:t>
      </w:r>
      <w:r>
        <w:rPr>
          <w:rFonts w:asciiTheme="majorBidi" w:hAnsiTheme="majorBidi" w:cstheme="majorBidi"/>
          <w:sz w:val="24"/>
          <w:szCs w:val="24"/>
          <w:vertAlign w:val="subscript"/>
        </w:rPr>
        <w:t>1</w:t>
      </w:r>
      <w:r>
        <w:rPr>
          <w:rFonts w:asciiTheme="majorBidi" w:hAnsiTheme="majorBidi" w:cstheme="majorBidi"/>
          <w:sz w:val="24"/>
          <w:szCs w:val="24"/>
          <w:vertAlign w:val="subscript"/>
        </w:rPr>
        <w:tab/>
        <w:t xml:space="preserve"> </w:t>
      </w:r>
      <w:proofErr w:type="gramStart"/>
      <w:r>
        <w:rPr>
          <w:rFonts w:asciiTheme="majorBidi" w:hAnsiTheme="majorBidi" w:cstheme="majorBidi"/>
          <w:sz w:val="24"/>
          <w:szCs w:val="24"/>
        </w:rPr>
        <w:t>:DMR</w:t>
      </w:r>
      <w:proofErr w:type="gramEnd"/>
      <w:r>
        <w:rPr>
          <w:rFonts w:asciiTheme="majorBidi" w:hAnsiTheme="majorBidi" w:cstheme="majorBidi"/>
          <w:sz w:val="24"/>
          <w:szCs w:val="24"/>
        </w:rPr>
        <w:t xml:space="preserve"> dengan pendekatan CBSA    dengan motivasi</w:t>
      </w:r>
      <w:r w:rsidRPr="00067878">
        <w:rPr>
          <w:rFonts w:asciiTheme="majorBidi" w:hAnsiTheme="majorBidi" w:cstheme="majorBidi"/>
          <w:sz w:val="24"/>
          <w:szCs w:val="24"/>
        </w:rPr>
        <w:t xml:space="preserve">  </w:t>
      </w:r>
      <w:r>
        <w:rPr>
          <w:rFonts w:asciiTheme="majorBidi" w:hAnsiTheme="majorBidi" w:cstheme="majorBidi"/>
          <w:sz w:val="24"/>
          <w:szCs w:val="24"/>
        </w:rPr>
        <w:t xml:space="preserve">   </w:t>
      </w:r>
      <w:r w:rsidRPr="00067878">
        <w:rPr>
          <w:rFonts w:asciiTheme="majorBidi" w:hAnsiTheme="majorBidi" w:cstheme="majorBidi"/>
          <w:sz w:val="24"/>
          <w:szCs w:val="24"/>
        </w:rPr>
        <w:t>belajar tinggi.</w:t>
      </w:r>
    </w:p>
    <w:p w:rsidR="00221378" w:rsidRPr="000678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1</w:t>
      </w: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2</w:t>
      </w:r>
      <w:r>
        <w:rPr>
          <w:rFonts w:asciiTheme="majorBidi" w:hAnsiTheme="majorBidi" w:cstheme="majorBidi"/>
          <w:sz w:val="24"/>
          <w:szCs w:val="24"/>
        </w:rPr>
        <w:tab/>
      </w:r>
      <w:proofErr w:type="gramStart"/>
      <w:r>
        <w:rPr>
          <w:rFonts w:asciiTheme="majorBidi" w:hAnsiTheme="majorBidi" w:cstheme="majorBidi"/>
          <w:sz w:val="24"/>
          <w:szCs w:val="24"/>
        </w:rPr>
        <w:t>:DMR</w:t>
      </w:r>
      <w:proofErr w:type="gramEnd"/>
      <w:r>
        <w:rPr>
          <w:rFonts w:asciiTheme="majorBidi" w:hAnsiTheme="majorBidi" w:cstheme="majorBidi"/>
          <w:sz w:val="24"/>
          <w:szCs w:val="24"/>
        </w:rPr>
        <w:t xml:space="preserve"> dengan pendekatan CBSA    dengan motivasi</w:t>
      </w:r>
      <w:r w:rsidRPr="00067878">
        <w:rPr>
          <w:rFonts w:asciiTheme="majorBidi" w:hAnsiTheme="majorBidi" w:cstheme="majorBidi"/>
          <w:sz w:val="24"/>
          <w:szCs w:val="24"/>
        </w:rPr>
        <w:t xml:space="preserve">  belajar sedang.</w:t>
      </w:r>
    </w:p>
    <w:p w:rsidR="00221378" w:rsidRPr="000678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1</w:t>
      </w: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3</w:t>
      </w:r>
      <w:r>
        <w:rPr>
          <w:rFonts w:asciiTheme="majorBidi" w:hAnsiTheme="majorBidi" w:cstheme="majorBidi"/>
          <w:sz w:val="24"/>
          <w:szCs w:val="24"/>
        </w:rPr>
        <w:tab/>
      </w:r>
      <w:proofErr w:type="gramStart"/>
      <w:r>
        <w:rPr>
          <w:rFonts w:asciiTheme="majorBidi" w:hAnsiTheme="majorBidi" w:cstheme="majorBidi"/>
          <w:sz w:val="24"/>
          <w:szCs w:val="24"/>
        </w:rPr>
        <w:t>:DMR</w:t>
      </w:r>
      <w:proofErr w:type="gramEnd"/>
      <w:r>
        <w:rPr>
          <w:rFonts w:asciiTheme="majorBidi" w:hAnsiTheme="majorBidi" w:cstheme="majorBidi"/>
          <w:sz w:val="24"/>
          <w:szCs w:val="24"/>
        </w:rPr>
        <w:t xml:space="preserve"> dengan pendekatan CBSA    dengan motivasi</w:t>
      </w:r>
      <w:r w:rsidRPr="00067878">
        <w:rPr>
          <w:rFonts w:asciiTheme="majorBidi" w:hAnsiTheme="majorBidi" w:cstheme="majorBidi"/>
          <w:sz w:val="24"/>
          <w:szCs w:val="24"/>
        </w:rPr>
        <w:t xml:space="preserve">  belajar rendah.</w:t>
      </w:r>
    </w:p>
    <w:p w:rsidR="00221378" w:rsidRPr="000678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2</w:t>
      </w: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1</w:t>
      </w:r>
      <w:r>
        <w:rPr>
          <w:rFonts w:asciiTheme="majorBidi" w:hAnsiTheme="majorBidi" w:cstheme="majorBidi"/>
          <w:sz w:val="24"/>
          <w:szCs w:val="24"/>
        </w:rPr>
        <w:tab/>
      </w:r>
      <w:proofErr w:type="gramStart"/>
      <w:r>
        <w:rPr>
          <w:rFonts w:asciiTheme="majorBidi" w:hAnsiTheme="majorBidi" w:cstheme="majorBidi"/>
          <w:sz w:val="24"/>
          <w:szCs w:val="24"/>
        </w:rPr>
        <w:t>:Konvensional</w:t>
      </w:r>
      <w:proofErr w:type="gramEnd"/>
      <w:r>
        <w:rPr>
          <w:rFonts w:asciiTheme="majorBidi" w:hAnsiTheme="majorBidi" w:cstheme="majorBidi"/>
          <w:sz w:val="24"/>
          <w:szCs w:val="24"/>
        </w:rPr>
        <w:t xml:space="preserve"> dengan motivasi</w:t>
      </w:r>
      <w:r w:rsidRPr="00067878">
        <w:rPr>
          <w:rFonts w:asciiTheme="majorBidi" w:hAnsiTheme="majorBidi" w:cstheme="majorBidi"/>
          <w:sz w:val="24"/>
          <w:szCs w:val="24"/>
        </w:rPr>
        <w:t xml:space="preserve"> belajar tinggi.</w:t>
      </w:r>
    </w:p>
    <w:p w:rsidR="00221378" w:rsidRPr="000678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2</w:t>
      </w: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2</w:t>
      </w:r>
      <w:r>
        <w:rPr>
          <w:rFonts w:asciiTheme="majorBidi" w:hAnsiTheme="majorBidi" w:cstheme="majorBidi"/>
          <w:sz w:val="24"/>
          <w:szCs w:val="24"/>
        </w:rPr>
        <w:tab/>
      </w:r>
      <w:proofErr w:type="gramStart"/>
      <w:r>
        <w:rPr>
          <w:rFonts w:asciiTheme="majorBidi" w:hAnsiTheme="majorBidi" w:cstheme="majorBidi"/>
          <w:sz w:val="24"/>
          <w:szCs w:val="24"/>
        </w:rPr>
        <w:t>:Konvensional</w:t>
      </w:r>
      <w:proofErr w:type="gramEnd"/>
      <w:r>
        <w:rPr>
          <w:rFonts w:asciiTheme="majorBidi" w:hAnsiTheme="majorBidi" w:cstheme="majorBidi"/>
          <w:sz w:val="24"/>
          <w:szCs w:val="24"/>
        </w:rPr>
        <w:t xml:space="preserve"> dengan motivasi</w:t>
      </w:r>
      <w:r w:rsidRPr="00067878">
        <w:rPr>
          <w:rFonts w:asciiTheme="majorBidi" w:hAnsiTheme="majorBidi" w:cstheme="majorBidi"/>
          <w:sz w:val="24"/>
          <w:szCs w:val="24"/>
        </w:rPr>
        <w:t xml:space="preserve"> belajar sedang.</w:t>
      </w:r>
    </w:p>
    <w:p w:rsidR="00221378" w:rsidRDefault="00221378" w:rsidP="008E1511">
      <w:pPr>
        <w:pStyle w:val="ListParagraph"/>
        <w:spacing w:after="120" w:line="240" w:lineRule="auto"/>
        <w:ind w:left="709" w:hanging="709"/>
        <w:jc w:val="both"/>
        <w:rPr>
          <w:rFonts w:asciiTheme="majorBidi" w:hAnsiTheme="majorBidi" w:cstheme="majorBidi"/>
          <w:sz w:val="24"/>
          <w:szCs w:val="24"/>
        </w:rPr>
      </w:pPr>
      <w:r w:rsidRPr="00067878">
        <w:rPr>
          <w:rFonts w:asciiTheme="majorBidi" w:hAnsiTheme="majorBidi" w:cstheme="majorBidi"/>
          <w:sz w:val="24"/>
          <w:szCs w:val="24"/>
        </w:rPr>
        <w:t>A</w:t>
      </w:r>
      <w:r w:rsidRPr="00067878">
        <w:rPr>
          <w:rFonts w:asciiTheme="majorBidi" w:hAnsiTheme="majorBidi" w:cstheme="majorBidi"/>
          <w:sz w:val="24"/>
          <w:szCs w:val="24"/>
          <w:vertAlign w:val="subscript"/>
        </w:rPr>
        <w:t>2</w:t>
      </w:r>
      <w:r w:rsidRPr="00067878">
        <w:rPr>
          <w:rFonts w:asciiTheme="majorBidi" w:hAnsiTheme="majorBidi" w:cstheme="majorBidi"/>
          <w:sz w:val="24"/>
          <w:szCs w:val="24"/>
        </w:rPr>
        <w:t>B</w:t>
      </w:r>
      <w:r w:rsidRPr="00067878">
        <w:rPr>
          <w:rFonts w:asciiTheme="majorBidi" w:hAnsiTheme="majorBidi" w:cstheme="majorBidi"/>
          <w:sz w:val="24"/>
          <w:szCs w:val="24"/>
          <w:vertAlign w:val="subscript"/>
        </w:rPr>
        <w:t>3</w:t>
      </w:r>
      <w:r>
        <w:rPr>
          <w:rFonts w:asciiTheme="majorBidi" w:hAnsiTheme="majorBidi" w:cstheme="majorBidi"/>
          <w:sz w:val="24"/>
          <w:szCs w:val="24"/>
        </w:rPr>
        <w:tab/>
      </w:r>
      <w:proofErr w:type="gramStart"/>
      <w:r>
        <w:rPr>
          <w:rFonts w:asciiTheme="majorBidi" w:hAnsiTheme="majorBidi" w:cstheme="majorBidi"/>
          <w:sz w:val="24"/>
          <w:szCs w:val="24"/>
        </w:rPr>
        <w:t>:Konvensional</w:t>
      </w:r>
      <w:proofErr w:type="gramEnd"/>
      <w:r>
        <w:rPr>
          <w:rFonts w:asciiTheme="majorBidi" w:hAnsiTheme="majorBidi" w:cstheme="majorBidi"/>
          <w:sz w:val="24"/>
          <w:szCs w:val="24"/>
        </w:rPr>
        <w:t xml:space="preserve"> dengan motivasi</w:t>
      </w:r>
      <w:r w:rsidRPr="00067878">
        <w:rPr>
          <w:rFonts w:asciiTheme="majorBidi" w:hAnsiTheme="majorBidi" w:cstheme="majorBidi"/>
          <w:sz w:val="24"/>
          <w:szCs w:val="24"/>
        </w:rPr>
        <w:t xml:space="preserve"> </w:t>
      </w:r>
      <w:r>
        <w:rPr>
          <w:rFonts w:asciiTheme="majorBidi" w:hAnsiTheme="majorBidi" w:cstheme="majorBidi"/>
          <w:sz w:val="24"/>
          <w:szCs w:val="24"/>
        </w:rPr>
        <w:t xml:space="preserve"> </w:t>
      </w:r>
      <w:r w:rsidRPr="00067878">
        <w:rPr>
          <w:rFonts w:asciiTheme="majorBidi" w:hAnsiTheme="majorBidi" w:cstheme="majorBidi"/>
          <w:sz w:val="24"/>
          <w:szCs w:val="24"/>
        </w:rPr>
        <w:t>belajar rendah</w:t>
      </w:r>
      <w:r>
        <w:rPr>
          <w:rFonts w:asciiTheme="majorBidi" w:hAnsiTheme="majorBidi" w:cstheme="majorBidi"/>
          <w:sz w:val="24"/>
          <w:szCs w:val="24"/>
        </w:rPr>
        <w:t>.</w:t>
      </w:r>
    </w:p>
    <w:p w:rsidR="00A26233" w:rsidRPr="002B09A5" w:rsidRDefault="00A26233" w:rsidP="008E1511">
      <w:pPr>
        <w:pStyle w:val="ListParagraph"/>
        <w:spacing w:line="240" w:lineRule="auto"/>
        <w:ind w:left="0"/>
        <w:jc w:val="both"/>
        <w:rPr>
          <w:rFonts w:ascii="Times New Roman" w:hAnsi="Times New Roman"/>
          <w:sz w:val="24"/>
          <w:lang w:val="id-ID"/>
        </w:rPr>
      </w:pPr>
    </w:p>
    <w:p w:rsidR="00A26233" w:rsidRPr="002B09A5" w:rsidRDefault="00A26233" w:rsidP="008E1511">
      <w:pPr>
        <w:pStyle w:val="ListParagraph"/>
        <w:spacing w:line="240" w:lineRule="auto"/>
        <w:ind w:left="0"/>
        <w:jc w:val="both"/>
        <w:rPr>
          <w:rFonts w:ascii="Times New Roman" w:hAnsi="Times New Roman"/>
          <w:sz w:val="24"/>
          <w:lang w:val="id-ID"/>
        </w:rPr>
      </w:pPr>
    </w:p>
    <w:p w:rsidR="00A26233" w:rsidRDefault="0059483F" w:rsidP="008E1511">
      <w:pPr>
        <w:pStyle w:val="ListParagraph"/>
        <w:spacing w:line="240" w:lineRule="auto"/>
        <w:ind w:left="0"/>
        <w:rPr>
          <w:rFonts w:ascii="Times New Roman" w:hAnsi="Times New Roman"/>
          <w:b/>
          <w:sz w:val="24"/>
          <w:lang w:val="fi-FI"/>
        </w:rPr>
      </w:pPr>
      <w:r w:rsidRPr="002B09A5">
        <w:rPr>
          <w:rFonts w:ascii="Times New Roman" w:hAnsi="Times New Roman"/>
          <w:b/>
          <w:sz w:val="24"/>
          <w:lang w:val="fi-FI"/>
        </w:rPr>
        <w:t>HASIL DAN PEMBAHASAN</w:t>
      </w:r>
    </w:p>
    <w:p w:rsidR="008E1511" w:rsidRPr="002B09A5" w:rsidRDefault="008E1511" w:rsidP="008E1511">
      <w:pPr>
        <w:pStyle w:val="ListParagraph"/>
        <w:spacing w:line="240" w:lineRule="auto"/>
        <w:ind w:left="0"/>
        <w:rPr>
          <w:rFonts w:ascii="Times New Roman" w:hAnsi="Times New Roman"/>
          <w:b/>
          <w:sz w:val="24"/>
          <w:lang w:val="id-ID"/>
        </w:rPr>
      </w:pPr>
    </w:p>
    <w:p w:rsidR="002F1C87" w:rsidRDefault="00221378" w:rsidP="002F1C87">
      <w:pPr>
        <w:pStyle w:val="ListParagraph"/>
        <w:spacing w:line="240" w:lineRule="auto"/>
        <w:ind w:left="0" w:firstLine="425"/>
        <w:jc w:val="both"/>
        <w:rPr>
          <w:rFonts w:asciiTheme="majorBidi" w:hAnsiTheme="majorBidi" w:cstheme="majorBidi"/>
        </w:rPr>
      </w:pPr>
      <w:proofErr w:type="gramStart"/>
      <w:r w:rsidRPr="00067878">
        <w:rPr>
          <w:rFonts w:asciiTheme="majorBidi" w:hAnsiTheme="majorBidi" w:cstheme="majorBidi"/>
        </w:rPr>
        <w:t>Sebelum melakukan uji statistik parametrik terlebih dahulu dilakukan uji asumsi diantaranya uji normalitas dan uji homogenitas.</w:t>
      </w:r>
      <w:proofErr w:type="gramEnd"/>
      <w:r w:rsidRPr="00067878">
        <w:rPr>
          <w:rFonts w:asciiTheme="majorBidi" w:hAnsiTheme="majorBidi" w:cstheme="majorBidi"/>
        </w:rPr>
        <w:t xml:space="preserve"> Uji normalitas dilakukan untuk mengetahui apakah sebaran data berdistribusi normal atau tidak dan uji homogenitas dilakukan untuk mengetahui </w:t>
      </w:r>
      <w:proofErr w:type="gramStart"/>
      <w:r w:rsidRPr="00067878">
        <w:rPr>
          <w:rFonts w:asciiTheme="majorBidi" w:hAnsiTheme="majorBidi" w:cstheme="majorBidi"/>
        </w:rPr>
        <w:t>sama</w:t>
      </w:r>
      <w:proofErr w:type="gramEnd"/>
      <w:r w:rsidRPr="00067878">
        <w:rPr>
          <w:rFonts w:asciiTheme="majorBidi" w:hAnsiTheme="majorBidi" w:cstheme="majorBidi"/>
        </w:rPr>
        <w:t xml:space="preserve"> tidaknya variansi dua buah distribusi data. Adapun hasil data uji</w:t>
      </w:r>
      <w:r>
        <w:rPr>
          <w:rFonts w:asciiTheme="majorBidi" w:hAnsiTheme="majorBidi" w:cstheme="majorBidi"/>
        </w:rPr>
        <w:t xml:space="preserve"> normalitas dapat dilihat pada T</w:t>
      </w:r>
      <w:r w:rsidRPr="00067878">
        <w:rPr>
          <w:rFonts w:asciiTheme="majorBidi" w:hAnsiTheme="majorBidi" w:cstheme="majorBidi"/>
        </w:rPr>
        <w:t>abel 2</w:t>
      </w:r>
      <w:r>
        <w:rPr>
          <w:rFonts w:asciiTheme="majorBidi" w:hAnsiTheme="majorBidi" w:cstheme="majorBidi"/>
        </w:rPr>
        <w:t xml:space="preserve"> sebagai berikut:</w:t>
      </w:r>
    </w:p>
    <w:p w:rsidR="00221378" w:rsidRPr="002F1C87" w:rsidRDefault="00221378" w:rsidP="002F1C87">
      <w:pPr>
        <w:pStyle w:val="ListParagraph"/>
        <w:spacing w:line="240" w:lineRule="auto"/>
        <w:ind w:left="0" w:firstLine="425"/>
        <w:jc w:val="center"/>
        <w:rPr>
          <w:rFonts w:asciiTheme="majorBidi" w:hAnsiTheme="majorBidi" w:cstheme="majorBidi"/>
        </w:rPr>
      </w:pPr>
      <w:proofErr w:type="gramStart"/>
      <w:r w:rsidRPr="00F06361">
        <w:rPr>
          <w:rFonts w:asciiTheme="majorBidi" w:hAnsiTheme="majorBidi" w:cstheme="majorBidi"/>
          <w:b/>
          <w:sz w:val="24"/>
          <w:szCs w:val="24"/>
        </w:rPr>
        <w:t>Tabel 2.</w:t>
      </w:r>
      <w:proofErr w:type="gramEnd"/>
    </w:p>
    <w:p w:rsidR="00221378" w:rsidRPr="00F06361" w:rsidRDefault="00221378" w:rsidP="002F1C87">
      <w:pPr>
        <w:pStyle w:val="ListParagraph"/>
        <w:tabs>
          <w:tab w:val="left" w:pos="142"/>
        </w:tabs>
        <w:spacing w:after="0" w:line="240" w:lineRule="auto"/>
        <w:ind w:left="142" w:hanging="568"/>
        <w:jc w:val="center"/>
        <w:rPr>
          <w:rFonts w:asciiTheme="majorBidi" w:hAnsiTheme="majorBidi" w:cstheme="majorBidi"/>
          <w:b/>
          <w:sz w:val="24"/>
          <w:szCs w:val="24"/>
        </w:rPr>
      </w:pPr>
      <w:r w:rsidRPr="00F06361">
        <w:rPr>
          <w:rFonts w:asciiTheme="majorBidi" w:hAnsiTheme="majorBidi" w:cstheme="majorBidi"/>
          <w:b/>
          <w:sz w:val="24"/>
          <w:szCs w:val="24"/>
        </w:rPr>
        <w:t>Rangkuman Uji Normalitas Kemampuan Representasi Matematis</w:t>
      </w:r>
    </w:p>
    <w:tbl>
      <w:tblPr>
        <w:tblpPr w:leftFromText="180" w:rightFromText="180" w:vertAnchor="text" w:horzAnchor="margin" w:tblpXSpec="center" w:tblpY="119"/>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412"/>
        <w:gridCol w:w="787"/>
        <w:gridCol w:w="851"/>
        <w:gridCol w:w="1559"/>
      </w:tblGrid>
      <w:tr w:rsidR="00221378" w:rsidRPr="00F06361" w:rsidTr="008E1511">
        <w:trPr>
          <w:trHeight w:val="461"/>
        </w:trPr>
        <w:tc>
          <w:tcPr>
            <w:tcW w:w="744"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No.</w:t>
            </w:r>
          </w:p>
        </w:tc>
        <w:tc>
          <w:tcPr>
            <w:tcW w:w="1412"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Kelas</w:t>
            </w:r>
          </w:p>
        </w:tc>
        <w:tc>
          <w:tcPr>
            <w:tcW w:w="787"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m:oMathPara>
              <m:oMath>
                <m:sSub>
                  <m:sSubPr>
                    <m:ctrlPr>
                      <w:rPr>
                        <w:rFonts w:ascii="Cambria Math" w:hAnsi="Cambria Math" w:cstheme="majorBidi"/>
                        <w:b/>
                        <w:bCs/>
                        <w:i/>
                        <w:color w:val="000000"/>
                        <w:sz w:val="24"/>
                        <w:szCs w:val="24"/>
                      </w:rPr>
                    </m:ctrlPr>
                  </m:sSubPr>
                  <m:e>
                    <m:r>
                      <m:rPr>
                        <m:sty m:val="bi"/>
                      </m:rPr>
                      <w:rPr>
                        <w:rFonts w:ascii="Cambria Math" w:hAnsi="Cambria Math" w:cstheme="majorBidi"/>
                        <w:color w:val="000000"/>
                        <w:sz w:val="24"/>
                        <w:szCs w:val="24"/>
                      </w:rPr>
                      <m:t>L</m:t>
                    </m:r>
                  </m:e>
                  <m:sub>
                    <m:r>
                      <m:rPr>
                        <m:sty m:val="bi"/>
                      </m:rPr>
                      <w:rPr>
                        <w:rFonts w:ascii="Cambria Math" w:hAnsi="Cambria Math" w:cstheme="majorBidi"/>
                        <w:color w:val="000000"/>
                        <w:sz w:val="24"/>
                        <w:szCs w:val="24"/>
                      </w:rPr>
                      <m:t>hitung</m:t>
                    </m:r>
                  </m:sub>
                </m:sSub>
              </m:oMath>
            </m:oMathPara>
          </w:p>
        </w:tc>
        <w:tc>
          <w:tcPr>
            <w:tcW w:w="851"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m:oMathPara>
              <m:oMath>
                <m:sSub>
                  <m:sSubPr>
                    <m:ctrlPr>
                      <w:rPr>
                        <w:rFonts w:ascii="Cambria Math" w:hAnsi="Cambria Math" w:cstheme="majorBidi"/>
                        <w:b/>
                        <w:bCs/>
                        <w:i/>
                        <w:color w:val="000000"/>
                        <w:sz w:val="24"/>
                        <w:szCs w:val="24"/>
                      </w:rPr>
                    </m:ctrlPr>
                  </m:sSubPr>
                  <m:e>
                    <m:r>
                      <m:rPr>
                        <m:sty m:val="bi"/>
                      </m:rPr>
                      <w:rPr>
                        <w:rFonts w:ascii="Cambria Math" w:hAnsi="Cambria Math" w:cstheme="majorBidi"/>
                        <w:color w:val="000000"/>
                        <w:sz w:val="24"/>
                        <w:szCs w:val="24"/>
                      </w:rPr>
                      <m:t>L</m:t>
                    </m:r>
                  </m:e>
                  <m:sub>
                    <m:r>
                      <m:rPr>
                        <m:sty m:val="bi"/>
                      </m:rPr>
                      <w:rPr>
                        <w:rFonts w:ascii="Cambria Math" w:hAnsi="Cambria Math" w:cstheme="majorBidi"/>
                        <w:color w:val="000000"/>
                        <w:sz w:val="24"/>
                        <w:szCs w:val="24"/>
                      </w:rPr>
                      <m:t>tabel</m:t>
                    </m:r>
                  </m:sub>
                </m:sSub>
              </m:oMath>
            </m:oMathPara>
          </w:p>
        </w:tc>
        <w:tc>
          <w:tcPr>
            <w:tcW w:w="1559"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Kesimpulan</w:t>
            </w:r>
          </w:p>
        </w:tc>
      </w:tr>
      <w:tr w:rsidR="00221378" w:rsidRPr="00F06361" w:rsidTr="008E1511">
        <w:trPr>
          <w:trHeight w:val="389"/>
        </w:trPr>
        <w:tc>
          <w:tcPr>
            <w:tcW w:w="744"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w:t>
            </w:r>
          </w:p>
        </w:tc>
        <w:tc>
          <w:tcPr>
            <w:tcW w:w="1412"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Eksperimen</w:t>
            </w:r>
          </w:p>
        </w:tc>
        <w:tc>
          <w:tcPr>
            <w:tcW w:w="787" w:type="dxa"/>
            <w:tcBorders>
              <w:top w:val="single" w:sz="4" w:space="0" w:color="auto"/>
              <w:left w:val="nil"/>
              <w:bottom w:val="single" w:sz="4" w:space="0" w:color="auto"/>
              <w:right w:val="nil"/>
            </w:tcBorders>
            <w:shd w:val="clear" w:color="auto" w:fill="auto"/>
          </w:tcPr>
          <w:p w:rsidR="00221378" w:rsidRPr="00F06361" w:rsidRDefault="00221378" w:rsidP="008E1511">
            <w:pPr>
              <w:spacing w:after="0" w:line="240" w:lineRule="auto"/>
              <w:jc w:val="center"/>
              <w:rPr>
                <w:rFonts w:asciiTheme="majorBidi" w:hAnsiTheme="majorBidi" w:cstheme="majorBidi"/>
                <w:sz w:val="24"/>
                <w:szCs w:val="24"/>
              </w:rPr>
            </w:pPr>
            <w:r w:rsidRPr="00F06361">
              <w:rPr>
                <w:rFonts w:asciiTheme="majorBidi" w:hAnsiTheme="majorBidi" w:cstheme="majorBidi"/>
                <w:sz w:val="24"/>
                <w:szCs w:val="24"/>
              </w:rPr>
              <w:t>0,061</w:t>
            </w:r>
          </w:p>
        </w:tc>
        <w:tc>
          <w:tcPr>
            <w:tcW w:w="851" w:type="dxa"/>
            <w:tcBorders>
              <w:top w:val="single" w:sz="4" w:space="0" w:color="auto"/>
              <w:left w:val="nil"/>
              <w:bottom w:val="single" w:sz="4" w:space="0" w:color="auto"/>
              <w:right w:val="nil"/>
            </w:tcBorders>
            <w:shd w:val="clear" w:color="auto" w:fill="auto"/>
          </w:tcPr>
          <w:p w:rsidR="00221378" w:rsidRPr="00F06361" w:rsidRDefault="00221378" w:rsidP="008E1511">
            <w:pPr>
              <w:spacing w:after="0" w:line="240" w:lineRule="auto"/>
              <w:jc w:val="center"/>
              <w:rPr>
                <w:rFonts w:asciiTheme="majorBidi" w:hAnsiTheme="majorBidi" w:cstheme="majorBidi"/>
                <w:sz w:val="24"/>
                <w:szCs w:val="24"/>
              </w:rPr>
            </w:pPr>
            <w:r w:rsidRPr="00F06361">
              <w:rPr>
                <w:rFonts w:asciiTheme="majorBidi" w:hAnsiTheme="majorBidi" w:cstheme="majorBidi"/>
                <w:sz w:val="24"/>
                <w:szCs w:val="24"/>
              </w:rPr>
              <w:t>0,159</w:t>
            </w:r>
          </w:p>
        </w:tc>
        <w:tc>
          <w:tcPr>
            <w:tcW w:w="1559" w:type="dxa"/>
            <w:tcBorders>
              <w:top w:val="single" w:sz="4" w:space="0" w:color="auto"/>
              <w:left w:val="nil"/>
              <w:bottom w:val="single" w:sz="4" w:space="0" w:color="auto"/>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H</w:t>
            </w:r>
            <w:r w:rsidRPr="00F06361">
              <w:rPr>
                <w:rFonts w:asciiTheme="majorBidi" w:hAnsiTheme="majorBidi" w:cstheme="majorBidi"/>
                <w:color w:val="000000"/>
                <w:sz w:val="24"/>
                <w:szCs w:val="24"/>
                <w:vertAlign w:val="subscript"/>
              </w:rPr>
              <w:t>0</w:t>
            </w:r>
            <w:r w:rsidRPr="00F06361">
              <w:rPr>
                <w:rFonts w:asciiTheme="majorBidi" w:hAnsiTheme="majorBidi" w:cstheme="majorBidi"/>
                <w:color w:val="000000"/>
                <w:sz w:val="24"/>
                <w:szCs w:val="24"/>
              </w:rPr>
              <w:t xml:space="preserve"> diterima</w:t>
            </w:r>
          </w:p>
        </w:tc>
      </w:tr>
      <w:tr w:rsidR="00221378" w:rsidRPr="00F06361" w:rsidTr="008E1511">
        <w:trPr>
          <w:trHeight w:val="335"/>
        </w:trPr>
        <w:tc>
          <w:tcPr>
            <w:tcW w:w="744" w:type="dxa"/>
            <w:tcBorders>
              <w:left w:val="nil"/>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w:t>
            </w:r>
          </w:p>
        </w:tc>
        <w:tc>
          <w:tcPr>
            <w:tcW w:w="1412" w:type="dxa"/>
            <w:tcBorders>
              <w:left w:val="nil"/>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Kontrol</w:t>
            </w:r>
          </w:p>
        </w:tc>
        <w:tc>
          <w:tcPr>
            <w:tcW w:w="787" w:type="dxa"/>
            <w:tcBorders>
              <w:left w:val="nil"/>
              <w:right w:val="nil"/>
            </w:tcBorders>
            <w:shd w:val="clear" w:color="auto" w:fill="auto"/>
          </w:tcPr>
          <w:p w:rsidR="00221378" w:rsidRPr="00F06361" w:rsidRDefault="00221378" w:rsidP="008E1511">
            <w:pPr>
              <w:spacing w:after="0" w:line="240" w:lineRule="auto"/>
              <w:jc w:val="center"/>
              <w:rPr>
                <w:rFonts w:asciiTheme="majorBidi" w:hAnsiTheme="majorBidi" w:cstheme="majorBidi"/>
                <w:sz w:val="24"/>
                <w:szCs w:val="24"/>
              </w:rPr>
            </w:pPr>
            <w:r w:rsidRPr="00F06361">
              <w:rPr>
                <w:rFonts w:asciiTheme="majorBidi" w:hAnsiTheme="majorBidi" w:cstheme="majorBidi"/>
                <w:sz w:val="24"/>
                <w:szCs w:val="24"/>
              </w:rPr>
              <w:t>0,089</w:t>
            </w:r>
          </w:p>
        </w:tc>
        <w:tc>
          <w:tcPr>
            <w:tcW w:w="851" w:type="dxa"/>
            <w:tcBorders>
              <w:left w:val="nil"/>
              <w:right w:val="nil"/>
            </w:tcBorders>
            <w:shd w:val="clear" w:color="auto" w:fill="auto"/>
          </w:tcPr>
          <w:p w:rsidR="00221378" w:rsidRPr="00F06361" w:rsidRDefault="00221378" w:rsidP="008E1511">
            <w:pPr>
              <w:spacing w:after="0" w:line="240" w:lineRule="auto"/>
              <w:jc w:val="center"/>
              <w:rPr>
                <w:rFonts w:asciiTheme="majorBidi" w:hAnsiTheme="majorBidi" w:cstheme="majorBidi"/>
                <w:sz w:val="24"/>
                <w:szCs w:val="24"/>
              </w:rPr>
            </w:pPr>
            <w:r w:rsidRPr="00F06361">
              <w:rPr>
                <w:rFonts w:asciiTheme="majorBidi" w:hAnsiTheme="majorBidi" w:cstheme="majorBidi"/>
                <w:sz w:val="24"/>
                <w:szCs w:val="24"/>
              </w:rPr>
              <w:t>0,159</w:t>
            </w:r>
          </w:p>
        </w:tc>
        <w:tc>
          <w:tcPr>
            <w:tcW w:w="1559" w:type="dxa"/>
            <w:tcBorders>
              <w:left w:val="nil"/>
              <w:right w:val="nil"/>
            </w:tcBorders>
            <w:shd w:val="clear" w:color="auto" w:fill="auto"/>
            <w:vAlign w:val="center"/>
            <w:hideMark/>
          </w:tcPr>
          <w:p w:rsidR="00221378" w:rsidRPr="00F06361" w:rsidRDefault="00221378" w:rsidP="008E1511">
            <w:pPr>
              <w:spacing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H</w:t>
            </w:r>
            <w:r w:rsidRPr="00F06361">
              <w:rPr>
                <w:rFonts w:asciiTheme="majorBidi" w:hAnsiTheme="majorBidi" w:cstheme="majorBidi"/>
                <w:color w:val="000000"/>
                <w:sz w:val="24"/>
                <w:szCs w:val="24"/>
                <w:vertAlign w:val="subscript"/>
              </w:rPr>
              <w:t>0</w:t>
            </w:r>
            <w:r w:rsidRPr="00F06361">
              <w:rPr>
                <w:rFonts w:asciiTheme="majorBidi" w:hAnsiTheme="majorBidi" w:cstheme="majorBidi"/>
                <w:color w:val="000000"/>
                <w:sz w:val="24"/>
                <w:szCs w:val="24"/>
              </w:rPr>
              <w:t xml:space="preserve"> diterima</w:t>
            </w:r>
          </w:p>
        </w:tc>
      </w:tr>
    </w:tbl>
    <w:p w:rsidR="00221378" w:rsidRDefault="00221378" w:rsidP="008E1511">
      <w:pPr>
        <w:pStyle w:val="ListParagraph"/>
        <w:spacing w:line="240" w:lineRule="auto"/>
        <w:ind w:left="0" w:firstLine="426"/>
        <w:jc w:val="both"/>
        <w:rPr>
          <w:rFonts w:asciiTheme="majorBidi" w:eastAsiaTheme="minorHAnsi" w:hAnsiTheme="majorBidi" w:cstheme="majorBidi"/>
        </w:rPr>
      </w:pPr>
    </w:p>
    <w:p w:rsidR="00221378" w:rsidRDefault="00221378" w:rsidP="008E1511">
      <w:pPr>
        <w:pStyle w:val="ListParagraph"/>
        <w:spacing w:line="240" w:lineRule="auto"/>
        <w:ind w:left="0" w:firstLine="426"/>
        <w:jc w:val="both"/>
        <w:rPr>
          <w:rFonts w:asciiTheme="majorBidi" w:hAnsiTheme="majorBidi" w:cstheme="majorBidi"/>
          <w:sz w:val="24"/>
          <w:szCs w:val="24"/>
        </w:rPr>
      </w:pPr>
    </w:p>
    <w:p w:rsidR="00221378" w:rsidRDefault="00221378" w:rsidP="008E1511">
      <w:pPr>
        <w:pStyle w:val="ListParagraph"/>
        <w:spacing w:line="240" w:lineRule="auto"/>
        <w:ind w:left="0" w:firstLine="426"/>
        <w:jc w:val="both"/>
        <w:rPr>
          <w:rFonts w:asciiTheme="majorBidi" w:hAnsiTheme="majorBidi" w:cstheme="majorBidi"/>
          <w:sz w:val="24"/>
          <w:szCs w:val="24"/>
        </w:rPr>
      </w:pPr>
    </w:p>
    <w:p w:rsidR="00221378" w:rsidRDefault="00221378" w:rsidP="008E1511">
      <w:pPr>
        <w:pStyle w:val="ListParagraph"/>
        <w:spacing w:line="240" w:lineRule="auto"/>
        <w:ind w:left="0" w:firstLine="426"/>
        <w:jc w:val="both"/>
        <w:rPr>
          <w:rFonts w:asciiTheme="majorBidi" w:hAnsiTheme="majorBidi" w:cstheme="majorBidi"/>
          <w:sz w:val="24"/>
          <w:szCs w:val="24"/>
        </w:rPr>
      </w:pPr>
    </w:p>
    <w:p w:rsidR="00221378" w:rsidRDefault="00221378" w:rsidP="008E1511">
      <w:pPr>
        <w:pStyle w:val="ListParagraph"/>
        <w:spacing w:line="240" w:lineRule="auto"/>
        <w:ind w:left="0" w:firstLine="426"/>
        <w:jc w:val="both"/>
        <w:rPr>
          <w:rFonts w:asciiTheme="majorBidi" w:hAnsiTheme="majorBidi" w:cstheme="majorBidi"/>
          <w:sz w:val="24"/>
          <w:szCs w:val="24"/>
        </w:rPr>
      </w:pPr>
    </w:p>
    <w:p w:rsidR="00221378" w:rsidRDefault="00221378" w:rsidP="008E1511">
      <w:pPr>
        <w:pStyle w:val="ListParagraph"/>
        <w:spacing w:line="240" w:lineRule="auto"/>
        <w:ind w:left="0" w:firstLine="426"/>
        <w:jc w:val="both"/>
        <w:rPr>
          <w:rFonts w:asciiTheme="majorBidi" w:hAnsiTheme="majorBidi" w:cstheme="majorBidi"/>
        </w:rPr>
      </w:pPr>
      <w:r>
        <w:rPr>
          <w:rFonts w:asciiTheme="majorBidi" w:hAnsiTheme="majorBidi" w:cstheme="majorBidi"/>
          <w:sz w:val="24"/>
          <w:szCs w:val="24"/>
        </w:rPr>
        <w:lastRenderedPageBreak/>
        <w:t xml:space="preserve">Berdasarkan Tabel 2 diperoleh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oMath>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pada kelas eksperimen adalah 0,061 dan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tabel</m:t>
            </m:r>
          </m:sub>
        </m:sSub>
      </m:oMath>
      <w:r>
        <w:rPr>
          <w:rFonts w:asciiTheme="majorBidi" w:hAnsiTheme="majorBidi" w:cstheme="majorBidi"/>
          <w:sz w:val="24"/>
          <w:szCs w:val="24"/>
        </w:rPr>
        <w:t xml:space="preserve"> = 0,159 sedangkan kelas kontrol memperoleh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oMath>
      <w:r>
        <w:rPr>
          <w:rFonts w:asciiTheme="majorBidi" w:hAnsiTheme="majorBidi" w:cstheme="majorBidi"/>
          <w:sz w:val="24"/>
          <w:szCs w:val="24"/>
        </w:rPr>
        <w:t xml:space="preserve"> = 0,089 dan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tab</m:t>
            </m:r>
            <m:r>
              <w:rPr>
                <w:rFonts w:ascii="Cambria Math" w:hAnsi="Cambria Math" w:cstheme="majorBidi"/>
                <w:sz w:val="24"/>
                <w:szCs w:val="24"/>
              </w:rPr>
              <m:t xml:space="preserve">el </m:t>
            </m:r>
          </m:sub>
        </m:sSub>
      </m:oMath>
      <w:r>
        <w:rPr>
          <w:rFonts w:asciiTheme="majorBidi" w:hAnsiTheme="majorBidi" w:cstheme="majorBidi"/>
          <w:sz w:val="24"/>
          <w:szCs w:val="24"/>
        </w:rPr>
        <w:t xml:space="preserve">= 0,159. Suatu sampel berdistribusi normal </w:t>
      </w:r>
      <w:proofErr w:type="gramStart"/>
      <w:r>
        <w:rPr>
          <w:rFonts w:asciiTheme="majorBidi" w:hAnsiTheme="majorBidi" w:cstheme="majorBidi"/>
          <w:sz w:val="24"/>
          <w:szCs w:val="24"/>
        </w:rPr>
        <w:t xml:space="preserve">jika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tabel</m:t>
            </m:r>
          </m:sub>
        </m:sSub>
      </m:oMath>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Jika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tabel</m:t>
            </m:r>
          </m:sub>
        </m:sSub>
      </m:oMath>
      <w:r>
        <w:rPr>
          <w:rFonts w:asciiTheme="majorBidi" w:hAnsiTheme="majorBidi" w:cstheme="majorBidi"/>
          <w:sz w:val="24"/>
          <w:szCs w:val="24"/>
        </w:rPr>
        <w:t xml:space="preserve"> maka sampel tidak berdistribusi normal.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Berdasarkan Tabel 2 masing-masing </w:t>
      </w:r>
      <w:r w:rsidRPr="00AF1352">
        <w:rPr>
          <w:rFonts w:asciiTheme="majorBidi" w:hAnsiTheme="majorBidi" w:cstheme="majorBidi"/>
          <w:sz w:val="24"/>
          <w:szCs w:val="24"/>
        </w:rPr>
        <w:t xml:space="preserve">sampel ternyata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 xml:space="preserve">tabel </m:t>
            </m:r>
          </m:sub>
        </m:sSub>
        <m:r>
          <w:rPr>
            <w:rFonts w:ascii="Cambria Math" w:hAnsi="Cambria Math" w:cstheme="majorBidi"/>
            <w:sz w:val="24"/>
            <w:szCs w:val="24"/>
          </w:rPr>
          <m:t xml:space="preserve"> </m:t>
        </m:r>
      </m:oMath>
      <w:r w:rsidRPr="00AF1352">
        <w:rPr>
          <w:rFonts w:asciiTheme="majorBidi" w:hAnsiTheme="majorBidi" w:cstheme="majorBidi"/>
          <w:sz w:val="24"/>
          <w:szCs w:val="24"/>
        </w:rPr>
        <w:t>sehingga H</w:t>
      </w:r>
      <w:r w:rsidRPr="00AF1352">
        <w:rPr>
          <w:rFonts w:asciiTheme="majorBidi" w:hAnsiTheme="majorBidi" w:cstheme="majorBidi"/>
          <w:sz w:val="24"/>
          <w:szCs w:val="24"/>
          <w:vertAlign w:val="subscript"/>
        </w:rPr>
        <w:t>0</w:t>
      </w:r>
      <w:r w:rsidRPr="00AF1352">
        <w:rPr>
          <w:rFonts w:asciiTheme="majorBidi" w:hAnsiTheme="majorBidi" w:cstheme="majorBidi"/>
          <w:sz w:val="24"/>
          <w:szCs w:val="24"/>
        </w:rPr>
        <w:t xml:space="preserve"> diterima, berarti masing-masing sampel berasal dari populasi yang berdistribusi normal.</w:t>
      </w:r>
      <w:proofErr w:type="gramEnd"/>
      <w:r w:rsidRPr="00AF1352">
        <w:rPr>
          <w:rFonts w:asciiTheme="majorBidi" w:hAnsiTheme="majorBidi" w:cstheme="majorBidi"/>
          <w:sz w:val="24"/>
          <w:szCs w:val="24"/>
        </w:rPr>
        <w:t xml:space="preserve"> Adapun rangkuman hasil uji normalitas angket kemandirian belajar dapat dilihat pada Tabel 3 sebagai berikut:</w:t>
      </w:r>
    </w:p>
    <w:p w:rsidR="00221378" w:rsidRDefault="00221378" w:rsidP="008E1511">
      <w:pPr>
        <w:pStyle w:val="ListParagraph"/>
        <w:spacing w:line="240" w:lineRule="auto"/>
        <w:ind w:left="0" w:firstLine="426"/>
        <w:jc w:val="both"/>
        <w:rPr>
          <w:rFonts w:asciiTheme="majorBidi" w:hAnsiTheme="majorBidi" w:cstheme="majorBidi"/>
        </w:rPr>
      </w:pPr>
    </w:p>
    <w:p w:rsidR="00221378" w:rsidRPr="00F06361" w:rsidRDefault="00221378" w:rsidP="008E1511">
      <w:pPr>
        <w:pStyle w:val="ListParagraph"/>
        <w:spacing w:after="0" w:line="240" w:lineRule="auto"/>
        <w:ind w:left="426" w:hanging="426"/>
        <w:jc w:val="center"/>
        <w:rPr>
          <w:rFonts w:asciiTheme="majorBidi" w:eastAsiaTheme="minorHAnsi" w:hAnsiTheme="majorBidi" w:cstheme="majorBidi"/>
          <w:sz w:val="24"/>
          <w:szCs w:val="24"/>
        </w:rPr>
      </w:pPr>
      <w:proofErr w:type="gramStart"/>
      <w:r w:rsidRPr="00F06361">
        <w:rPr>
          <w:rFonts w:asciiTheme="majorBidi" w:hAnsiTheme="majorBidi" w:cstheme="majorBidi"/>
          <w:b/>
          <w:sz w:val="24"/>
          <w:szCs w:val="24"/>
        </w:rPr>
        <w:t>Tabel 3.</w:t>
      </w:r>
      <w:proofErr w:type="gramEnd"/>
    </w:p>
    <w:p w:rsidR="00221378" w:rsidRPr="00F06361" w:rsidRDefault="00221378" w:rsidP="008E1511">
      <w:pPr>
        <w:spacing w:after="0" w:line="240" w:lineRule="auto"/>
        <w:jc w:val="center"/>
        <w:rPr>
          <w:rFonts w:asciiTheme="majorBidi" w:hAnsiTheme="majorBidi" w:cstheme="majorBidi"/>
          <w:b/>
          <w:sz w:val="24"/>
          <w:szCs w:val="24"/>
        </w:rPr>
      </w:pPr>
      <w:r w:rsidRPr="00F06361">
        <w:rPr>
          <w:rFonts w:asciiTheme="majorBidi" w:hAnsiTheme="majorBidi" w:cstheme="majorBidi"/>
          <w:b/>
          <w:sz w:val="24"/>
          <w:szCs w:val="24"/>
        </w:rPr>
        <w:t>Hasil Uji Normalitas Motivasi Belajar</w:t>
      </w:r>
    </w:p>
    <w:tbl>
      <w:tblPr>
        <w:tblStyle w:val="TableGrid"/>
        <w:tblpPr w:leftFromText="180" w:rightFromText="180" w:vertAnchor="text" w:horzAnchor="margin" w:tblpXSpec="center" w:tblpY="79"/>
        <w:tblW w:w="7632" w:type="dxa"/>
        <w:tblLayout w:type="fixed"/>
        <w:tblLook w:val="04A0" w:firstRow="1" w:lastRow="0" w:firstColumn="1" w:lastColumn="0" w:noHBand="0" w:noVBand="1"/>
      </w:tblPr>
      <w:tblGrid>
        <w:gridCol w:w="810"/>
        <w:gridCol w:w="1458"/>
        <w:gridCol w:w="1526"/>
        <w:gridCol w:w="896"/>
        <w:gridCol w:w="947"/>
        <w:gridCol w:w="1995"/>
      </w:tblGrid>
      <w:tr w:rsidR="00221378" w:rsidRPr="00F06361" w:rsidTr="008E1511">
        <w:trPr>
          <w:trHeight w:val="487"/>
        </w:trPr>
        <w:tc>
          <w:tcPr>
            <w:tcW w:w="810"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rPr>
            </w:pPr>
            <w:r w:rsidRPr="00F06361">
              <w:rPr>
                <w:rFonts w:asciiTheme="majorBidi" w:hAnsiTheme="majorBidi" w:cstheme="majorBidi"/>
                <w:b/>
              </w:rPr>
              <w:t>No.</w:t>
            </w:r>
          </w:p>
        </w:tc>
        <w:tc>
          <w:tcPr>
            <w:tcW w:w="1458"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rPr>
            </w:pPr>
            <w:r w:rsidRPr="00F06361">
              <w:rPr>
                <w:rFonts w:asciiTheme="majorBidi" w:hAnsiTheme="majorBidi" w:cstheme="majorBidi"/>
                <w:b/>
              </w:rPr>
              <w:t>Kelas</w:t>
            </w:r>
          </w:p>
        </w:tc>
        <w:tc>
          <w:tcPr>
            <w:tcW w:w="1526"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rPr>
            </w:pPr>
            <w:r w:rsidRPr="00F06361">
              <w:rPr>
                <w:rFonts w:asciiTheme="majorBidi" w:hAnsiTheme="majorBidi" w:cstheme="majorBidi"/>
                <w:b/>
              </w:rPr>
              <w:t>Motivasi</w:t>
            </w:r>
          </w:p>
        </w:tc>
        <w:tc>
          <w:tcPr>
            <w:tcW w:w="896"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L</m:t>
                    </m:r>
                  </m:e>
                  <m:sub>
                    <m:r>
                      <m:rPr>
                        <m:sty m:val="bi"/>
                      </m:rPr>
                      <w:rPr>
                        <w:rFonts w:ascii="Cambria Math" w:hAnsi="Cambria Math" w:cstheme="majorBidi"/>
                      </w:rPr>
                      <m:t>hitung</m:t>
                    </m:r>
                  </m:sub>
                </m:sSub>
              </m:oMath>
            </m:oMathPara>
          </w:p>
        </w:tc>
        <w:tc>
          <w:tcPr>
            <w:tcW w:w="947"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L</m:t>
                    </m:r>
                  </m:e>
                  <m:sub>
                    <m:r>
                      <m:rPr>
                        <m:sty m:val="bi"/>
                      </m:rPr>
                      <w:rPr>
                        <w:rFonts w:ascii="Cambria Math" w:hAnsi="Cambria Math" w:cstheme="majorBidi"/>
                      </w:rPr>
                      <m:t>tabel</m:t>
                    </m:r>
                  </m:sub>
                </m:sSub>
              </m:oMath>
            </m:oMathPara>
          </w:p>
        </w:tc>
        <w:tc>
          <w:tcPr>
            <w:tcW w:w="1995" w:type="dxa"/>
            <w:tcBorders>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
              </w:rPr>
            </w:pPr>
            <w:r w:rsidRPr="00F06361">
              <w:rPr>
                <w:rFonts w:asciiTheme="majorBidi" w:hAnsiTheme="majorBidi" w:cstheme="majorBidi"/>
                <w:b/>
              </w:rPr>
              <w:t>Keputusan Uji</w:t>
            </w:r>
          </w:p>
        </w:tc>
      </w:tr>
      <w:tr w:rsidR="00221378" w:rsidRPr="00F06361" w:rsidTr="008E1511">
        <w:trPr>
          <w:trHeight w:val="355"/>
        </w:trPr>
        <w:tc>
          <w:tcPr>
            <w:tcW w:w="810"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1</w:t>
            </w:r>
          </w:p>
        </w:tc>
        <w:tc>
          <w:tcPr>
            <w:tcW w:w="1458"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Eksperimen</w:t>
            </w:r>
          </w:p>
        </w:tc>
        <w:tc>
          <w:tcPr>
            <w:tcW w:w="1526"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Tinggi</w:t>
            </w:r>
          </w:p>
        </w:tc>
        <w:tc>
          <w:tcPr>
            <w:tcW w:w="896"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0,136</w:t>
            </w:r>
          </w:p>
        </w:tc>
        <w:tc>
          <w:tcPr>
            <w:tcW w:w="947"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0,3427</w:t>
            </w:r>
          </w:p>
        </w:tc>
        <w:tc>
          <w:tcPr>
            <w:tcW w:w="1995" w:type="dxa"/>
            <w:vMerge w:val="restart"/>
            <w:tcBorders>
              <w:left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tc>
      </w:tr>
      <w:tr w:rsidR="00221378" w:rsidRPr="00F06361" w:rsidTr="008E1511">
        <w:trPr>
          <w:trHeight w:val="169"/>
        </w:trPr>
        <w:tc>
          <w:tcPr>
            <w:tcW w:w="810" w:type="dxa"/>
            <w:vMerge/>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458" w:type="dxa"/>
            <w:vMerge/>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526"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Sedang</w:t>
            </w:r>
          </w:p>
        </w:tc>
        <w:tc>
          <w:tcPr>
            <w:tcW w:w="896"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0,106</w:t>
            </w:r>
          </w:p>
        </w:tc>
        <w:tc>
          <w:tcPr>
            <w:tcW w:w="947"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0,1920</w:t>
            </w:r>
          </w:p>
        </w:tc>
        <w:tc>
          <w:tcPr>
            <w:tcW w:w="1995" w:type="dxa"/>
            <w:vMerge/>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r>
      <w:tr w:rsidR="00221378" w:rsidRPr="00F06361" w:rsidTr="008E1511">
        <w:trPr>
          <w:trHeight w:val="169"/>
        </w:trPr>
        <w:tc>
          <w:tcPr>
            <w:tcW w:w="810" w:type="dxa"/>
            <w:vMerge/>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458" w:type="dxa"/>
            <w:vMerge/>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526" w:type="dxa"/>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Rendah</w:t>
            </w:r>
          </w:p>
        </w:tc>
        <w:tc>
          <w:tcPr>
            <w:tcW w:w="896" w:type="dxa"/>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0,319</w:t>
            </w:r>
          </w:p>
        </w:tc>
        <w:tc>
          <w:tcPr>
            <w:tcW w:w="947" w:type="dxa"/>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0,3427</w:t>
            </w:r>
          </w:p>
        </w:tc>
        <w:tc>
          <w:tcPr>
            <w:tcW w:w="1995" w:type="dxa"/>
            <w:tcBorders>
              <w:top w:val="nil"/>
              <w:left w:val="nil"/>
              <w:bottom w:val="single" w:sz="4" w:space="0" w:color="auto"/>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tc>
      </w:tr>
      <w:tr w:rsidR="00221378" w:rsidRPr="00F06361" w:rsidTr="008E1511">
        <w:trPr>
          <w:trHeight w:val="229"/>
        </w:trPr>
        <w:tc>
          <w:tcPr>
            <w:tcW w:w="810"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2</w:t>
            </w:r>
          </w:p>
        </w:tc>
        <w:tc>
          <w:tcPr>
            <w:tcW w:w="1458"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Kontrol</w:t>
            </w:r>
          </w:p>
        </w:tc>
        <w:tc>
          <w:tcPr>
            <w:tcW w:w="1526"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Tinggi</w:t>
            </w:r>
          </w:p>
        </w:tc>
        <w:tc>
          <w:tcPr>
            <w:tcW w:w="896"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0,174</w:t>
            </w:r>
          </w:p>
        </w:tc>
        <w:tc>
          <w:tcPr>
            <w:tcW w:w="947"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0,2875</w:t>
            </w:r>
          </w:p>
        </w:tc>
        <w:tc>
          <w:tcPr>
            <w:tcW w:w="1995" w:type="dxa"/>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tc>
      </w:tr>
      <w:tr w:rsidR="00221378" w:rsidRPr="00F06361" w:rsidTr="008E1511">
        <w:trPr>
          <w:trHeight w:val="169"/>
        </w:trPr>
        <w:tc>
          <w:tcPr>
            <w:tcW w:w="810" w:type="dxa"/>
            <w:vMerge/>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458" w:type="dxa"/>
            <w:vMerge/>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526"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Sedang</w:t>
            </w:r>
          </w:p>
        </w:tc>
        <w:tc>
          <w:tcPr>
            <w:tcW w:w="896"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0,116</w:t>
            </w:r>
          </w:p>
        </w:tc>
        <w:tc>
          <w:tcPr>
            <w:tcW w:w="947"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0,2071</w:t>
            </w:r>
          </w:p>
        </w:tc>
        <w:tc>
          <w:tcPr>
            <w:tcW w:w="1995" w:type="dxa"/>
            <w:tcBorders>
              <w:top w:val="nil"/>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tc>
      </w:tr>
      <w:tr w:rsidR="00221378" w:rsidRPr="00F06361" w:rsidTr="008E1511">
        <w:trPr>
          <w:trHeight w:val="169"/>
        </w:trPr>
        <w:tc>
          <w:tcPr>
            <w:tcW w:w="810" w:type="dxa"/>
            <w:vMerge/>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458" w:type="dxa"/>
            <w:vMerge/>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p>
        </w:tc>
        <w:tc>
          <w:tcPr>
            <w:tcW w:w="1526" w:type="dxa"/>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Rendah</w:t>
            </w:r>
          </w:p>
        </w:tc>
        <w:tc>
          <w:tcPr>
            <w:tcW w:w="896" w:type="dxa"/>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0,262</w:t>
            </w:r>
          </w:p>
        </w:tc>
        <w:tc>
          <w:tcPr>
            <w:tcW w:w="947" w:type="dxa"/>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0,3427</w:t>
            </w:r>
          </w:p>
        </w:tc>
        <w:tc>
          <w:tcPr>
            <w:tcW w:w="1995" w:type="dxa"/>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bCs/>
              </w:rPr>
            </w:pPr>
            <w:r w:rsidRPr="00F06361">
              <w:rPr>
                <w:rFonts w:asciiTheme="majorBidi" w:hAnsiTheme="majorBidi" w:cstheme="majorBidi"/>
                <w:bCs/>
              </w:rPr>
              <w:t>H</w:t>
            </w:r>
            <w:r w:rsidRPr="00F06361">
              <w:rPr>
                <w:rFonts w:asciiTheme="majorBidi" w:hAnsiTheme="majorBidi" w:cstheme="majorBidi"/>
                <w:bCs/>
                <w:vertAlign w:val="subscript"/>
              </w:rPr>
              <w:t>0</w:t>
            </w:r>
            <w:r w:rsidRPr="00F06361">
              <w:rPr>
                <w:rFonts w:asciiTheme="majorBidi" w:hAnsiTheme="majorBidi" w:cstheme="majorBidi"/>
                <w:bCs/>
              </w:rPr>
              <w:t xml:space="preserve"> diterima</w:t>
            </w:r>
          </w:p>
        </w:tc>
      </w:tr>
    </w:tbl>
    <w:p w:rsidR="00221378" w:rsidRDefault="00221378" w:rsidP="008E1511">
      <w:pPr>
        <w:spacing w:after="120" w:line="240" w:lineRule="auto"/>
        <w:ind w:firstLine="426"/>
        <w:jc w:val="both"/>
        <w:rPr>
          <w:rFonts w:asciiTheme="majorBidi" w:hAnsiTheme="majorBidi" w:cstheme="majorBidi"/>
          <w:sz w:val="24"/>
          <w:szCs w:val="24"/>
        </w:rPr>
      </w:pPr>
    </w:p>
    <w:p w:rsidR="00221378" w:rsidRDefault="00221378" w:rsidP="008E1511">
      <w:pPr>
        <w:spacing w:after="120" w:line="240" w:lineRule="auto"/>
        <w:ind w:firstLine="426"/>
        <w:jc w:val="both"/>
        <w:rPr>
          <w:rFonts w:asciiTheme="majorBidi" w:hAnsiTheme="majorBidi" w:cstheme="majorBidi"/>
          <w:sz w:val="24"/>
          <w:szCs w:val="24"/>
        </w:rPr>
      </w:pPr>
      <w:r>
        <w:rPr>
          <w:rFonts w:asciiTheme="majorBidi" w:hAnsiTheme="majorBidi" w:cstheme="majorBidi"/>
          <w:sz w:val="24"/>
          <w:szCs w:val="24"/>
        </w:rPr>
        <w:t>Berdasarkan Tabel 3</w:t>
      </w:r>
      <w:r w:rsidRPr="002A2EEA">
        <w:rPr>
          <w:rFonts w:asciiTheme="majorBidi" w:hAnsiTheme="majorBidi" w:cstheme="majorBidi"/>
          <w:sz w:val="24"/>
          <w:szCs w:val="24"/>
        </w:rPr>
        <w:t xml:space="preserve"> diperoleh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hitung</m:t>
            </m:r>
          </m:sub>
        </m:sSub>
      </m:oMath>
      <w:r w:rsidRPr="002A2EEA">
        <w:rPr>
          <w:rFonts w:asciiTheme="majorBidi" w:hAnsiTheme="majorBidi" w:cstheme="majorBidi"/>
          <w:sz w:val="24"/>
          <w:szCs w:val="24"/>
          <w:vertAlign w:val="subscript"/>
        </w:rPr>
        <w:t xml:space="preserve"> </w:t>
      </w:r>
      <w:r w:rsidRPr="002A2EEA">
        <w:rPr>
          <w:rFonts w:asciiTheme="majorBidi" w:hAnsiTheme="majorBidi" w:cstheme="majorBidi"/>
          <w:sz w:val="24"/>
          <w:szCs w:val="24"/>
        </w:rPr>
        <w:t xml:space="preserve">motivasi belajar kelas eksperimen baik yang memiliki motivasi tinggi, sedang, maupun rendah dan kelas kontrol baik yang memiliki motivasi tinggi, sedang maupun rendah  masing-masing kurang dari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tabel</m:t>
            </m:r>
          </m:sub>
        </m:sSub>
      </m:oMath>
      <w:r w:rsidRPr="002A2EEA">
        <w:rPr>
          <w:rFonts w:asciiTheme="majorBidi" w:hAnsiTheme="majorBidi" w:cstheme="majorBidi"/>
          <w:sz w:val="24"/>
          <w:szCs w:val="24"/>
        </w:rPr>
        <w:t xml:space="preserve"> sehingga hipotesis nol untuk setiap kelas diterima atau dapat</w:t>
      </w:r>
      <w:r>
        <w:rPr>
          <w:rFonts w:asciiTheme="majorBidi" w:hAnsiTheme="majorBidi" w:cstheme="majorBidi"/>
          <w:sz w:val="24"/>
          <w:szCs w:val="24"/>
        </w:rPr>
        <w:t xml:space="preserve"> disimpulkan data berdistribusi normal. </w:t>
      </w:r>
      <w:proofErr w:type="gramStart"/>
      <w:r w:rsidRPr="00AF1352">
        <w:rPr>
          <w:rFonts w:asciiTheme="majorBidi" w:hAnsiTheme="majorBidi" w:cstheme="majorBidi"/>
          <w:sz w:val="24"/>
          <w:szCs w:val="24"/>
        </w:rPr>
        <w:t>Setelah mengetahui bahwa sebaran data berdistribusi normal maka dilanjutkan den</w:t>
      </w:r>
      <w:r>
        <w:rPr>
          <w:rFonts w:asciiTheme="majorBidi" w:hAnsiTheme="majorBidi" w:cstheme="majorBidi"/>
          <w:sz w:val="24"/>
          <w:szCs w:val="24"/>
        </w:rPr>
        <w:t>gan uji homogenitas.</w:t>
      </w:r>
      <w:proofErr w:type="gramEnd"/>
      <w:r>
        <w:rPr>
          <w:rFonts w:asciiTheme="majorBidi" w:hAnsiTheme="majorBidi" w:cstheme="majorBidi"/>
          <w:sz w:val="24"/>
          <w:szCs w:val="24"/>
        </w:rPr>
        <w:t xml:space="preserve"> H</w:t>
      </w:r>
      <w:r w:rsidRPr="00AF1352">
        <w:rPr>
          <w:rFonts w:asciiTheme="majorBidi" w:hAnsiTheme="majorBidi" w:cstheme="majorBidi"/>
          <w:sz w:val="24"/>
          <w:szCs w:val="24"/>
        </w:rPr>
        <w:t>asil perhitungan uji homogen</w:t>
      </w:r>
      <w:r>
        <w:rPr>
          <w:rFonts w:asciiTheme="majorBidi" w:hAnsiTheme="majorBidi" w:cstheme="majorBidi"/>
          <w:sz w:val="24"/>
          <w:szCs w:val="24"/>
        </w:rPr>
        <w:t>itas dapat dilihat pada Tabel 4 sebagai berikut:</w:t>
      </w:r>
    </w:p>
    <w:p w:rsidR="00221378" w:rsidRPr="00F06361" w:rsidRDefault="00221378" w:rsidP="008E1511">
      <w:pPr>
        <w:spacing w:after="0" w:line="240" w:lineRule="auto"/>
        <w:jc w:val="center"/>
        <w:rPr>
          <w:rFonts w:asciiTheme="majorBidi" w:hAnsiTheme="majorBidi" w:cstheme="majorBidi"/>
          <w:b/>
          <w:sz w:val="24"/>
          <w:szCs w:val="24"/>
        </w:rPr>
      </w:pPr>
      <w:proofErr w:type="gramStart"/>
      <w:r w:rsidRPr="00F06361">
        <w:rPr>
          <w:rFonts w:asciiTheme="majorBidi" w:hAnsiTheme="majorBidi" w:cstheme="majorBidi"/>
          <w:b/>
          <w:sz w:val="24"/>
          <w:szCs w:val="24"/>
        </w:rPr>
        <w:t>Tabel 4.</w:t>
      </w:r>
      <w:proofErr w:type="gramEnd"/>
    </w:p>
    <w:p w:rsidR="00221378" w:rsidRPr="00F06361" w:rsidRDefault="00221378" w:rsidP="008E1511">
      <w:pPr>
        <w:spacing w:after="0" w:line="240" w:lineRule="auto"/>
        <w:jc w:val="center"/>
        <w:rPr>
          <w:rFonts w:asciiTheme="majorBidi" w:hAnsiTheme="majorBidi" w:cstheme="majorBidi"/>
          <w:b/>
          <w:sz w:val="24"/>
          <w:szCs w:val="24"/>
        </w:rPr>
      </w:pPr>
      <w:r w:rsidRPr="00F06361">
        <w:rPr>
          <w:rFonts w:asciiTheme="majorBidi" w:hAnsiTheme="majorBidi" w:cstheme="majorBidi"/>
          <w:b/>
          <w:sz w:val="24"/>
          <w:szCs w:val="24"/>
        </w:rPr>
        <w:t xml:space="preserve">Hasil Uji Homogenitas </w:t>
      </w:r>
    </w:p>
    <w:p w:rsidR="00221378" w:rsidRPr="00F06361" w:rsidRDefault="00221378" w:rsidP="008E1511">
      <w:pPr>
        <w:spacing w:after="0" w:line="240" w:lineRule="auto"/>
        <w:jc w:val="center"/>
        <w:rPr>
          <w:rFonts w:asciiTheme="majorBidi" w:hAnsiTheme="majorBidi" w:cstheme="majorBidi"/>
          <w:b/>
          <w:sz w:val="24"/>
          <w:szCs w:val="24"/>
        </w:rPr>
      </w:pPr>
      <w:r w:rsidRPr="00F06361">
        <w:rPr>
          <w:rFonts w:asciiTheme="majorBidi" w:hAnsiTheme="majorBidi" w:cstheme="majorBidi"/>
          <w:b/>
          <w:sz w:val="24"/>
          <w:szCs w:val="24"/>
        </w:rPr>
        <w:t>Kemampuan Representasi Matematis</w:t>
      </w:r>
    </w:p>
    <w:p w:rsidR="00221378" w:rsidRPr="00AF1352" w:rsidRDefault="00221378" w:rsidP="008E1511">
      <w:pPr>
        <w:spacing w:after="0" w:line="240" w:lineRule="auto"/>
        <w:jc w:val="center"/>
        <w:rPr>
          <w:rFonts w:asciiTheme="majorBidi" w:hAnsiTheme="majorBidi" w:cstheme="majorBidi"/>
          <w:b/>
          <w:sz w:val="20"/>
          <w:szCs w:val="20"/>
        </w:rPr>
      </w:pPr>
    </w:p>
    <w:tbl>
      <w:tblPr>
        <w:tblStyle w:val="TableGrid"/>
        <w:tblW w:w="0" w:type="auto"/>
        <w:jc w:val="center"/>
        <w:tblInd w:w="-931" w:type="dxa"/>
        <w:tblLook w:val="04A0" w:firstRow="1" w:lastRow="0" w:firstColumn="1" w:lastColumn="0" w:noHBand="0" w:noVBand="1"/>
      </w:tblPr>
      <w:tblGrid>
        <w:gridCol w:w="570"/>
        <w:gridCol w:w="1363"/>
        <w:gridCol w:w="1053"/>
        <w:gridCol w:w="913"/>
        <w:gridCol w:w="1337"/>
      </w:tblGrid>
      <w:tr w:rsidR="00221378" w:rsidRPr="00F06361" w:rsidTr="00221378">
        <w:trPr>
          <w:trHeight w:val="190"/>
          <w:jc w:val="center"/>
        </w:trPr>
        <w:tc>
          <w:tcPr>
            <w:tcW w:w="570" w:type="dxa"/>
            <w:tcBorders>
              <w:left w:val="nil"/>
              <w:bottom w:val="single" w:sz="4" w:space="0" w:color="auto"/>
              <w:right w:val="nil"/>
            </w:tcBorders>
          </w:tcPr>
          <w:p w:rsidR="00221378" w:rsidRPr="00F06361" w:rsidRDefault="00221378" w:rsidP="008E1511">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No.</w:t>
            </w:r>
          </w:p>
        </w:tc>
        <w:tc>
          <w:tcPr>
            <w:tcW w:w="1363" w:type="dxa"/>
            <w:tcBorders>
              <w:left w:val="nil"/>
              <w:bottom w:val="single" w:sz="4" w:space="0" w:color="auto"/>
              <w:right w:val="nil"/>
            </w:tcBorders>
          </w:tcPr>
          <w:p w:rsidR="00221378" w:rsidRPr="00F06361" w:rsidRDefault="00221378" w:rsidP="008E1511">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Kelas</w:t>
            </w:r>
          </w:p>
        </w:tc>
        <w:tc>
          <w:tcPr>
            <w:tcW w:w="1053" w:type="dxa"/>
            <w:tcBorders>
              <w:left w:val="nil"/>
              <w:bottom w:val="single" w:sz="4" w:space="0" w:color="auto"/>
              <w:right w:val="nil"/>
            </w:tcBorders>
          </w:tcPr>
          <w:p w:rsidR="00221378" w:rsidRPr="00F06361" w:rsidRDefault="00221378" w:rsidP="008E1511">
            <w:pPr>
              <w:spacing w:line="240" w:lineRule="auto"/>
              <w:jc w:val="center"/>
              <w:rPr>
                <w:rFonts w:asciiTheme="majorBidi" w:hAnsiTheme="majorBidi" w:cstheme="majorBidi"/>
                <w:b/>
                <w:sz w:val="24"/>
                <w:szCs w:val="24"/>
                <w:vertAlign w:val="subscript"/>
              </w:rPr>
            </w:pPr>
            <m:oMathPara>
              <m:oMath>
                <m:sSub>
                  <m:sSubPr>
                    <m:ctrlPr>
                      <w:rPr>
                        <w:rFonts w:ascii="Cambria Math" w:hAnsi="Cambria Math" w:cstheme="majorBidi"/>
                        <w:b/>
                        <w:i/>
                        <w:sz w:val="24"/>
                        <w:szCs w:val="24"/>
                        <w:vertAlign w:val="subscript"/>
                      </w:rPr>
                    </m:ctrlPr>
                  </m:sSubPr>
                  <m:e>
                    <m:sSup>
                      <m:sSupPr>
                        <m:ctrlPr>
                          <w:rPr>
                            <w:rFonts w:ascii="Cambria Math" w:hAnsi="Cambria Math" w:cstheme="majorBidi"/>
                            <w:b/>
                            <w:i/>
                            <w:sz w:val="24"/>
                            <w:szCs w:val="24"/>
                            <w:vertAlign w:val="subscript"/>
                          </w:rPr>
                        </m:ctrlPr>
                      </m:sSupPr>
                      <m:e>
                        <m:r>
                          <m:rPr>
                            <m:sty m:val="bi"/>
                          </m:rPr>
                          <w:rPr>
                            <w:rFonts w:ascii="Cambria Math" w:hAnsi="Cambria Math" w:cstheme="majorBidi"/>
                            <w:sz w:val="24"/>
                            <w:szCs w:val="24"/>
                            <w:vertAlign w:val="subscript"/>
                          </w:rPr>
                          <m:t>x</m:t>
                        </m:r>
                      </m:e>
                      <m:sup>
                        <m:r>
                          <m:rPr>
                            <m:sty m:val="bi"/>
                          </m:rPr>
                          <w:rPr>
                            <w:rFonts w:ascii="Cambria Math" w:hAnsi="Cambria Math" w:cstheme="majorBidi"/>
                            <w:sz w:val="24"/>
                            <w:szCs w:val="24"/>
                            <w:vertAlign w:val="subscript"/>
                          </w:rPr>
                          <m:t>2</m:t>
                        </m:r>
                      </m:sup>
                    </m:sSup>
                  </m:e>
                  <m:sub>
                    <m:r>
                      <m:rPr>
                        <m:sty m:val="bi"/>
                      </m:rPr>
                      <w:rPr>
                        <w:rFonts w:ascii="Cambria Math" w:hAnsi="Cambria Math" w:cstheme="majorBidi"/>
                        <w:sz w:val="24"/>
                        <w:szCs w:val="24"/>
                        <w:vertAlign w:val="subscript"/>
                      </w:rPr>
                      <m:t>hitung</m:t>
                    </m:r>
                  </m:sub>
                </m:sSub>
              </m:oMath>
            </m:oMathPara>
          </w:p>
        </w:tc>
        <w:tc>
          <w:tcPr>
            <w:tcW w:w="913" w:type="dxa"/>
            <w:tcBorders>
              <w:left w:val="nil"/>
              <w:bottom w:val="single" w:sz="4" w:space="0" w:color="auto"/>
              <w:right w:val="nil"/>
            </w:tcBorders>
          </w:tcPr>
          <w:p w:rsidR="00221378" w:rsidRPr="00F06361" w:rsidRDefault="00221378" w:rsidP="008E1511">
            <w:pPr>
              <w:spacing w:line="240" w:lineRule="auto"/>
              <w:jc w:val="center"/>
              <w:rPr>
                <w:rFonts w:asciiTheme="majorBidi" w:hAnsiTheme="majorBidi" w:cstheme="majorBidi"/>
                <w:b/>
                <w:sz w:val="24"/>
                <w:szCs w:val="24"/>
                <w:vertAlign w:val="subscript"/>
              </w:rPr>
            </w:pPr>
            <m:oMathPara>
              <m:oMath>
                <m:sSub>
                  <m:sSubPr>
                    <m:ctrlPr>
                      <w:rPr>
                        <w:rFonts w:ascii="Cambria Math" w:hAnsi="Cambria Math" w:cstheme="majorBidi"/>
                        <w:b/>
                        <w:i/>
                        <w:sz w:val="24"/>
                        <w:szCs w:val="24"/>
                        <w:vertAlign w:val="subscript"/>
                      </w:rPr>
                    </m:ctrlPr>
                  </m:sSubPr>
                  <m:e>
                    <m:sSup>
                      <m:sSupPr>
                        <m:ctrlPr>
                          <w:rPr>
                            <w:rFonts w:ascii="Cambria Math" w:hAnsi="Cambria Math" w:cstheme="majorBidi"/>
                            <w:b/>
                            <w:i/>
                            <w:sz w:val="24"/>
                            <w:szCs w:val="24"/>
                            <w:vertAlign w:val="subscript"/>
                          </w:rPr>
                        </m:ctrlPr>
                      </m:sSupPr>
                      <m:e>
                        <m:r>
                          <m:rPr>
                            <m:sty m:val="bi"/>
                          </m:rPr>
                          <w:rPr>
                            <w:rFonts w:ascii="Cambria Math" w:hAnsi="Cambria Math" w:cstheme="majorBidi"/>
                            <w:sz w:val="24"/>
                            <w:szCs w:val="24"/>
                            <w:vertAlign w:val="subscript"/>
                          </w:rPr>
                          <m:t>x</m:t>
                        </m:r>
                      </m:e>
                      <m:sup>
                        <m:r>
                          <m:rPr>
                            <m:sty m:val="bi"/>
                          </m:rPr>
                          <w:rPr>
                            <w:rFonts w:ascii="Cambria Math" w:hAnsi="Cambria Math" w:cstheme="majorBidi"/>
                            <w:sz w:val="24"/>
                            <w:szCs w:val="24"/>
                            <w:vertAlign w:val="subscript"/>
                          </w:rPr>
                          <m:t>2</m:t>
                        </m:r>
                      </m:sup>
                    </m:sSup>
                  </m:e>
                  <m:sub>
                    <m:r>
                      <m:rPr>
                        <m:sty m:val="bi"/>
                      </m:rPr>
                      <w:rPr>
                        <w:rFonts w:ascii="Cambria Math" w:hAnsi="Cambria Math" w:cstheme="majorBidi"/>
                        <w:sz w:val="24"/>
                        <w:szCs w:val="24"/>
                        <w:vertAlign w:val="subscript"/>
                      </w:rPr>
                      <m:t>tabel</m:t>
                    </m:r>
                  </m:sub>
                </m:sSub>
              </m:oMath>
            </m:oMathPara>
          </w:p>
        </w:tc>
        <w:tc>
          <w:tcPr>
            <w:tcW w:w="1337" w:type="dxa"/>
            <w:tcBorders>
              <w:left w:val="nil"/>
              <w:bottom w:val="single" w:sz="4" w:space="0" w:color="auto"/>
              <w:right w:val="nil"/>
            </w:tcBorders>
          </w:tcPr>
          <w:p w:rsidR="00221378" w:rsidRPr="00F06361" w:rsidRDefault="00221378" w:rsidP="008E1511">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Keputusan uji</w:t>
            </w:r>
          </w:p>
        </w:tc>
      </w:tr>
      <w:tr w:rsidR="00221378" w:rsidRPr="00F06361" w:rsidTr="00221378">
        <w:trPr>
          <w:trHeight w:val="92"/>
          <w:jc w:val="center"/>
        </w:trPr>
        <w:tc>
          <w:tcPr>
            <w:tcW w:w="570" w:type="dxa"/>
            <w:tcBorders>
              <w:left w:val="nil"/>
              <w:bottom w:val="nil"/>
              <w:right w:val="nil"/>
            </w:tcBorders>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1.</w:t>
            </w:r>
          </w:p>
        </w:tc>
        <w:tc>
          <w:tcPr>
            <w:tcW w:w="1363" w:type="dxa"/>
            <w:tcBorders>
              <w:left w:val="nil"/>
              <w:bottom w:val="nil"/>
              <w:right w:val="nil"/>
            </w:tcBorders>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Eksperimen</w:t>
            </w:r>
          </w:p>
        </w:tc>
        <w:tc>
          <w:tcPr>
            <w:tcW w:w="1053"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1,345</w:t>
            </w:r>
          </w:p>
        </w:tc>
        <w:tc>
          <w:tcPr>
            <w:tcW w:w="913"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3,481</w:t>
            </w:r>
          </w:p>
        </w:tc>
        <w:tc>
          <w:tcPr>
            <w:tcW w:w="1337" w:type="dxa"/>
            <w:vMerge w:val="restart"/>
            <w:tcBorders>
              <w:left w:val="nil"/>
              <w:bottom w:val="nil"/>
              <w:right w:val="nil"/>
            </w:tcBorders>
            <w:vAlign w:val="center"/>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Homogen</w:t>
            </w:r>
          </w:p>
        </w:tc>
      </w:tr>
      <w:tr w:rsidR="00221378" w:rsidRPr="00F06361" w:rsidTr="00221378">
        <w:trPr>
          <w:trHeight w:val="99"/>
          <w:jc w:val="center"/>
        </w:trPr>
        <w:tc>
          <w:tcPr>
            <w:tcW w:w="570" w:type="dxa"/>
            <w:tcBorders>
              <w:top w:val="nil"/>
              <w:left w:val="nil"/>
              <w:right w:val="nil"/>
            </w:tcBorders>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2.</w:t>
            </w:r>
          </w:p>
        </w:tc>
        <w:tc>
          <w:tcPr>
            <w:tcW w:w="1363" w:type="dxa"/>
            <w:tcBorders>
              <w:top w:val="nil"/>
              <w:left w:val="nil"/>
              <w:right w:val="nil"/>
            </w:tcBorders>
          </w:tcPr>
          <w:p w:rsidR="00221378" w:rsidRPr="00F06361" w:rsidRDefault="00221378" w:rsidP="008E1511">
            <w:pPr>
              <w:spacing w:line="240" w:lineRule="auto"/>
              <w:jc w:val="center"/>
              <w:rPr>
                <w:rFonts w:asciiTheme="majorBidi" w:hAnsiTheme="majorBidi" w:cstheme="majorBidi"/>
                <w:sz w:val="24"/>
                <w:szCs w:val="24"/>
              </w:rPr>
            </w:pPr>
            <w:r w:rsidRPr="00F06361">
              <w:rPr>
                <w:rFonts w:asciiTheme="majorBidi" w:hAnsiTheme="majorBidi" w:cstheme="majorBidi"/>
                <w:sz w:val="24"/>
                <w:szCs w:val="24"/>
              </w:rPr>
              <w:t xml:space="preserve">Kontrol </w:t>
            </w:r>
          </w:p>
        </w:tc>
        <w:tc>
          <w:tcPr>
            <w:tcW w:w="1053" w:type="dxa"/>
            <w:vMerge/>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sz w:val="24"/>
                <w:szCs w:val="24"/>
              </w:rPr>
            </w:pPr>
          </w:p>
        </w:tc>
        <w:tc>
          <w:tcPr>
            <w:tcW w:w="913" w:type="dxa"/>
            <w:vMerge/>
            <w:tcBorders>
              <w:top w:val="nil"/>
              <w:left w:val="nil"/>
              <w:right w:val="nil"/>
            </w:tcBorders>
            <w:vAlign w:val="center"/>
          </w:tcPr>
          <w:p w:rsidR="00221378" w:rsidRPr="00F06361" w:rsidRDefault="00221378" w:rsidP="008E1511">
            <w:pPr>
              <w:spacing w:line="240" w:lineRule="auto"/>
              <w:jc w:val="center"/>
              <w:rPr>
                <w:rFonts w:asciiTheme="majorBidi" w:hAnsiTheme="majorBidi" w:cstheme="majorBidi"/>
                <w:sz w:val="24"/>
                <w:szCs w:val="24"/>
              </w:rPr>
            </w:pPr>
          </w:p>
        </w:tc>
        <w:tc>
          <w:tcPr>
            <w:tcW w:w="1337" w:type="dxa"/>
            <w:vMerge/>
            <w:tcBorders>
              <w:top w:val="nil"/>
              <w:left w:val="nil"/>
              <w:right w:val="nil"/>
            </w:tcBorders>
          </w:tcPr>
          <w:p w:rsidR="00221378" w:rsidRPr="00F06361" w:rsidRDefault="00221378" w:rsidP="008E1511">
            <w:pPr>
              <w:spacing w:line="240" w:lineRule="auto"/>
              <w:jc w:val="center"/>
              <w:rPr>
                <w:rFonts w:asciiTheme="majorBidi" w:hAnsiTheme="majorBidi" w:cstheme="majorBidi"/>
                <w:sz w:val="24"/>
                <w:szCs w:val="24"/>
              </w:rPr>
            </w:pPr>
          </w:p>
        </w:tc>
      </w:tr>
    </w:tbl>
    <w:p w:rsidR="00221378" w:rsidRDefault="00221378" w:rsidP="008E1511">
      <w:pPr>
        <w:spacing w:after="0" w:line="240" w:lineRule="auto"/>
        <w:ind w:firstLine="567"/>
        <w:jc w:val="both"/>
        <w:rPr>
          <w:rFonts w:asciiTheme="majorBidi" w:hAnsiTheme="majorBidi" w:cstheme="majorBidi"/>
        </w:rPr>
      </w:pPr>
    </w:p>
    <w:p w:rsidR="00221378" w:rsidRPr="0023091B" w:rsidRDefault="00221378" w:rsidP="008E1511">
      <w:pPr>
        <w:spacing w:after="0" w:line="240" w:lineRule="auto"/>
        <w:ind w:firstLine="567"/>
        <w:jc w:val="both"/>
        <w:rPr>
          <w:rFonts w:asciiTheme="majorBidi" w:hAnsiTheme="majorBidi" w:cstheme="majorBidi"/>
          <w:iCs/>
          <w:sz w:val="24"/>
          <w:szCs w:val="24"/>
        </w:rPr>
      </w:pPr>
      <w:r>
        <w:rPr>
          <w:rFonts w:ascii="Times New Roman" w:hAnsi="Times New Roman"/>
          <w:iCs/>
          <w:sz w:val="24"/>
          <w:szCs w:val="24"/>
        </w:rPr>
        <w:t>Berdasarkan Tabel 4 h</w:t>
      </w:r>
      <w:r w:rsidRPr="004D3DAF">
        <w:rPr>
          <w:rFonts w:ascii="Times New Roman" w:hAnsi="Times New Roman"/>
          <w:iCs/>
          <w:sz w:val="24"/>
          <w:szCs w:val="24"/>
        </w:rPr>
        <w:t>asil penguji</w:t>
      </w:r>
      <w:r>
        <w:rPr>
          <w:rFonts w:ascii="Times New Roman" w:hAnsi="Times New Roman"/>
          <w:iCs/>
          <w:sz w:val="24"/>
          <w:szCs w:val="24"/>
        </w:rPr>
        <w:t>an uji homogenitas kemampuan representasi matematis</w:t>
      </w:r>
      <w:r w:rsidRPr="004D3DAF">
        <w:rPr>
          <w:rFonts w:ascii="Times New Roman" w:hAnsi="Times New Roman"/>
          <w:iCs/>
          <w:sz w:val="24"/>
          <w:szCs w:val="24"/>
        </w:rPr>
        <w:t xml:space="preserve"> dengan taraf signifikan </w:t>
      </w:r>
      <m:oMath>
        <m:d>
          <m:dPr>
            <m:ctrlPr>
              <w:rPr>
                <w:rFonts w:ascii="Cambria Math" w:hAnsi="Cambria Math"/>
                <w:i/>
                <w:iCs/>
                <w:sz w:val="24"/>
                <w:szCs w:val="24"/>
              </w:rPr>
            </m:ctrlPr>
          </m:dPr>
          <m:e>
            <m:r>
              <w:rPr>
                <w:rFonts w:ascii="Cambria Math" w:hAnsi="Cambria Math"/>
                <w:sz w:val="24"/>
                <w:szCs w:val="24"/>
              </w:rPr>
              <m:t>α</m:t>
            </m:r>
          </m:e>
        </m:d>
        <m:r>
          <w:rPr>
            <w:rFonts w:ascii="Cambria Math" w:hAnsi="Cambria Math"/>
            <w:sz w:val="24"/>
            <w:szCs w:val="24"/>
          </w:rPr>
          <m:t>=0,05</m:t>
        </m:r>
      </m:oMath>
      <w:r w:rsidRPr="004D3DAF">
        <w:rPr>
          <w:rFonts w:ascii="Times New Roman" w:hAnsi="Times New Roman"/>
          <w:iCs/>
          <w:sz w:val="24"/>
          <w:szCs w:val="24"/>
        </w:rPr>
        <w:t xml:space="preserve"> dan derajat kebebasan (dk) = 1 diperoleh </w:t>
      </w:r>
      <m:oMath>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 xml:space="preserve">tabel </m:t>
            </m:r>
          </m:sub>
          <m:sup>
            <m:r>
              <w:rPr>
                <w:rFonts w:ascii="Cambria Math" w:hAnsi="Cambria Math"/>
                <w:sz w:val="24"/>
                <w:szCs w:val="24"/>
              </w:rPr>
              <m:t>2</m:t>
            </m:r>
          </m:sup>
        </m:sSubSup>
      </m:oMath>
      <w:r>
        <w:rPr>
          <w:rFonts w:ascii="Times New Roman" w:hAnsi="Times New Roman"/>
          <w:iCs/>
          <w:sz w:val="24"/>
          <w:szCs w:val="24"/>
        </w:rPr>
        <w:t xml:space="preserve"> = 3,481 dan hasil </w:t>
      </w:r>
      <w:proofErr w:type="gramStart"/>
      <w:r>
        <w:rPr>
          <w:rFonts w:ascii="Times New Roman" w:hAnsi="Times New Roman"/>
          <w:iCs/>
          <w:sz w:val="24"/>
          <w:szCs w:val="24"/>
        </w:rPr>
        <w:t xml:space="preserve">perhitungan </w:t>
      </w:r>
      <w:proofErr w:type="gramEnd"/>
      <m:oMath>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hitung</m:t>
            </m:r>
          </m:sub>
          <m:sup>
            <m:r>
              <w:rPr>
                <w:rFonts w:ascii="Cambria Math" w:hAnsi="Cambria Math"/>
                <w:sz w:val="24"/>
                <w:szCs w:val="24"/>
              </w:rPr>
              <m:t>2</m:t>
            </m:r>
          </m:sup>
        </m:sSubSup>
        <m:r>
          <w:rPr>
            <w:rFonts w:ascii="Cambria Math" w:hAnsi="Cambria Math"/>
            <w:sz w:val="24"/>
            <w:szCs w:val="24"/>
          </w:rPr>
          <m:t>= 1,345</m:t>
        </m:r>
      </m:oMath>
      <w:r w:rsidRPr="004D3DAF">
        <w:rPr>
          <w:rFonts w:ascii="Times New Roman" w:hAnsi="Times New Roman"/>
          <w:sz w:val="24"/>
          <w:szCs w:val="24"/>
        </w:rPr>
        <w:t xml:space="preserve">. Berdasarkan hasil perhitungan tersebut terlihat </w:t>
      </w:r>
      <w:proofErr w:type="gramStart"/>
      <w:r w:rsidRPr="004D3DAF">
        <w:rPr>
          <w:rFonts w:ascii="Times New Roman" w:hAnsi="Times New Roman"/>
          <w:sz w:val="24"/>
          <w:szCs w:val="24"/>
        </w:rPr>
        <w:t xml:space="preserve">bahwa </w:t>
      </w:r>
      <w:proofErr w:type="gramEnd"/>
      <m:oMath>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hitung</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tabel</m:t>
            </m:r>
          </m:sub>
          <m:sup>
            <m:r>
              <w:rPr>
                <w:rFonts w:ascii="Cambria Math" w:hAnsi="Cambria Math"/>
                <w:sz w:val="24"/>
                <w:szCs w:val="24"/>
              </w:rPr>
              <m:t>2</m:t>
            </m:r>
          </m:sup>
        </m:sSubSup>
      </m:oMath>
      <w:r w:rsidRPr="004D3DAF">
        <w:rPr>
          <w:rFonts w:ascii="Times New Roman" w:hAnsi="Times New Roman"/>
          <w:iCs/>
          <w:sz w:val="24"/>
          <w:szCs w:val="24"/>
        </w:rPr>
        <w:t xml:space="preserve">. Jadi, dapat diambil kesimpulan bahwa </w:t>
      </w:r>
      <w:r w:rsidRPr="004D3DAF">
        <w:rPr>
          <w:rFonts w:ascii="Times New Roman" w:hAnsi="Times New Roman"/>
          <w:sz w:val="24"/>
          <w:szCs w:val="24"/>
        </w:rPr>
        <w:t>H</w:t>
      </w:r>
      <w:r w:rsidRPr="004D3DAF">
        <w:rPr>
          <w:rFonts w:ascii="Times New Roman" w:hAnsi="Times New Roman"/>
          <w:sz w:val="24"/>
          <w:szCs w:val="24"/>
          <w:vertAlign w:val="subscript"/>
        </w:rPr>
        <w:t xml:space="preserve">0 </w:t>
      </w:r>
      <w:r w:rsidRPr="004D3DAF">
        <w:rPr>
          <w:rFonts w:ascii="Times New Roman" w:hAnsi="Times New Roman"/>
          <w:sz w:val="24"/>
          <w:szCs w:val="24"/>
        </w:rPr>
        <w:t xml:space="preserve">diterima, artinya kedua sampel berasal dari populasi yang </w:t>
      </w:r>
      <w:proofErr w:type="gramStart"/>
      <w:r w:rsidRPr="004D3DAF">
        <w:rPr>
          <w:rFonts w:ascii="Times New Roman" w:hAnsi="Times New Roman"/>
          <w:sz w:val="24"/>
          <w:szCs w:val="24"/>
        </w:rPr>
        <w:t>sama</w:t>
      </w:r>
      <w:proofErr w:type="gramEnd"/>
      <w:r w:rsidRPr="004D3DAF">
        <w:rPr>
          <w:rFonts w:ascii="Times New Roman" w:hAnsi="Times New Roman"/>
          <w:sz w:val="24"/>
          <w:szCs w:val="24"/>
        </w:rPr>
        <w:t xml:space="preserve"> (homogen)</w:t>
      </w:r>
      <w:r>
        <w:rPr>
          <w:rFonts w:ascii="Times New Roman" w:hAnsi="Times New Roman"/>
          <w:sz w:val="24"/>
          <w:szCs w:val="24"/>
        </w:rPr>
        <w:t xml:space="preserve">. </w:t>
      </w:r>
      <w:r>
        <w:rPr>
          <w:rFonts w:asciiTheme="majorBidi" w:hAnsiTheme="majorBidi" w:cstheme="majorBidi"/>
          <w:iCs/>
          <w:sz w:val="24"/>
          <w:szCs w:val="24"/>
        </w:rPr>
        <w:t>Berikut ini adalah Tabel homogenitas motivasi belajar kelas eksperimen dan kelas kontrol:</w:t>
      </w:r>
    </w:p>
    <w:p w:rsidR="008E1511" w:rsidRDefault="008E1511" w:rsidP="008E1511">
      <w:pPr>
        <w:shd w:val="clear" w:color="auto" w:fill="FFFFFF" w:themeFill="background1"/>
        <w:spacing w:after="0" w:line="240" w:lineRule="auto"/>
        <w:jc w:val="center"/>
        <w:rPr>
          <w:rFonts w:asciiTheme="majorBidi" w:hAnsiTheme="majorBidi" w:cstheme="majorBidi"/>
          <w:b/>
          <w:iCs/>
          <w:sz w:val="24"/>
          <w:szCs w:val="24"/>
        </w:rPr>
      </w:pPr>
    </w:p>
    <w:p w:rsidR="002F1C87" w:rsidRDefault="002F1C87" w:rsidP="008E1511">
      <w:pPr>
        <w:shd w:val="clear" w:color="auto" w:fill="FFFFFF" w:themeFill="background1"/>
        <w:spacing w:after="0" w:line="240" w:lineRule="auto"/>
        <w:jc w:val="center"/>
        <w:rPr>
          <w:rFonts w:asciiTheme="majorBidi" w:hAnsiTheme="majorBidi" w:cstheme="majorBidi"/>
          <w:b/>
          <w:iCs/>
          <w:sz w:val="24"/>
          <w:szCs w:val="24"/>
        </w:rPr>
      </w:pPr>
    </w:p>
    <w:p w:rsidR="00221378" w:rsidRPr="00F06361" w:rsidRDefault="00221378" w:rsidP="008E1511">
      <w:pPr>
        <w:shd w:val="clear" w:color="auto" w:fill="FFFFFF" w:themeFill="background1"/>
        <w:spacing w:after="0" w:line="240" w:lineRule="auto"/>
        <w:jc w:val="center"/>
        <w:rPr>
          <w:rFonts w:asciiTheme="majorBidi" w:hAnsiTheme="majorBidi" w:cstheme="majorBidi"/>
          <w:b/>
          <w:iCs/>
          <w:sz w:val="24"/>
          <w:szCs w:val="24"/>
        </w:rPr>
      </w:pPr>
      <w:proofErr w:type="gramStart"/>
      <w:r w:rsidRPr="00F06361">
        <w:rPr>
          <w:rFonts w:asciiTheme="majorBidi" w:hAnsiTheme="majorBidi" w:cstheme="majorBidi"/>
          <w:b/>
          <w:iCs/>
          <w:sz w:val="24"/>
          <w:szCs w:val="24"/>
        </w:rPr>
        <w:lastRenderedPageBreak/>
        <w:t>Tabel 5.</w:t>
      </w:r>
      <w:proofErr w:type="gramEnd"/>
    </w:p>
    <w:p w:rsidR="00221378" w:rsidRPr="002F1C87" w:rsidRDefault="00221378" w:rsidP="002F1C87">
      <w:pPr>
        <w:shd w:val="clear" w:color="auto" w:fill="FFFFFF" w:themeFill="background1"/>
        <w:spacing w:after="0" w:line="240" w:lineRule="auto"/>
        <w:jc w:val="center"/>
        <w:rPr>
          <w:rFonts w:asciiTheme="majorBidi" w:hAnsiTheme="majorBidi" w:cstheme="majorBidi"/>
          <w:b/>
          <w:sz w:val="24"/>
          <w:szCs w:val="24"/>
        </w:rPr>
      </w:pPr>
      <w:r w:rsidRPr="00F06361">
        <w:rPr>
          <w:rFonts w:asciiTheme="majorBidi" w:hAnsiTheme="majorBidi" w:cstheme="majorBidi"/>
          <w:b/>
          <w:sz w:val="24"/>
          <w:szCs w:val="24"/>
        </w:rPr>
        <w:t>Hasil U</w:t>
      </w:r>
      <w:r w:rsidR="002F1C87">
        <w:rPr>
          <w:rFonts w:asciiTheme="majorBidi" w:hAnsiTheme="majorBidi" w:cstheme="majorBidi"/>
          <w:b/>
          <w:sz w:val="24"/>
          <w:szCs w:val="24"/>
        </w:rPr>
        <w:t>ji Homogenitas Motivasi Belajar</w:t>
      </w:r>
    </w:p>
    <w:tbl>
      <w:tblPr>
        <w:tblStyle w:val="TableGrid"/>
        <w:tblpPr w:leftFromText="180" w:rightFromText="180" w:vertAnchor="page" w:horzAnchor="margin" w:tblpXSpec="center" w:tblpY="2274"/>
        <w:tblW w:w="7848" w:type="dxa"/>
        <w:tblLayout w:type="fixed"/>
        <w:tblLook w:val="04A0" w:firstRow="1" w:lastRow="0" w:firstColumn="1" w:lastColumn="0" w:noHBand="0" w:noVBand="1"/>
      </w:tblPr>
      <w:tblGrid>
        <w:gridCol w:w="738"/>
        <w:gridCol w:w="1960"/>
        <w:gridCol w:w="1280"/>
        <w:gridCol w:w="1080"/>
        <w:gridCol w:w="1080"/>
        <w:gridCol w:w="1710"/>
      </w:tblGrid>
      <w:tr w:rsidR="002F1C87" w:rsidRPr="00F06361" w:rsidTr="002F1C87">
        <w:trPr>
          <w:trHeight w:val="180"/>
        </w:trPr>
        <w:tc>
          <w:tcPr>
            <w:tcW w:w="738"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No.</w:t>
            </w:r>
          </w:p>
        </w:tc>
        <w:tc>
          <w:tcPr>
            <w:tcW w:w="1960"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Kelas</w:t>
            </w:r>
          </w:p>
        </w:tc>
        <w:tc>
          <w:tcPr>
            <w:tcW w:w="1280"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Motivasi</w:t>
            </w:r>
          </w:p>
        </w:tc>
        <w:tc>
          <w:tcPr>
            <w:tcW w:w="1080"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sz w:val="24"/>
                <w:szCs w:val="24"/>
                <w:vertAlign w:val="subscript"/>
              </w:rPr>
            </w:pPr>
            <m:oMathPara>
              <m:oMath>
                <m:sSub>
                  <m:sSubPr>
                    <m:ctrlPr>
                      <w:rPr>
                        <w:rFonts w:ascii="Cambria Math" w:hAnsi="Cambria Math" w:cstheme="majorBidi"/>
                        <w:b/>
                        <w:i/>
                        <w:sz w:val="24"/>
                        <w:szCs w:val="24"/>
                        <w:vertAlign w:val="subscript"/>
                      </w:rPr>
                    </m:ctrlPr>
                  </m:sSubPr>
                  <m:e>
                    <m:sSup>
                      <m:sSupPr>
                        <m:ctrlPr>
                          <w:rPr>
                            <w:rFonts w:ascii="Cambria Math" w:hAnsi="Cambria Math" w:cstheme="majorBidi"/>
                            <w:b/>
                            <w:i/>
                            <w:sz w:val="24"/>
                            <w:szCs w:val="24"/>
                            <w:vertAlign w:val="subscript"/>
                          </w:rPr>
                        </m:ctrlPr>
                      </m:sSupPr>
                      <m:e>
                        <m:r>
                          <m:rPr>
                            <m:sty m:val="bi"/>
                          </m:rPr>
                          <w:rPr>
                            <w:rFonts w:ascii="Cambria Math" w:hAnsi="Cambria Math" w:cstheme="majorBidi"/>
                            <w:sz w:val="24"/>
                            <w:szCs w:val="24"/>
                            <w:vertAlign w:val="subscript"/>
                          </w:rPr>
                          <m:t>x</m:t>
                        </m:r>
                      </m:e>
                      <m:sup>
                        <m:r>
                          <m:rPr>
                            <m:sty m:val="bi"/>
                          </m:rPr>
                          <w:rPr>
                            <w:rFonts w:ascii="Cambria Math" w:hAnsi="Cambria Math" w:cstheme="majorBidi"/>
                            <w:sz w:val="24"/>
                            <w:szCs w:val="24"/>
                            <w:vertAlign w:val="subscript"/>
                          </w:rPr>
                          <m:t>2</m:t>
                        </m:r>
                      </m:sup>
                    </m:sSup>
                  </m:e>
                  <m:sub>
                    <m:r>
                      <m:rPr>
                        <m:sty m:val="bi"/>
                      </m:rPr>
                      <w:rPr>
                        <w:rFonts w:ascii="Cambria Math" w:hAnsi="Cambria Math" w:cstheme="majorBidi"/>
                        <w:sz w:val="24"/>
                        <w:szCs w:val="24"/>
                        <w:vertAlign w:val="subscript"/>
                      </w:rPr>
                      <m:t>hitung</m:t>
                    </m:r>
                  </m:sub>
                </m:sSub>
              </m:oMath>
            </m:oMathPara>
          </w:p>
        </w:tc>
        <w:tc>
          <w:tcPr>
            <w:tcW w:w="1080"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bCs/>
                <w:sz w:val="24"/>
                <w:szCs w:val="24"/>
              </w:rPr>
            </w:pPr>
            <m:oMathPara>
              <m:oMath>
                <m:sSub>
                  <m:sSubPr>
                    <m:ctrlPr>
                      <w:rPr>
                        <w:rFonts w:ascii="Cambria Math" w:hAnsi="Cambria Math" w:cstheme="majorBidi"/>
                        <w:b/>
                        <w:i/>
                        <w:sz w:val="24"/>
                        <w:szCs w:val="24"/>
                        <w:vertAlign w:val="subscript"/>
                      </w:rPr>
                    </m:ctrlPr>
                  </m:sSubPr>
                  <m:e>
                    <m:sSup>
                      <m:sSupPr>
                        <m:ctrlPr>
                          <w:rPr>
                            <w:rFonts w:ascii="Cambria Math" w:hAnsi="Cambria Math" w:cstheme="majorBidi"/>
                            <w:b/>
                            <w:i/>
                            <w:sz w:val="24"/>
                            <w:szCs w:val="24"/>
                            <w:vertAlign w:val="subscript"/>
                          </w:rPr>
                        </m:ctrlPr>
                      </m:sSupPr>
                      <m:e>
                        <m:r>
                          <m:rPr>
                            <m:sty m:val="bi"/>
                          </m:rPr>
                          <w:rPr>
                            <w:rFonts w:ascii="Cambria Math" w:hAnsi="Cambria Math" w:cstheme="majorBidi"/>
                            <w:sz w:val="24"/>
                            <w:szCs w:val="24"/>
                            <w:vertAlign w:val="subscript"/>
                          </w:rPr>
                          <m:t>x</m:t>
                        </m:r>
                      </m:e>
                      <m:sup>
                        <m:r>
                          <m:rPr>
                            <m:sty m:val="bi"/>
                          </m:rPr>
                          <w:rPr>
                            <w:rFonts w:ascii="Cambria Math" w:hAnsi="Cambria Math" w:cstheme="majorBidi"/>
                            <w:sz w:val="24"/>
                            <w:szCs w:val="24"/>
                            <w:vertAlign w:val="subscript"/>
                          </w:rPr>
                          <m:t>2</m:t>
                        </m:r>
                      </m:sup>
                    </m:sSup>
                  </m:e>
                  <m:sub>
                    <m:r>
                      <m:rPr>
                        <m:sty m:val="bi"/>
                      </m:rPr>
                      <w:rPr>
                        <w:rFonts w:ascii="Cambria Math" w:hAnsi="Cambria Math" w:cstheme="majorBidi"/>
                        <w:sz w:val="24"/>
                        <w:szCs w:val="24"/>
                        <w:vertAlign w:val="subscript"/>
                      </w:rPr>
                      <m:t>tabel</m:t>
                    </m:r>
                  </m:sub>
                </m:sSub>
              </m:oMath>
            </m:oMathPara>
          </w:p>
        </w:tc>
        <w:tc>
          <w:tcPr>
            <w:tcW w:w="1710" w:type="dxa"/>
            <w:tcBorders>
              <w:left w:val="nil"/>
              <w:bottom w:val="single" w:sz="4" w:space="0" w:color="auto"/>
              <w:right w:val="nil"/>
            </w:tcBorders>
            <w:vAlign w:val="center"/>
          </w:tcPr>
          <w:p w:rsidR="002F1C87" w:rsidRPr="00F06361" w:rsidRDefault="002F1C87" w:rsidP="002F1C87">
            <w:pPr>
              <w:spacing w:line="240" w:lineRule="auto"/>
              <w:jc w:val="center"/>
              <w:rPr>
                <w:rFonts w:asciiTheme="majorBidi" w:hAnsiTheme="majorBidi" w:cstheme="majorBidi"/>
                <w:b/>
                <w:sz w:val="24"/>
                <w:szCs w:val="24"/>
              </w:rPr>
            </w:pPr>
            <w:r w:rsidRPr="00F06361">
              <w:rPr>
                <w:rFonts w:asciiTheme="majorBidi" w:hAnsiTheme="majorBidi" w:cstheme="majorBidi"/>
                <w:b/>
                <w:sz w:val="24"/>
                <w:szCs w:val="24"/>
              </w:rPr>
              <w:t>Keputusan Uji</w:t>
            </w:r>
          </w:p>
        </w:tc>
      </w:tr>
      <w:tr w:rsidR="002F1C87" w:rsidRPr="00F06361" w:rsidTr="002F1C87">
        <w:trPr>
          <w:trHeight w:val="271"/>
        </w:trPr>
        <w:tc>
          <w:tcPr>
            <w:tcW w:w="738" w:type="dxa"/>
            <w:vMerge w:val="restart"/>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1</w:t>
            </w:r>
          </w:p>
        </w:tc>
        <w:tc>
          <w:tcPr>
            <w:tcW w:w="1960" w:type="dxa"/>
            <w:vMerge w:val="restart"/>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Eksperimen dan Kontrol</w:t>
            </w:r>
          </w:p>
        </w:tc>
        <w:tc>
          <w:tcPr>
            <w:tcW w:w="1280" w:type="dxa"/>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Tinggi</w:t>
            </w:r>
          </w:p>
        </w:tc>
        <w:tc>
          <w:tcPr>
            <w:tcW w:w="1080" w:type="dxa"/>
            <w:vMerge w:val="restart"/>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3,161</w:t>
            </w:r>
          </w:p>
        </w:tc>
        <w:tc>
          <w:tcPr>
            <w:tcW w:w="1080" w:type="dxa"/>
            <w:vMerge w:val="restart"/>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3,481</w:t>
            </w:r>
          </w:p>
        </w:tc>
        <w:tc>
          <w:tcPr>
            <w:tcW w:w="1710" w:type="dxa"/>
            <w:vMerge w:val="restart"/>
            <w:tcBorders>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H</w:t>
            </w:r>
            <w:r w:rsidRPr="00F06361">
              <w:rPr>
                <w:rFonts w:asciiTheme="majorBidi" w:hAnsiTheme="majorBidi" w:cstheme="majorBidi"/>
                <w:bCs/>
                <w:sz w:val="24"/>
                <w:szCs w:val="24"/>
                <w:vertAlign w:val="subscript"/>
              </w:rPr>
              <w:t>0</w:t>
            </w:r>
            <w:r w:rsidRPr="00F06361">
              <w:rPr>
                <w:rFonts w:asciiTheme="majorBidi" w:hAnsiTheme="majorBidi" w:cstheme="majorBidi"/>
                <w:bCs/>
                <w:sz w:val="24"/>
                <w:szCs w:val="24"/>
              </w:rPr>
              <w:t xml:space="preserve"> diterima</w:t>
            </w:r>
          </w:p>
          <w:p w:rsidR="002F1C87" w:rsidRPr="00F06361" w:rsidRDefault="002F1C87" w:rsidP="002F1C87">
            <w:pPr>
              <w:spacing w:line="240" w:lineRule="auto"/>
              <w:jc w:val="center"/>
              <w:rPr>
                <w:rFonts w:asciiTheme="majorBidi" w:hAnsiTheme="majorBidi" w:cstheme="majorBidi"/>
                <w:bCs/>
                <w:sz w:val="24"/>
                <w:szCs w:val="24"/>
              </w:rPr>
            </w:pPr>
          </w:p>
        </w:tc>
      </w:tr>
      <w:tr w:rsidR="002F1C87" w:rsidRPr="00F06361" w:rsidTr="002F1C87">
        <w:trPr>
          <w:trHeight w:val="275"/>
        </w:trPr>
        <w:tc>
          <w:tcPr>
            <w:tcW w:w="738" w:type="dxa"/>
            <w:vMerge/>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960" w:type="dxa"/>
            <w:vMerge/>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280" w:type="dxa"/>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 xml:space="preserve">Sedang </w:t>
            </w:r>
          </w:p>
        </w:tc>
        <w:tc>
          <w:tcPr>
            <w:tcW w:w="1080" w:type="dxa"/>
            <w:vMerge/>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080" w:type="dxa"/>
            <w:vMerge/>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710" w:type="dxa"/>
            <w:vMerge/>
            <w:tcBorders>
              <w:top w:val="nil"/>
              <w:left w:val="nil"/>
              <w:bottom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r>
      <w:tr w:rsidR="002F1C87" w:rsidRPr="00F06361" w:rsidTr="002F1C87">
        <w:trPr>
          <w:trHeight w:val="263"/>
        </w:trPr>
        <w:tc>
          <w:tcPr>
            <w:tcW w:w="738" w:type="dxa"/>
            <w:vMerge/>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960" w:type="dxa"/>
            <w:vMerge/>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280" w:type="dxa"/>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r w:rsidRPr="00F06361">
              <w:rPr>
                <w:rFonts w:asciiTheme="majorBidi" w:hAnsiTheme="majorBidi" w:cstheme="majorBidi"/>
                <w:bCs/>
                <w:sz w:val="24"/>
                <w:szCs w:val="24"/>
              </w:rPr>
              <w:t xml:space="preserve">Rendah </w:t>
            </w:r>
          </w:p>
        </w:tc>
        <w:tc>
          <w:tcPr>
            <w:tcW w:w="1080" w:type="dxa"/>
            <w:vMerge/>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080" w:type="dxa"/>
            <w:vMerge/>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c>
          <w:tcPr>
            <w:tcW w:w="1710" w:type="dxa"/>
            <w:vMerge/>
            <w:tcBorders>
              <w:top w:val="nil"/>
              <w:left w:val="nil"/>
              <w:right w:val="nil"/>
            </w:tcBorders>
            <w:vAlign w:val="center"/>
          </w:tcPr>
          <w:p w:rsidR="002F1C87" w:rsidRPr="00F06361" w:rsidRDefault="002F1C87" w:rsidP="002F1C87">
            <w:pPr>
              <w:spacing w:line="240" w:lineRule="auto"/>
              <w:jc w:val="center"/>
              <w:rPr>
                <w:rFonts w:asciiTheme="majorBidi" w:hAnsiTheme="majorBidi" w:cstheme="majorBidi"/>
                <w:bCs/>
                <w:sz w:val="24"/>
                <w:szCs w:val="24"/>
              </w:rPr>
            </w:pPr>
          </w:p>
        </w:tc>
      </w:tr>
    </w:tbl>
    <w:p w:rsidR="002F1C87" w:rsidRDefault="002F1C87" w:rsidP="008E1511">
      <w:pPr>
        <w:spacing w:after="0" w:line="240" w:lineRule="auto"/>
        <w:ind w:firstLine="426"/>
        <w:jc w:val="both"/>
        <w:rPr>
          <w:rFonts w:asciiTheme="majorBidi" w:hAnsiTheme="majorBidi" w:cstheme="majorBidi"/>
          <w:sz w:val="24"/>
          <w:szCs w:val="24"/>
        </w:rPr>
      </w:pPr>
    </w:p>
    <w:p w:rsidR="00221378" w:rsidRDefault="00221378" w:rsidP="008E1511">
      <w:pPr>
        <w:spacing w:after="0" w:line="240" w:lineRule="auto"/>
        <w:ind w:firstLine="426"/>
        <w:jc w:val="both"/>
        <w:rPr>
          <w:rFonts w:asciiTheme="majorBidi" w:hAnsiTheme="majorBidi" w:cstheme="majorBidi"/>
          <w:sz w:val="24"/>
          <w:szCs w:val="24"/>
        </w:rPr>
      </w:pPr>
      <w:r>
        <w:rPr>
          <w:rFonts w:asciiTheme="majorBidi" w:hAnsiTheme="majorBidi" w:cstheme="majorBidi"/>
          <w:sz w:val="24"/>
          <w:szCs w:val="24"/>
        </w:rPr>
        <w:t>Berdasarkan Tabel 5</w:t>
      </w:r>
      <w:r w:rsidRPr="002E378D">
        <w:rPr>
          <w:rFonts w:asciiTheme="majorBidi" w:hAnsiTheme="majorBidi" w:cstheme="majorBidi"/>
          <w:sz w:val="24"/>
          <w:szCs w:val="24"/>
        </w:rPr>
        <w:t xml:space="preserve"> hasil pengujian uji homogenitas </w:t>
      </w:r>
      <w:r>
        <w:rPr>
          <w:rFonts w:asciiTheme="majorBidi" w:hAnsiTheme="majorBidi" w:cstheme="majorBidi"/>
          <w:sz w:val="24"/>
          <w:szCs w:val="24"/>
        </w:rPr>
        <w:t>motivasi</w:t>
      </w:r>
      <w:r w:rsidRPr="002E378D">
        <w:rPr>
          <w:rFonts w:asciiTheme="majorBidi" w:hAnsiTheme="majorBidi" w:cstheme="majorBidi"/>
          <w:sz w:val="24"/>
          <w:szCs w:val="24"/>
        </w:rPr>
        <w:t xml:space="preserve"> belajar </w:t>
      </w:r>
      <w:r w:rsidRPr="002E378D">
        <w:rPr>
          <w:rFonts w:asciiTheme="majorBidi" w:hAnsiTheme="majorBidi" w:cstheme="majorBidi"/>
          <w:iCs/>
          <w:sz w:val="24"/>
          <w:szCs w:val="24"/>
        </w:rPr>
        <w:t xml:space="preserve">dengan taraf signifikan </w:t>
      </w:r>
      <m:oMath>
        <m:d>
          <m:dPr>
            <m:ctrlPr>
              <w:rPr>
                <w:rFonts w:ascii="Cambria Math" w:hAnsi="Cambria Math" w:cstheme="majorBidi"/>
                <w:i/>
                <w:iCs/>
                <w:sz w:val="24"/>
                <w:szCs w:val="24"/>
              </w:rPr>
            </m:ctrlPr>
          </m:dPr>
          <m:e>
            <m:r>
              <w:rPr>
                <w:rFonts w:ascii="Cambria Math" w:hAnsi="Cambria Math" w:cstheme="majorBidi"/>
                <w:sz w:val="24"/>
                <w:szCs w:val="24"/>
              </w:rPr>
              <m:t>α</m:t>
            </m:r>
          </m:e>
        </m:d>
        <m:r>
          <w:rPr>
            <w:rFonts w:ascii="Cambria Math" w:hAnsi="Cambria Math" w:cstheme="majorBidi"/>
            <w:sz w:val="24"/>
            <w:szCs w:val="24"/>
          </w:rPr>
          <m:t>=0,05</m:t>
        </m:r>
      </m:oMath>
      <w:r w:rsidRPr="002E378D">
        <w:rPr>
          <w:rFonts w:asciiTheme="majorBidi" w:hAnsiTheme="majorBidi" w:cstheme="majorBidi"/>
          <w:iCs/>
          <w:sz w:val="24"/>
          <w:szCs w:val="24"/>
        </w:rPr>
        <w:t xml:space="preserve"> dan derajat kebebasan (dk) = 1 diperoleh </w:t>
      </w:r>
      <m:oMath>
        <m:sSubSup>
          <m:sSubSupPr>
            <m:ctrlPr>
              <w:rPr>
                <w:rFonts w:ascii="Cambria Math" w:hAnsi="Cambria Math"/>
                <w:i/>
                <w:iCs/>
              </w:rPr>
            </m:ctrlPr>
          </m:sSubSupPr>
          <m:e>
            <m:r>
              <w:rPr>
                <w:rFonts w:ascii="Cambria Math" w:hAnsi="Cambria Math"/>
              </w:rPr>
              <m:t>χ</m:t>
            </m:r>
          </m:e>
          <m:sub>
            <m:r>
              <w:rPr>
                <w:rFonts w:ascii="Cambria Math" w:hAnsi="Cambria Math"/>
              </w:rPr>
              <m:t xml:space="preserve">tabel </m:t>
            </m:r>
          </m:sub>
          <m:sup>
            <m:r>
              <w:rPr>
                <w:rFonts w:ascii="Cambria Math" w:hAnsi="Cambria Math"/>
              </w:rPr>
              <m:t>2</m:t>
            </m:r>
          </m:sup>
        </m:sSubSup>
      </m:oMath>
      <w:r w:rsidRPr="002E378D">
        <w:rPr>
          <w:rFonts w:asciiTheme="majorBidi" w:hAnsiTheme="majorBidi" w:cstheme="majorBidi"/>
          <w:iCs/>
          <w:sz w:val="24"/>
          <w:szCs w:val="24"/>
        </w:rPr>
        <w:t xml:space="preserve"> = 3,481 dan hasil </w:t>
      </w:r>
      <w:proofErr w:type="gramStart"/>
      <w:r w:rsidRPr="002E378D">
        <w:rPr>
          <w:rFonts w:asciiTheme="majorBidi" w:hAnsiTheme="majorBidi" w:cstheme="majorBidi"/>
          <w:iCs/>
          <w:sz w:val="24"/>
          <w:szCs w:val="24"/>
        </w:rPr>
        <w:t xml:space="preserve">perhitungan </w:t>
      </w:r>
      <w:proofErr w:type="gramEnd"/>
      <m:oMath>
        <m:sSubSup>
          <m:sSubSupPr>
            <m:ctrlPr>
              <w:rPr>
                <w:rFonts w:ascii="Cambria Math" w:hAnsi="Cambria Math"/>
                <w:i/>
                <w:iCs/>
              </w:rPr>
            </m:ctrlPr>
          </m:sSubSupPr>
          <m:e>
            <m:r>
              <w:rPr>
                <w:rFonts w:ascii="Cambria Math" w:hAnsi="Cambria Math"/>
              </w:rPr>
              <m:t>χ</m:t>
            </m:r>
          </m:e>
          <m:sub>
            <m:r>
              <w:rPr>
                <w:rFonts w:ascii="Cambria Math" w:hAnsi="Cambria Math"/>
              </w:rPr>
              <m:t>hitung</m:t>
            </m:r>
          </m:sub>
          <m:sup>
            <m:r>
              <w:rPr>
                <w:rFonts w:ascii="Cambria Math" w:hAnsi="Cambria Math"/>
              </w:rPr>
              <m:t>2</m:t>
            </m:r>
          </m:sup>
        </m:sSubSup>
        <m:r>
          <w:rPr>
            <w:rFonts w:ascii="Cambria Math" w:hAnsi="Cambria Math"/>
          </w:rPr>
          <m:t xml:space="preserve">= </m:t>
        </m:r>
        <m:r>
          <w:rPr>
            <w:rFonts w:ascii="Cambria Math" w:hAnsi="Cambria Math" w:cstheme="majorBidi"/>
          </w:rPr>
          <m:t>3,161</m:t>
        </m:r>
      </m:oMath>
      <w:r w:rsidRPr="002E378D">
        <w:rPr>
          <w:rFonts w:asciiTheme="majorBidi" w:hAnsiTheme="majorBidi" w:cstheme="majorBidi"/>
        </w:rPr>
        <w:t xml:space="preserve">. </w:t>
      </w:r>
      <w:r w:rsidRPr="002E378D">
        <w:rPr>
          <w:rFonts w:ascii="Times New Roman" w:hAnsi="Times New Roman"/>
          <w:sz w:val="24"/>
          <w:szCs w:val="24"/>
        </w:rPr>
        <w:t xml:space="preserve">Berdasarkan hasil perhitungan tersebut terlihat </w:t>
      </w:r>
      <w:proofErr w:type="gramStart"/>
      <w:r w:rsidRPr="002E378D">
        <w:rPr>
          <w:rFonts w:ascii="Times New Roman" w:hAnsi="Times New Roman"/>
          <w:sz w:val="24"/>
          <w:szCs w:val="24"/>
        </w:rPr>
        <w:t xml:space="preserve">bahwa  </w:t>
      </w:r>
      <w:proofErr w:type="gramEnd"/>
      <m:oMath>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hitung</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tabel</m:t>
            </m:r>
          </m:sub>
          <m:sup>
            <m:r>
              <w:rPr>
                <w:rFonts w:ascii="Cambria Math" w:hAnsi="Cambria Math"/>
                <w:sz w:val="24"/>
                <w:szCs w:val="24"/>
              </w:rPr>
              <m:t>2</m:t>
            </m:r>
          </m:sup>
        </m:sSubSup>
      </m:oMath>
      <w:r w:rsidRPr="002E378D">
        <w:rPr>
          <w:rFonts w:ascii="Times New Roman" w:hAnsi="Times New Roman"/>
          <w:iCs/>
          <w:sz w:val="24"/>
          <w:szCs w:val="24"/>
        </w:rPr>
        <w:t xml:space="preserve">. Jadi, dapat diambil kesimpulan bahwa </w:t>
      </w:r>
      <w:r w:rsidRPr="002E378D">
        <w:rPr>
          <w:rFonts w:asciiTheme="majorBidi" w:hAnsiTheme="majorBidi" w:cstheme="majorBidi"/>
          <w:iCs/>
          <w:sz w:val="24"/>
          <w:szCs w:val="24"/>
        </w:rPr>
        <w:t xml:space="preserve">bahwa </w:t>
      </w:r>
      <w:r w:rsidRPr="002E378D">
        <w:rPr>
          <w:rFonts w:asciiTheme="majorBidi" w:hAnsiTheme="majorBidi" w:cstheme="majorBidi"/>
          <w:sz w:val="24"/>
          <w:szCs w:val="24"/>
        </w:rPr>
        <w:t>H</w:t>
      </w:r>
      <w:r w:rsidRPr="002E378D">
        <w:rPr>
          <w:rFonts w:asciiTheme="majorBidi" w:hAnsiTheme="majorBidi" w:cstheme="majorBidi"/>
          <w:sz w:val="24"/>
          <w:szCs w:val="24"/>
          <w:vertAlign w:val="subscript"/>
        </w:rPr>
        <w:t xml:space="preserve">0 </w:t>
      </w:r>
      <w:r w:rsidRPr="002E378D">
        <w:rPr>
          <w:rFonts w:asciiTheme="majorBidi" w:hAnsiTheme="majorBidi" w:cstheme="majorBidi"/>
          <w:sz w:val="24"/>
          <w:szCs w:val="24"/>
        </w:rPr>
        <w:t xml:space="preserve">diterima, artinya kedua sampel berasal dari populasi yang </w:t>
      </w:r>
      <w:proofErr w:type="gramStart"/>
      <w:r w:rsidRPr="002E378D">
        <w:rPr>
          <w:rFonts w:asciiTheme="majorBidi" w:hAnsiTheme="majorBidi" w:cstheme="majorBidi"/>
          <w:sz w:val="24"/>
          <w:szCs w:val="24"/>
        </w:rPr>
        <w:t>sama</w:t>
      </w:r>
      <w:proofErr w:type="gramEnd"/>
      <w:r w:rsidRPr="002E378D">
        <w:rPr>
          <w:rFonts w:asciiTheme="majorBidi" w:hAnsiTheme="majorBidi" w:cstheme="majorBidi"/>
          <w:sz w:val="24"/>
          <w:szCs w:val="24"/>
        </w:rPr>
        <w:t xml:space="preserve"> (homogen)</w:t>
      </w:r>
      <w:r>
        <w:rPr>
          <w:rFonts w:asciiTheme="majorBidi" w:hAnsiTheme="majorBidi" w:cstheme="majorBidi"/>
          <w:sz w:val="24"/>
          <w:szCs w:val="24"/>
        </w:rPr>
        <w:t>.</w:t>
      </w:r>
    </w:p>
    <w:p w:rsidR="00221378" w:rsidRPr="006904A0" w:rsidRDefault="00221378" w:rsidP="008E1511">
      <w:pPr>
        <w:autoSpaceDE w:val="0"/>
        <w:autoSpaceDN w:val="0"/>
        <w:adjustRightInd w:val="0"/>
        <w:spacing w:after="120" w:line="240" w:lineRule="auto"/>
        <w:ind w:firstLine="426"/>
        <w:jc w:val="both"/>
        <w:rPr>
          <w:rFonts w:asciiTheme="majorBidi" w:hAnsiTheme="majorBidi" w:cstheme="majorBidi"/>
          <w:sz w:val="24"/>
          <w:szCs w:val="24"/>
        </w:rPr>
      </w:pPr>
      <w:r w:rsidRPr="006904A0">
        <w:rPr>
          <w:rFonts w:asciiTheme="majorBidi" w:hAnsiTheme="majorBidi" w:cstheme="majorBidi"/>
          <w:sz w:val="24"/>
          <w:szCs w:val="24"/>
        </w:rPr>
        <w:t xml:space="preserve">Uji syarat asumsi kenormalan dan kehomogenan sudah terpenuhi sehingga dapat dilakukan uji statistik parametrik yaitu dengan uji analisis variansi dua jalan sel tak </w:t>
      </w:r>
      <w:proofErr w:type="gramStart"/>
      <w:r w:rsidRPr="006904A0">
        <w:rPr>
          <w:rFonts w:asciiTheme="majorBidi" w:hAnsiTheme="majorBidi" w:cstheme="majorBidi"/>
          <w:sz w:val="24"/>
          <w:szCs w:val="24"/>
        </w:rPr>
        <w:t>sama</w:t>
      </w:r>
      <w:proofErr w:type="gramEnd"/>
      <w:r w:rsidRPr="006904A0">
        <w:rPr>
          <w:rFonts w:asciiTheme="majorBidi" w:hAnsiTheme="majorBidi" w:cstheme="majorBidi"/>
          <w:sz w:val="24"/>
          <w:szCs w:val="24"/>
        </w:rPr>
        <w:t xml:space="preserve">. </w:t>
      </w:r>
      <w:r w:rsidRPr="006904A0">
        <w:rPr>
          <w:rFonts w:asciiTheme="majorBidi" w:hAnsiTheme="majorBidi" w:cstheme="majorBidi"/>
          <w:iCs/>
          <w:sz w:val="24"/>
          <w:szCs w:val="24"/>
        </w:rPr>
        <w:t>Prosedur dalam pengujian menggunakan analisis variansi dua jalan, yaitu:</w:t>
      </w:r>
    </w:p>
    <w:p w:rsidR="00221378" w:rsidRPr="00067878" w:rsidRDefault="00221378" w:rsidP="008E1511">
      <w:pPr>
        <w:pStyle w:val="ListParagraph"/>
        <w:numPr>
          <w:ilvl w:val="0"/>
          <w:numId w:val="5"/>
        </w:numPr>
        <w:spacing w:after="120" w:line="240" w:lineRule="auto"/>
        <w:jc w:val="both"/>
        <w:rPr>
          <w:rFonts w:asciiTheme="majorBidi" w:hAnsiTheme="majorBidi" w:cstheme="majorBidi"/>
          <w:sz w:val="24"/>
          <w:szCs w:val="24"/>
          <w:lang w:val="id-ID"/>
        </w:rPr>
      </w:pPr>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0A</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vertAlign w:val="subscript"/>
          <w:lang w:val="id-ID"/>
        </w:rPr>
        <w:t xml:space="preserve">: </w:t>
      </w: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α</m:t>
            </m:r>
          </m:e>
          <m:sub>
            <m:r>
              <w:rPr>
                <w:rFonts w:ascii="Cambria Math" w:hAnsi="Cambria Math" w:cstheme="majorBidi"/>
                <w:sz w:val="24"/>
                <w:szCs w:val="24"/>
                <w:vertAlign w:val="subscript"/>
                <w:lang w:val="id-ID"/>
              </w:rPr>
              <m:t>1</m:t>
            </m:r>
          </m:sub>
        </m:sSub>
      </m:oMath>
      <w:r w:rsidRPr="00067878">
        <w:rPr>
          <w:rFonts w:asciiTheme="majorBidi" w:hAnsiTheme="majorBidi" w:cstheme="majorBidi"/>
          <w:sz w:val="24"/>
          <w:szCs w:val="24"/>
          <w:lang w:val="id-ID"/>
        </w:rPr>
        <w:t xml:space="preserve">= </w:t>
      </w: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α</m:t>
            </m:r>
          </m:e>
          <m:sub>
            <m:r>
              <w:rPr>
                <w:rFonts w:ascii="Cambria Math" w:hAnsi="Cambria Math" w:cstheme="majorBidi"/>
                <w:sz w:val="24"/>
                <w:szCs w:val="24"/>
                <w:vertAlign w:val="subscript"/>
                <w:lang w:val="id-ID"/>
              </w:rPr>
              <m:t>2</m:t>
            </m:r>
          </m:sub>
        </m:sSub>
      </m:oMath>
      <w:r w:rsidRPr="00067878">
        <w:rPr>
          <w:rFonts w:asciiTheme="majorBidi" w:hAnsiTheme="majorBidi" w:cstheme="majorBidi"/>
          <w:sz w:val="24"/>
          <w:szCs w:val="24"/>
          <w:lang w:val="id-ID"/>
        </w:rPr>
        <w:t xml:space="preserve">(tidak terdapat pengaruh </w:t>
      </w:r>
      <w:r w:rsidRPr="00067878">
        <w:rPr>
          <w:rFonts w:asciiTheme="majorBidi" w:hAnsiTheme="majorBidi" w:cstheme="majorBidi"/>
          <w:sz w:val="24"/>
          <w:szCs w:val="24"/>
        </w:rPr>
        <w:t>pengg</w:t>
      </w:r>
      <w:r>
        <w:rPr>
          <w:rFonts w:asciiTheme="majorBidi" w:hAnsiTheme="majorBidi" w:cstheme="majorBidi"/>
          <w:sz w:val="24"/>
          <w:szCs w:val="24"/>
        </w:rPr>
        <w:t>unaan model pembelajaran DMR dengan pendekatan CBSA</w:t>
      </w:r>
      <w:r w:rsidRPr="00067878">
        <w:rPr>
          <w:rFonts w:asciiTheme="majorBidi" w:hAnsiTheme="majorBidi" w:cstheme="majorBidi"/>
          <w:sz w:val="24"/>
          <w:szCs w:val="24"/>
        </w:rPr>
        <w:t xml:space="preserve"> dan model pembelajaran konvensional terh</w:t>
      </w:r>
      <w:r>
        <w:rPr>
          <w:rFonts w:asciiTheme="majorBidi" w:hAnsiTheme="majorBidi" w:cstheme="majorBidi"/>
          <w:sz w:val="24"/>
          <w:szCs w:val="24"/>
        </w:rPr>
        <w:t>adap kemampuan representasi matematis</w:t>
      </w:r>
      <w:r w:rsidRPr="00067878">
        <w:rPr>
          <w:rFonts w:asciiTheme="majorBidi" w:hAnsiTheme="majorBidi" w:cstheme="majorBidi"/>
          <w:sz w:val="24"/>
          <w:szCs w:val="24"/>
        </w:rPr>
        <w:t xml:space="preserve">) </w:t>
      </w:r>
    </w:p>
    <w:p w:rsidR="00221378" w:rsidRPr="00067878" w:rsidRDefault="00221378" w:rsidP="008E1511">
      <w:pPr>
        <w:pStyle w:val="ListParagraph"/>
        <w:spacing w:after="120" w:line="240" w:lineRule="auto"/>
        <w:ind w:left="360"/>
        <w:jc w:val="both"/>
        <w:rPr>
          <w:rFonts w:asciiTheme="majorBidi" w:hAnsiTheme="majorBidi" w:cstheme="majorBidi"/>
          <w:sz w:val="24"/>
          <w:szCs w:val="24"/>
        </w:rPr>
      </w:pPr>
      <w:proofErr w:type="gramStart"/>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1A</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lang w:val="id-ID"/>
        </w:rPr>
        <w:t>:</w:t>
      </w:r>
      <w:proofErr w:type="gramEnd"/>
      <w:r w:rsidRPr="00067878">
        <w:rPr>
          <w:rFonts w:asciiTheme="majorBidi" w:hAnsiTheme="majorBidi" w:cstheme="majorBidi"/>
          <w:sz w:val="24"/>
          <w:szCs w:val="24"/>
          <w:lang w:val="id-ID"/>
        </w:rPr>
        <w:t xml:space="preserve"> </w:t>
      </w: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α</m:t>
            </m:r>
          </m:e>
          <m:sub>
            <m:r>
              <w:rPr>
                <w:rFonts w:ascii="Cambria Math" w:hAnsi="Cambria Math" w:cstheme="majorBidi"/>
                <w:sz w:val="24"/>
                <w:szCs w:val="24"/>
                <w:vertAlign w:val="subscript"/>
                <w:lang w:val="id-ID"/>
              </w:rPr>
              <m:t>1</m:t>
            </m:r>
          </m:sub>
        </m:sSub>
        <m:r>
          <w:rPr>
            <w:rFonts w:ascii="Cambria Math" w:hAnsi="Cambria Math" w:cstheme="majorBidi"/>
            <w:sz w:val="24"/>
            <w:szCs w:val="24"/>
            <w:vertAlign w:val="subscript"/>
            <w:lang w:val="id-ID"/>
          </w:rPr>
          <m:t>≠</m:t>
        </m:r>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α</m:t>
            </m:r>
          </m:e>
          <m:sub>
            <m:r>
              <w:rPr>
                <w:rFonts w:ascii="Cambria Math" w:hAnsi="Cambria Math" w:cstheme="majorBidi"/>
                <w:sz w:val="24"/>
                <w:szCs w:val="24"/>
                <w:vertAlign w:val="subscript"/>
                <w:lang w:val="id-ID"/>
              </w:rPr>
              <m:t>2</m:t>
            </m:r>
          </m:sub>
        </m:sSub>
      </m:oMath>
      <w:r w:rsidRPr="00067878">
        <w:rPr>
          <w:rFonts w:asciiTheme="majorBidi" w:hAnsiTheme="majorBidi" w:cstheme="majorBidi"/>
          <w:sz w:val="24"/>
          <w:szCs w:val="24"/>
          <w:lang w:val="id-ID"/>
        </w:rPr>
        <w:t xml:space="preserve"> (terdapat pengaruh </w:t>
      </w:r>
      <w:r w:rsidRPr="00067878">
        <w:rPr>
          <w:rFonts w:asciiTheme="majorBidi" w:hAnsiTheme="majorBidi" w:cstheme="majorBidi"/>
          <w:sz w:val="24"/>
          <w:szCs w:val="24"/>
        </w:rPr>
        <w:t xml:space="preserve">penggunaan model pembelajaran </w:t>
      </w:r>
      <w:r>
        <w:rPr>
          <w:rFonts w:asciiTheme="majorBidi" w:hAnsiTheme="majorBidi" w:cstheme="majorBidi"/>
          <w:sz w:val="24"/>
          <w:szCs w:val="24"/>
        </w:rPr>
        <w:t>DMR dengan pendekatan CBSA</w:t>
      </w:r>
      <w:r w:rsidRPr="00067878">
        <w:rPr>
          <w:rFonts w:asciiTheme="majorBidi" w:hAnsiTheme="majorBidi" w:cstheme="majorBidi"/>
          <w:sz w:val="24"/>
          <w:szCs w:val="24"/>
        </w:rPr>
        <w:t xml:space="preserve"> dan model pembelajaran konvensional terh</w:t>
      </w:r>
      <w:r>
        <w:rPr>
          <w:rFonts w:asciiTheme="majorBidi" w:hAnsiTheme="majorBidi" w:cstheme="majorBidi"/>
          <w:sz w:val="24"/>
          <w:szCs w:val="24"/>
        </w:rPr>
        <w:t>adap kemampuan reprsentasi matematis</w:t>
      </w:r>
      <w:r w:rsidRPr="00067878">
        <w:rPr>
          <w:rFonts w:asciiTheme="majorBidi" w:hAnsiTheme="majorBidi" w:cstheme="majorBidi"/>
          <w:sz w:val="24"/>
          <w:szCs w:val="24"/>
        </w:rPr>
        <w:t>)</w:t>
      </w:r>
      <w:r w:rsidRPr="00067878">
        <w:rPr>
          <w:rFonts w:asciiTheme="majorBidi" w:hAnsiTheme="majorBidi" w:cstheme="majorBidi"/>
          <w:sz w:val="24"/>
          <w:szCs w:val="24"/>
          <w:lang w:val="id-ID"/>
        </w:rPr>
        <w:t xml:space="preserve"> </w:t>
      </w:r>
    </w:p>
    <w:p w:rsidR="00221378" w:rsidRPr="00067878" w:rsidRDefault="00221378" w:rsidP="008E1511">
      <w:pPr>
        <w:pStyle w:val="ListParagraph"/>
        <w:numPr>
          <w:ilvl w:val="0"/>
          <w:numId w:val="5"/>
        </w:numPr>
        <w:spacing w:after="120" w:line="240" w:lineRule="auto"/>
        <w:jc w:val="both"/>
        <w:rPr>
          <w:rFonts w:asciiTheme="majorBidi" w:hAnsiTheme="majorBidi" w:cstheme="majorBidi"/>
          <w:sz w:val="24"/>
          <w:szCs w:val="24"/>
        </w:rPr>
      </w:pPr>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0B</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vertAlign w:val="subscript"/>
          <w:lang w:val="id-ID"/>
        </w:rPr>
        <w:t>:</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vertAlign w:val="subscript"/>
          <w:lang w:val="id-ID"/>
        </w:rPr>
        <w:t xml:space="preserve"> </w:t>
      </w: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β</m:t>
            </m:r>
          </m:e>
          <m:sub>
            <m:r>
              <w:rPr>
                <w:rFonts w:ascii="Cambria Math" w:hAnsi="Cambria Math" w:cstheme="majorBidi"/>
                <w:sz w:val="24"/>
                <w:szCs w:val="24"/>
                <w:vertAlign w:val="subscript"/>
                <w:lang w:val="id-ID"/>
              </w:rPr>
              <m:t>1</m:t>
            </m:r>
          </m:sub>
        </m:sSub>
        <m:r>
          <w:rPr>
            <w:rFonts w:ascii="Cambria Math" w:hAnsi="Cambria Math" w:cstheme="majorBidi"/>
            <w:sz w:val="24"/>
            <w:szCs w:val="24"/>
            <w:vertAlign w:val="subscript"/>
            <w:lang w:val="id-ID"/>
          </w:rPr>
          <m:t>=</m:t>
        </m:r>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β</m:t>
            </m:r>
          </m:e>
          <m:sub>
            <m:r>
              <w:rPr>
                <w:rFonts w:ascii="Cambria Math" w:hAnsi="Cambria Math" w:cstheme="majorBidi"/>
                <w:sz w:val="24"/>
                <w:szCs w:val="24"/>
                <w:vertAlign w:val="subscript"/>
                <w:lang w:val="id-ID"/>
              </w:rPr>
              <m:t>2</m:t>
            </m:r>
          </m:sub>
        </m:sSub>
        <m:r>
          <w:rPr>
            <w:rFonts w:ascii="Cambria Math" w:hAnsi="Cambria Math" w:cstheme="majorBidi"/>
            <w:sz w:val="24"/>
            <w:szCs w:val="24"/>
            <w:vertAlign w:val="subscript"/>
            <w:lang w:val="id-ID"/>
          </w:rPr>
          <m:t>=</m:t>
        </m:r>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β</m:t>
            </m:r>
          </m:e>
          <m:sub>
            <m:r>
              <w:rPr>
                <w:rFonts w:ascii="Cambria Math" w:hAnsi="Cambria Math" w:cstheme="majorBidi"/>
                <w:sz w:val="24"/>
                <w:szCs w:val="24"/>
                <w:vertAlign w:val="subscript"/>
                <w:lang w:val="id-ID"/>
              </w:rPr>
              <m:t>3</m:t>
            </m:r>
          </m:sub>
        </m:sSub>
      </m:oMath>
      <w:r>
        <w:rPr>
          <w:rFonts w:asciiTheme="majorBidi" w:hAnsiTheme="majorBidi" w:cstheme="majorBidi"/>
          <w:sz w:val="24"/>
          <w:szCs w:val="24"/>
          <w:lang w:val="id-ID"/>
        </w:rPr>
        <w:t>(tidak terdapat pengaruh</w:t>
      </w:r>
      <w:r>
        <w:rPr>
          <w:rFonts w:asciiTheme="majorBidi" w:hAnsiTheme="majorBidi" w:cstheme="majorBidi"/>
          <w:sz w:val="24"/>
          <w:szCs w:val="24"/>
        </w:rPr>
        <w:t xml:space="preserve"> motivasi belajar rendah, motivasi belajar sedang dan motivasi</w:t>
      </w:r>
      <w:r w:rsidRPr="00067878">
        <w:rPr>
          <w:rFonts w:asciiTheme="majorBidi" w:hAnsiTheme="majorBidi" w:cstheme="majorBidi"/>
          <w:sz w:val="24"/>
          <w:szCs w:val="24"/>
        </w:rPr>
        <w:t xml:space="preserve"> belajar tinggi terhadap kemamp</w:t>
      </w:r>
      <w:r>
        <w:rPr>
          <w:rFonts w:asciiTheme="majorBidi" w:hAnsiTheme="majorBidi" w:cstheme="majorBidi"/>
          <w:sz w:val="24"/>
          <w:szCs w:val="24"/>
        </w:rPr>
        <w:t>uan representasi matematis</w:t>
      </w:r>
      <w:r w:rsidRPr="00067878">
        <w:rPr>
          <w:rFonts w:asciiTheme="majorBidi" w:hAnsiTheme="majorBidi" w:cstheme="majorBidi"/>
          <w:sz w:val="24"/>
          <w:szCs w:val="24"/>
        </w:rPr>
        <w:t>)</w:t>
      </w:r>
    </w:p>
    <w:p w:rsidR="00221378" w:rsidRPr="00067878" w:rsidRDefault="00221378" w:rsidP="008E1511">
      <w:pPr>
        <w:pStyle w:val="ListParagraph"/>
        <w:spacing w:after="120" w:line="240" w:lineRule="auto"/>
        <w:ind w:left="360"/>
        <w:jc w:val="both"/>
        <w:rPr>
          <w:rFonts w:asciiTheme="majorBidi" w:hAnsiTheme="majorBidi" w:cstheme="majorBidi"/>
          <w:sz w:val="24"/>
          <w:szCs w:val="24"/>
        </w:rPr>
      </w:pPr>
      <w:r w:rsidRPr="00067878">
        <w:rPr>
          <w:rFonts w:asciiTheme="majorBidi" w:hAnsiTheme="majorBidi" w:cstheme="majorBidi"/>
          <w:sz w:val="24"/>
          <w:szCs w:val="24"/>
        </w:rPr>
        <w:t xml:space="preserve"> </w:t>
      </w:r>
      <w:proofErr w:type="gramStart"/>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1B</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lang w:val="id-ID"/>
        </w:rPr>
        <w:t>:</w:t>
      </w:r>
      <w:proofErr w:type="gramEnd"/>
      <w:r w:rsidRPr="00067878">
        <w:rPr>
          <w:rFonts w:asciiTheme="majorBidi" w:hAnsiTheme="majorBidi" w:cstheme="majorBidi"/>
          <w:sz w:val="24"/>
          <w:szCs w:val="24"/>
          <w:lang w:val="id-ID"/>
        </w:rPr>
        <w:t xml:space="preserve"> </w:t>
      </w: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β</m:t>
            </m:r>
          </m:e>
          <m:sub>
            <m:r>
              <w:rPr>
                <w:rFonts w:ascii="Cambria Math" w:hAnsi="Cambria Math" w:cstheme="majorBidi"/>
                <w:sz w:val="24"/>
                <w:szCs w:val="24"/>
                <w:vertAlign w:val="subscript"/>
                <w:lang w:val="id-ID"/>
              </w:rPr>
              <m:t>i</m:t>
            </m:r>
          </m:sub>
        </m:sSub>
        <m:r>
          <w:rPr>
            <w:rFonts w:ascii="Cambria Math" w:hAnsi="Cambria Math" w:cstheme="majorBidi"/>
            <w:sz w:val="24"/>
            <w:szCs w:val="24"/>
            <w:vertAlign w:val="subscript"/>
            <w:lang w:val="id-ID"/>
          </w:rPr>
          <m:t>≠</m:t>
        </m:r>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β</m:t>
            </m:r>
          </m:e>
          <m:sub>
            <m:r>
              <w:rPr>
                <w:rFonts w:ascii="Cambria Math" w:hAnsi="Cambria Math" w:cstheme="majorBidi"/>
                <w:sz w:val="24"/>
                <w:szCs w:val="24"/>
                <w:vertAlign w:val="subscript"/>
                <w:lang w:val="id-ID"/>
              </w:rPr>
              <m:t>j</m:t>
            </m:r>
          </m:sub>
        </m:sSub>
      </m:oMath>
      <w:r w:rsidRPr="00067878">
        <w:rPr>
          <w:rFonts w:asciiTheme="majorBidi" w:hAnsiTheme="majorBidi" w:cstheme="majorBidi"/>
          <w:sz w:val="24"/>
          <w:szCs w:val="24"/>
          <w:lang w:val="id-ID"/>
        </w:rPr>
        <w:t xml:space="preserve">untuk i </w:t>
      </w:r>
      <m:oMath>
        <m:r>
          <w:rPr>
            <w:rFonts w:ascii="Cambria Math" w:hAnsi="Cambria Math" w:cstheme="majorBidi"/>
            <w:sz w:val="24"/>
            <w:szCs w:val="24"/>
            <w:vertAlign w:val="subscript"/>
            <w:lang w:val="id-ID"/>
          </w:rPr>
          <m:t xml:space="preserve">≠j </m:t>
        </m:r>
      </m:oMath>
      <w:r w:rsidRPr="00067878">
        <w:rPr>
          <w:rFonts w:asciiTheme="majorBidi" w:hAnsiTheme="majorBidi" w:cstheme="majorBidi"/>
          <w:sz w:val="24"/>
          <w:szCs w:val="24"/>
          <w:lang w:val="id-ID"/>
        </w:rPr>
        <w:t xml:space="preserve">(terdapat pengaruh </w:t>
      </w:r>
      <w:r>
        <w:rPr>
          <w:rFonts w:asciiTheme="majorBidi" w:hAnsiTheme="majorBidi" w:cstheme="majorBidi"/>
          <w:sz w:val="24"/>
          <w:szCs w:val="24"/>
        </w:rPr>
        <w:t>motivasi belajar tinggi, motivasi belajar sedang dan motivasi</w:t>
      </w:r>
      <w:r w:rsidRPr="00067878">
        <w:rPr>
          <w:rFonts w:asciiTheme="majorBidi" w:hAnsiTheme="majorBidi" w:cstheme="majorBidi"/>
          <w:sz w:val="24"/>
          <w:szCs w:val="24"/>
        </w:rPr>
        <w:t xml:space="preserve"> belajar rendah terhadap kemamp</w:t>
      </w:r>
      <w:r>
        <w:rPr>
          <w:rFonts w:asciiTheme="majorBidi" w:hAnsiTheme="majorBidi" w:cstheme="majorBidi"/>
          <w:sz w:val="24"/>
          <w:szCs w:val="24"/>
        </w:rPr>
        <w:t>uan representasi matematis</w:t>
      </w:r>
      <w:r w:rsidRPr="00067878">
        <w:rPr>
          <w:rFonts w:asciiTheme="majorBidi" w:hAnsiTheme="majorBidi" w:cstheme="majorBidi"/>
          <w:sz w:val="24"/>
          <w:szCs w:val="24"/>
        </w:rPr>
        <w:t>)</w:t>
      </w:r>
    </w:p>
    <w:p w:rsidR="00221378" w:rsidRPr="00067878" w:rsidRDefault="00221378" w:rsidP="008E1511">
      <w:pPr>
        <w:pStyle w:val="ListParagraph"/>
        <w:numPr>
          <w:ilvl w:val="0"/>
          <w:numId w:val="5"/>
        </w:numPr>
        <w:spacing w:after="120" w:line="240" w:lineRule="auto"/>
        <w:jc w:val="both"/>
        <w:rPr>
          <w:rFonts w:asciiTheme="majorBidi" w:hAnsiTheme="majorBidi" w:cstheme="majorBidi"/>
          <w:sz w:val="24"/>
          <w:szCs w:val="24"/>
        </w:rPr>
      </w:pPr>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0AB</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lang w:val="id-ID"/>
        </w:rPr>
        <w:t xml:space="preserve">: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(αβ)</m:t>
            </m:r>
          </m:e>
          <m:sub>
            <m:r>
              <w:rPr>
                <w:rFonts w:ascii="Cambria Math" w:hAnsi="Cambria Math" w:cstheme="majorBidi"/>
                <w:sz w:val="24"/>
                <w:szCs w:val="24"/>
                <w:lang w:val="id-ID"/>
              </w:rPr>
              <m:t>ij</m:t>
            </m:r>
          </m:sub>
        </m:sSub>
        <m:r>
          <w:rPr>
            <w:rFonts w:ascii="Cambria Math" w:hAnsi="Cambria Math" w:cstheme="majorBidi"/>
            <w:sz w:val="24"/>
            <w:szCs w:val="24"/>
            <w:lang w:val="id-ID"/>
          </w:rPr>
          <m:t xml:space="preserve"> =0 </m:t>
        </m:r>
      </m:oMath>
      <w:r w:rsidRPr="00067878">
        <w:rPr>
          <w:rFonts w:asciiTheme="majorBidi" w:hAnsiTheme="majorBidi" w:cstheme="majorBidi"/>
          <w:sz w:val="24"/>
          <w:szCs w:val="24"/>
          <w:lang w:val="id-ID"/>
        </w:rPr>
        <w:t xml:space="preserve">untuk setiap i = 1, 2 dan j = 1, 2, 3 (tidak terdapat interaksi </w:t>
      </w:r>
      <w:r w:rsidRPr="00067878">
        <w:rPr>
          <w:rFonts w:asciiTheme="majorBidi" w:hAnsiTheme="majorBidi" w:cstheme="majorBidi"/>
          <w:sz w:val="24"/>
          <w:szCs w:val="24"/>
        </w:rPr>
        <w:t>antara pengg</w:t>
      </w:r>
      <w:r>
        <w:rPr>
          <w:rFonts w:asciiTheme="majorBidi" w:hAnsiTheme="majorBidi" w:cstheme="majorBidi"/>
          <w:sz w:val="24"/>
          <w:szCs w:val="24"/>
        </w:rPr>
        <w:t>unaan model pembelajaran DMR dengan pendekatan CBSA</w:t>
      </w:r>
      <w:r w:rsidRPr="00067878">
        <w:rPr>
          <w:rFonts w:asciiTheme="majorBidi" w:hAnsiTheme="majorBidi" w:cstheme="majorBidi"/>
          <w:sz w:val="24"/>
          <w:szCs w:val="24"/>
        </w:rPr>
        <w:t xml:space="preserve"> dan model pembelajaran konvensional</w:t>
      </w:r>
      <w:r w:rsidRPr="00067878">
        <w:rPr>
          <w:rFonts w:asciiTheme="majorBidi" w:hAnsiTheme="majorBidi" w:cstheme="majorBidi"/>
          <w:sz w:val="24"/>
          <w:szCs w:val="24"/>
          <w:lang w:val="id-ID"/>
        </w:rPr>
        <w:t xml:space="preserve"> </w:t>
      </w:r>
      <w:r>
        <w:rPr>
          <w:rFonts w:asciiTheme="majorBidi" w:hAnsiTheme="majorBidi" w:cstheme="majorBidi"/>
          <w:sz w:val="24"/>
          <w:szCs w:val="24"/>
        </w:rPr>
        <w:t>dengan motivasi belajar tinggi, motivasi belajar sedang dan motivasi</w:t>
      </w:r>
      <w:r w:rsidRPr="00067878">
        <w:rPr>
          <w:rFonts w:asciiTheme="majorBidi" w:hAnsiTheme="majorBidi" w:cstheme="majorBidi"/>
          <w:sz w:val="24"/>
          <w:szCs w:val="24"/>
        </w:rPr>
        <w:t xml:space="preserve"> belajar rendah terhadap kemamp</w:t>
      </w:r>
      <w:r>
        <w:rPr>
          <w:rFonts w:asciiTheme="majorBidi" w:hAnsiTheme="majorBidi" w:cstheme="majorBidi"/>
          <w:sz w:val="24"/>
          <w:szCs w:val="24"/>
        </w:rPr>
        <w:t>uan reprsentasi</w:t>
      </w:r>
      <w:r w:rsidRPr="00067878">
        <w:rPr>
          <w:rFonts w:asciiTheme="majorBidi" w:hAnsiTheme="majorBidi" w:cstheme="majorBidi"/>
          <w:sz w:val="24"/>
          <w:szCs w:val="24"/>
        </w:rPr>
        <w:t>)</w:t>
      </w:r>
    </w:p>
    <w:p w:rsidR="00221378" w:rsidRDefault="00221378" w:rsidP="008E1511">
      <w:pPr>
        <w:pStyle w:val="ListParagraph"/>
        <w:spacing w:after="120" w:line="240" w:lineRule="auto"/>
        <w:ind w:left="360"/>
        <w:jc w:val="both"/>
        <w:rPr>
          <w:rFonts w:asciiTheme="majorBidi" w:hAnsiTheme="majorBidi" w:cstheme="majorBidi"/>
          <w:sz w:val="24"/>
          <w:szCs w:val="24"/>
        </w:rPr>
      </w:pPr>
      <w:r w:rsidRPr="00067878">
        <w:rPr>
          <w:rFonts w:asciiTheme="majorBidi" w:hAnsiTheme="majorBidi" w:cstheme="majorBidi"/>
          <w:sz w:val="24"/>
          <w:szCs w:val="24"/>
        </w:rPr>
        <w:t>H</w:t>
      </w:r>
      <w:r w:rsidRPr="00067878">
        <w:rPr>
          <w:rFonts w:asciiTheme="majorBidi" w:hAnsiTheme="majorBidi" w:cstheme="majorBidi"/>
          <w:sz w:val="24"/>
          <w:szCs w:val="24"/>
          <w:vertAlign w:val="subscript"/>
          <w:lang w:val="id-ID"/>
        </w:rPr>
        <w:t>1AB</w:t>
      </w:r>
      <w:r w:rsidRPr="00067878">
        <w:rPr>
          <w:rFonts w:asciiTheme="majorBidi" w:hAnsiTheme="majorBidi" w:cstheme="majorBidi"/>
          <w:sz w:val="24"/>
          <w:szCs w:val="24"/>
          <w:vertAlign w:val="subscript"/>
        </w:rPr>
        <w:t xml:space="preserve"> </w:t>
      </w:r>
      <w:r w:rsidRPr="00067878">
        <w:rPr>
          <w:rFonts w:asciiTheme="majorBidi" w:hAnsiTheme="majorBidi" w:cstheme="majorBidi"/>
          <w:sz w:val="24"/>
          <w:szCs w:val="24"/>
          <w:lang w:val="id-ID"/>
        </w:rPr>
        <w:t xml:space="preserve">: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(αβ)</m:t>
            </m:r>
          </m:e>
          <m:sub>
            <m:r>
              <w:rPr>
                <w:rFonts w:ascii="Cambria Math" w:hAnsi="Cambria Math" w:cstheme="majorBidi"/>
                <w:sz w:val="24"/>
                <w:szCs w:val="24"/>
                <w:lang w:val="id-ID"/>
              </w:rPr>
              <m:t>ij</m:t>
            </m:r>
          </m:sub>
        </m:sSub>
        <m:r>
          <w:rPr>
            <w:rFonts w:ascii="Cambria Math" w:hAnsi="Cambria Math" w:cstheme="majorBidi"/>
            <w:sz w:val="24"/>
            <w:szCs w:val="24"/>
            <w:vertAlign w:val="subscript"/>
            <w:lang w:val="id-ID"/>
          </w:rPr>
          <m:t xml:space="preserve">≠ 0 </m:t>
        </m:r>
      </m:oMath>
      <w:r w:rsidRPr="00067878">
        <w:rPr>
          <w:rFonts w:asciiTheme="majorBidi" w:hAnsiTheme="majorBidi" w:cstheme="majorBidi"/>
          <w:sz w:val="24"/>
          <w:szCs w:val="24"/>
          <w:lang w:val="id-ID"/>
        </w:rPr>
        <w:t>untuk  setiap  i =  1,  2  dan  j = 1,  2,  3 (terdapat interaksi</w:t>
      </w:r>
      <w:r w:rsidRPr="00067878">
        <w:rPr>
          <w:rFonts w:asciiTheme="majorBidi" w:hAnsiTheme="majorBidi" w:cstheme="majorBidi"/>
          <w:sz w:val="24"/>
          <w:szCs w:val="24"/>
        </w:rPr>
        <w:t xml:space="preserve"> antara pengg</w:t>
      </w:r>
      <w:r>
        <w:rPr>
          <w:rFonts w:asciiTheme="majorBidi" w:hAnsiTheme="majorBidi" w:cstheme="majorBidi"/>
          <w:sz w:val="24"/>
          <w:szCs w:val="24"/>
        </w:rPr>
        <w:t>unaan model pembelajaran DMR dengan pendekatan CBSA</w:t>
      </w:r>
      <w:r w:rsidRPr="00067878">
        <w:rPr>
          <w:rFonts w:asciiTheme="majorBidi" w:hAnsiTheme="majorBidi" w:cstheme="majorBidi"/>
          <w:sz w:val="24"/>
          <w:szCs w:val="24"/>
        </w:rPr>
        <w:t xml:space="preserve"> dan model pembelajaran konvensional</w:t>
      </w:r>
      <w:r w:rsidRPr="00067878">
        <w:rPr>
          <w:rFonts w:asciiTheme="majorBidi" w:hAnsiTheme="majorBidi" w:cstheme="majorBidi"/>
          <w:sz w:val="24"/>
          <w:szCs w:val="24"/>
          <w:lang w:val="id-ID"/>
        </w:rPr>
        <w:t xml:space="preserve"> </w:t>
      </w:r>
      <w:r>
        <w:rPr>
          <w:rFonts w:asciiTheme="majorBidi" w:hAnsiTheme="majorBidi" w:cstheme="majorBidi"/>
          <w:sz w:val="24"/>
          <w:szCs w:val="24"/>
        </w:rPr>
        <w:t>dengan motivasi belajar tinggi, motivasi belajar sedang dan motivasi</w:t>
      </w:r>
      <w:r w:rsidRPr="00067878">
        <w:rPr>
          <w:rFonts w:asciiTheme="majorBidi" w:hAnsiTheme="majorBidi" w:cstheme="majorBidi"/>
          <w:sz w:val="24"/>
          <w:szCs w:val="24"/>
        </w:rPr>
        <w:t xml:space="preserve"> belajar rendah terhadap kemamp</w:t>
      </w:r>
      <w:r>
        <w:rPr>
          <w:rFonts w:asciiTheme="majorBidi" w:hAnsiTheme="majorBidi" w:cstheme="majorBidi"/>
          <w:sz w:val="24"/>
          <w:szCs w:val="24"/>
        </w:rPr>
        <w:t>uan representasi matematis</w:t>
      </w:r>
      <w:r w:rsidRPr="00067878">
        <w:rPr>
          <w:rFonts w:asciiTheme="majorBidi" w:hAnsiTheme="majorBidi" w:cstheme="majorBidi"/>
          <w:sz w:val="24"/>
          <w:szCs w:val="24"/>
        </w:rPr>
        <w:t>)</w:t>
      </w:r>
      <w:r>
        <w:rPr>
          <w:rFonts w:asciiTheme="majorBidi" w:hAnsiTheme="majorBidi" w:cstheme="majorBidi"/>
          <w:sz w:val="24"/>
          <w:szCs w:val="24"/>
        </w:rPr>
        <w:t>.</w:t>
      </w:r>
    </w:p>
    <w:p w:rsidR="00221378" w:rsidRPr="00067878" w:rsidRDefault="00221378" w:rsidP="008E1511">
      <w:pPr>
        <w:pStyle w:val="ListParagraph"/>
        <w:spacing w:after="120" w:line="240" w:lineRule="auto"/>
        <w:ind w:left="360"/>
        <w:jc w:val="both"/>
        <w:rPr>
          <w:rFonts w:asciiTheme="majorBidi" w:hAnsiTheme="majorBidi" w:cstheme="majorBidi"/>
          <w:sz w:val="24"/>
          <w:szCs w:val="24"/>
        </w:rPr>
      </w:pPr>
    </w:p>
    <w:p w:rsidR="00221378" w:rsidRPr="008E1511" w:rsidRDefault="00221378" w:rsidP="008E1511">
      <w:pPr>
        <w:spacing w:after="0" w:line="240" w:lineRule="auto"/>
        <w:ind w:firstLine="426"/>
        <w:jc w:val="both"/>
        <w:rPr>
          <w:rFonts w:asciiTheme="majorBidi" w:hAnsiTheme="majorBidi" w:cstheme="majorBidi"/>
          <w:sz w:val="24"/>
          <w:szCs w:val="24"/>
        </w:rPr>
      </w:pPr>
      <w:proofErr w:type="gramStart"/>
      <w:r w:rsidRPr="006904A0">
        <w:rPr>
          <w:rFonts w:asciiTheme="majorBidi" w:hAnsiTheme="majorBidi" w:cstheme="majorBidi"/>
          <w:sz w:val="24"/>
          <w:szCs w:val="24"/>
        </w:rPr>
        <w:t xml:space="preserve">Setelah dilaksanakan tes akhir diperoleh </w:t>
      </w:r>
      <w:r>
        <w:rPr>
          <w:rFonts w:asciiTheme="majorBidi" w:hAnsiTheme="majorBidi" w:cstheme="majorBidi"/>
          <w:sz w:val="24"/>
          <w:szCs w:val="24"/>
        </w:rPr>
        <w:t>data kemampuan reprsentasi matematis dan tingkat motivasi</w:t>
      </w:r>
      <w:r w:rsidRPr="006904A0">
        <w:rPr>
          <w:rFonts w:asciiTheme="majorBidi" w:hAnsiTheme="majorBidi" w:cstheme="majorBidi"/>
          <w:sz w:val="24"/>
          <w:szCs w:val="24"/>
        </w:rPr>
        <w:t xml:space="preserve"> belajar peserta didik pada kelas eksperimen dan kelas kontrol.</w:t>
      </w:r>
      <w:proofErr w:type="gramEnd"/>
      <w:r w:rsidRPr="006904A0">
        <w:rPr>
          <w:rFonts w:asciiTheme="majorBidi" w:hAnsiTheme="majorBidi" w:cstheme="majorBidi"/>
          <w:sz w:val="24"/>
          <w:szCs w:val="24"/>
        </w:rPr>
        <w:t xml:space="preserve"> Hasil penelitian menunjukan </w:t>
      </w:r>
      <w:r>
        <w:rPr>
          <w:rFonts w:asciiTheme="majorBidi" w:hAnsiTheme="majorBidi" w:cstheme="majorBidi"/>
          <w:sz w:val="24"/>
          <w:szCs w:val="24"/>
        </w:rPr>
        <w:t xml:space="preserve">bahwa model pembelajaran </w:t>
      </w:r>
      <w:r w:rsidRPr="006904A0">
        <w:rPr>
          <w:rFonts w:asciiTheme="majorBidi" w:hAnsiTheme="majorBidi" w:cstheme="majorBidi"/>
          <w:sz w:val="24"/>
          <w:szCs w:val="24"/>
        </w:rPr>
        <w:t>DMR dengan pendekatan CBSA lebih berpengaruh terhadap kemam</w:t>
      </w:r>
      <w:r>
        <w:rPr>
          <w:rFonts w:asciiTheme="majorBidi" w:hAnsiTheme="majorBidi" w:cstheme="majorBidi"/>
          <w:sz w:val="24"/>
          <w:szCs w:val="24"/>
        </w:rPr>
        <w:t xml:space="preserve">puan </w:t>
      </w:r>
      <w:r w:rsidRPr="006904A0">
        <w:rPr>
          <w:rFonts w:asciiTheme="majorBidi" w:hAnsiTheme="majorBidi" w:cstheme="majorBidi"/>
          <w:sz w:val="24"/>
          <w:szCs w:val="24"/>
        </w:rPr>
        <w:t>representasi matematis peserta di</w:t>
      </w:r>
      <w:r>
        <w:rPr>
          <w:rFonts w:asciiTheme="majorBidi" w:hAnsiTheme="majorBidi" w:cstheme="majorBidi"/>
          <w:sz w:val="24"/>
          <w:szCs w:val="24"/>
        </w:rPr>
        <w:t xml:space="preserve">dik SMP Negeri </w:t>
      </w:r>
      <w:r w:rsidRPr="006904A0">
        <w:rPr>
          <w:rFonts w:asciiTheme="majorBidi" w:hAnsiTheme="majorBidi" w:cstheme="majorBidi"/>
          <w:sz w:val="24"/>
          <w:szCs w:val="24"/>
        </w:rPr>
        <w:t>19 Bandar Lampung dan peserta didik y</w:t>
      </w:r>
      <w:r>
        <w:rPr>
          <w:rFonts w:asciiTheme="majorBidi" w:hAnsiTheme="majorBidi" w:cstheme="majorBidi"/>
          <w:sz w:val="24"/>
          <w:szCs w:val="24"/>
        </w:rPr>
        <w:t xml:space="preserve">ang memiliki tingkat </w:t>
      </w:r>
      <w:r w:rsidRPr="006904A0">
        <w:rPr>
          <w:rFonts w:asciiTheme="majorBidi" w:hAnsiTheme="majorBidi" w:cstheme="majorBidi"/>
          <w:sz w:val="24"/>
          <w:szCs w:val="24"/>
        </w:rPr>
        <w:t xml:space="preserve">motivasi belajar tinggi </w:t>
      </w:r>
      <w:r>
        <w:rPr>
          <w:rFonts w:asciiTheme="majorBidi" w:hAnsiTheme="majorBidi" w:cstheme="majorBidi"/>
          <w:sz w:val="24"/>
          <w:szCs w:val="24"/>
        </w:rPr>
        <w:t>maka kemampuan representasi matematis</w:t>
      </w:r>
      <w:r w:rsidRPr="006904A0">
        <w:rPr>
          <w:rFonts w:asciiTheme="majorBidi" w:hAnsiTheme="majorBidi" w:cstheme="majorBidi"/>
          <w:sz w:val="24"/>
          <w:szCs w:val="24"/>
        </w:rPr>
        <w:t xml:space="preserve">nya juga </w:t>
      </w:r>
      <w:proofErr w:type="gramStart"/>
      <w:r w:rsidRPr="006904A0">
        <w:rPr>
          <w:rFonts w:asciiTheme="majorBidi" w:hAnsiTheme="majorBidi" w:cstheme="majorBidi"/>
          <w:sz w:val="24"/>
          <w:szCs w:val="24"/>
        </w:rPr>
        <w:t>akan</w:t>
      </w:r>
      <w:proofErr w:type="gramEnd"/>
      <w:r w:rsidRPr="006904A0">
        <w:rPr>
          <w:rFonts w:asciiTheme="majorBidi" w:hAnsiTheme="majorBidi" w:cstheme="majorBidi"/>
          <w:sz w:val="24"/>
          <w:szCs w:val="24"/>
        </w:rPr>
        <w:t xml:space="preserve"> lebih baik. </w:t>
      </w:r>
      <w:proofErr w:type="gramStart"/>
      <w:r w:rsidRPr="006904A0">
        <w:rPr>
          <w:rFonts w:asciiTheme="majorBidi" w:hAnsiTheme="majorBidi" w:cstheme="majorBidi"/>
          <w:sz w:val="24"/>
          <w:szCs w:val="24"/>
        </w:rPr>
        <w:t>Hal ini dapat dilihat dari nilai tes kemam</w:t>
      </w:r>
      <w:r>
        <w:rPr>
          <w:rFonts w:asciiTheme="majorBidi" w:hAnsiTheme="majorBidi" w:cstheme="majorBidi"/>
          <w:sz w:val="24"/>
          <w:szCs w:val="24"/>
        </w:rPr>
        <w:t>puan representasi matematis</w:t>
      </w:r>
      <w:r w:rsidRPr="006904A0">
        <w:rPr>
          <w:rFonts w:asciiTheme="majorBidi" w:hAnsiTheme="majorBidi" w:cstheme="majorBidi"/>
          <w:sz w:val="24"/>
          <w:szCs w:val="24"/>
        </w:rPr>
        <w:t xml:space="preserve"> dengan melakukan perhitungan pada kedua sampel.</w:t>
      </w:r>
      <w:proofErr w:type="gramEnd"/>
      <w:r w:rsidRPr="006904A0">
        <w:rPr>
          <w:rFonts w:asciiTheme="majorBidi" w:hAnsiTheme="majorBidi" w:cstheme="majorBidi"/>
          <w:sz w:val="24"/>
          <w:szCs w:val="24"/>
        </w:rPr>
        <w:t xml:space="preserve"> Hasil perhit</w:t>
      </w:r>
      <w:r>
        <w:rPr>
          <w:rFonts w:asciiTheme="majorBidi" w:hAnsiTheme="majorBidi" w:cstheme="majorBidi"/>
          <w:sz w:val="24"/>
          <w:szCs w:val="24"/>
        </w:rPr>
        <w:t>ungan dapat dilihat pada T</w:t>
      </w:r>
      <w:r w:rsidRPr="006904A0">
        <w:rPr>
          <w:rFonts w:asciiTheme="majorBidi" w:hAnsiTheme="majorBidi" w:cstheme="majorBidi"/>
          <w:sz w:val="24"/>
          <w:szCs w:val="24"/>
        </w:rPr>
        <w:t>abel 6</w:t>
      </w:r>
      <w:r>
        <w:rPr>
          <w:rFonts w:asciiTheme="majorBidi" w:hAnsiTheme="majorBidi" w:cstheme="majorBidi"/>
          <w:sz w:val="24"/>
          <w:szCs w:val="24"/>
        </w:rPr>
        <w:t xml:space="preserve"> sebagai berikut</w:t>
      </w:r>
      <w:r w:rsidRPr="006904A0">
        <w:rPr>
          <w:rFonts w:asciiTheme="majorBidi" w:hAnsiTheme="majorBidi" w:cstheme="majorBidi"/>
          <w:sz w:val="24"/>
          <w:szCs w:val="24"/>
        </w:rPr>
        <w:t>:</w:t>
      </w:r>
      <w:r>
        <w:rPr>
          <w:rFonts w:asciiTheme="majorBidi" w:eastAsiaTheme="minorHAnsi" w:hAnsiTheme="majorBidi" w:cstheme="majorBidi"/>
          <w:sz w:val="24"/>
          <w:szCs w:val="24"/>
        </w:rPr>
        <w:tab/>
      </w:r>
    </w:p>
    <w:p w:rsidR="00221378" w:rsidRDefault="00221378" w:rsidP="008E1511">
      <w:pPr>
        <w:pStyle w:val="ListParagraph"/>
        <w:spacing w:after="0" w:line="240" w:lineRule="auto"/>
        <w:ind w:left="1080" w:hanging="1080"/>
        <w:jc w:val="center"/>
        <w:rPr>
          <w:rFonts w:asciiTheme="majorBidi" w:eastAsiaTheme="minorHAnsi" w:hAnsiTheme="majorBidi" w:cstheme="majorBidi"/>
          <w:sz w:val="24"/>
          <w:szCs w:val="24"/>
        </w:rPr>
      </w:pPr>
    </w:p>
    <w:p w:rsidR="00221378" w:rsidRPr="00F06361" w:rsidRDefault="00221378" w:rsidP="008E1511">
      <w:pPr>
        <w:pStyle w:val="ListParagraph"/>
        <w:spacing w:after="0" w:line="240" w:lineRule="auto"/>
        <w:ind w:left="1080" w:hanging="1080"/>
        <w:jc w:val="center"/>
        <w:rPr>
          <w:rFonts w:asciiTheme="majorBidi" w:hAnsiTheme="majorBidi" w:cstheme="majorBidi"/>
          <w:b/>
          <w:sz w:val="24"/>
          <w:szCs w:val="24"/>
        </w:rPr>
      </w:pPr>
      <w:proofErr w:type="gramStart"/>
      <w:r w:rsidRPr="00F06361">
        <w:rPr>
          <w:rFonts w:asciiTheme="majorBidi" w:hAnsiTheme="majorBidi" w:cstheme="majorBidi"/>
          <w:b/>
          <w:sz w:val="24"/>
          <w:szCs w:val="24"/>
        </w:rPr>
        <w:lastRenderedPageBreak/>
        <w:t>Tabel 6.</w:t>
      </w:r>
      <w:proofErr w:type="gramEnd"/>
    </w:p>
    <w:p w:rsidR="00221378" w:rsidRDefault="00221378" w:rsidP="002F1C87">
      <w:pPr>
        <w:pStyle w:val="ListParagraph"/>
        <w:spacing w:after="0" w:line="240" w:lineRule="auto"/>
        <w:ind w:left="1080" w:hanging="1080"/>
        <w:jc w:val="center"/>
        <w:rPr>
          <w:rFonts w:asciiTheme="majorBidi" w:hAnsiTheme="majorBidi" w:cstheme="majorBidi"/>
          <w:b/>
          <w:sz w:val="24"/>
          <w:szCs w:val="24"/>
        </w:rPr>
      </w:pPr>
      <w:r w:rsidRPr="00F06361">
        <w:rPr>
          <w:rFonts w:asciiTheme="majorBidi" w:hAnsiTheme="majorBidi" w:cstheme="majorBidi"/>
          <w:b/>
          <w:sz w:val="24"/>
          <w:szCs w:val="24"/>
        </w:rPr>
        <w:t>Ha</w:t>
      </w:r>
      <w:r w:rsidR="002F1C87">
        <w:rPr>
          <w:rFonts w:asciiTheme="majorBidi" w:hAnsiTheme="majorBidi" w:cstheme="majorBidi"/>
          <w:b/>
          <w:sz w:val="24"/>
          <w:szCs w:val="24"/>
        </w:rPr>
        <w:t>sil Analisis Variansi Dua Jalan</w:t>
      </w:r>
    </w:p>
    <w:p w:rsidR="002F1C87" w:rsidRPr="002F1C87" w:rsidRDefault="002F1C87" w:rsidP="002F1C87">
      <w:pPr>
        <w:pStyle w:val="ListParagraph"/>
        <w:spacing w:after="0" w:line="240" w:lineRule="auto"/>
        <w:ind w:left="1080" w:hanging="1080"/>
        <w:jc w:val="center"/>
        <w:rPr>
          <w:rFonts w:asciiTheme="majorBidi" w:hAnsiTheme="majorBidi" w:cstheme="majorBidi"/>
          <w:b/>
          <w:sz w:val="24"/>
          <w:szCs w:val="24"/>
        </w:rPr>
      </w:pPr>
    </w:p>
    <w:tbl>
      <w:tblPr>
        <w:tblpPr w:leftFromText="180" w:rightFromText="180" w:vertAnchor="text" w:horzAnchor="margin" w:tblpXSpec="center" w:tblpY="-133"/>
        <w:tblW w:w="8082" w:type="dxa"/>
        <w:tblLook w:val="04A0" w:firstRow="1" w:lastRow="0" w:firstColumn="1" w:lastColumn="0" w:noHBand="0" w:noVBand="1"/>
      </w:tblPr>
      <w:tblGrid>
        <w:gridCol w:w="1523"/>
        <w:gridCol w:w="1236"/>
        <w:gridCol w:w="967"/>
        <w:gridCol w:w="11"/>
        <w:gridCol w:w="1105"/>
        <w:gridCol w:w="11"/>
        <w:gridCol w:w="945"/>
        <w:gridCol w:w="11"/>
        <w:gridCol w:w="805"/>
        <w:gridCol w:w="11"/>
        <w:gridCol w:w="1446"/>
        <w:gridCol w:w="11"/>
      </w:tblGrid>
      <w:tr w:rsidR="00221378" w:rsidRPr="00F06361" w:rsidTr="00221378">
        <w:trPr>
          <w:gridAfter w:val="1"/>
          <w:wAfter w:w="11" w:type="dxa"/>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Sumber</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JK</w:t>
            </w:r>
          </w:p>
        </w:tc>
        <w:tc>
          <w:tcPr>
            <w:tcW w:w="967"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Db</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KT</w:t>
            </w:r>
          </w:p>
        </w:tc>
        <w:tc>
          <w:tcPr>
            <w:tcW w:w="95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m:oMathPara>
              <m:oMath>
                <m:sSub>
                  <m:sSubPr>
                    <m:ctrlPr>
                      <w:rPr>
                        <w:rFonts w:ascii="Cambria Math" w:hAnsi="Cambria Math" w:cstheme="majorBidi"/>
                        <w:b/>
                        <w:bCs/>
                        <w:i/>
                        <w:color w:val="000000"/>
                        <w:sz w:val="24"/>
                        <w:szCs w:val="24"/>
                      </w:rPr>
                    </m:ctrlPr>
                  </m:sSubPr>
                  <m:e>
                    <m:r>
                      <m:rPr>
                        <m:sty m:val="bi"/>
                      </m:rPr>
                      <w:rPr>
                        <w:rFonts w:ascii="Cambria Math" w:hAnsi="Cambria Math" w:cstheme="majorBidi"/>
                        <w:color w:val="000000"/>
                        <w:sz w:val="24"/>
                        <w:szCs w:val="24"/>
                      </w:rPr>
                      <m:t>F</m:t>
                    </m:r>
                  </m:e>
                  <m:sub>
                    <m:r>
                      <m:rPr>
                        <m:sty m:val="bi"/>
                      </m:rPr>
                      <w:rPr>
                        <w:rFonts w:ascii="Cambria Math" w:hAnsi="Cambria Math" w:cstheme="majorBidi"/>
                        <w:color w:val="000000"/>
                        <w:sz w:val="24"/>
                        <w:szCs w:val="24"/>
                      </w:rPr>
                      <m:t>hitung</m:t>
                    </m:r>
                  </m:sub>
                </m:sSub>
              </m:oMath>
            </m:oMathPara>
          </w:p>
        </w:tc>
        <w:tc>
          <w:tcPr>
            <w:tcW w:w="8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m:oMathPara>
              <m:oMath>
                <m:sSub>
                  <m:sSubPr>
                    <m:ctrlPr>
                      <w:rPr>
                        <w:rFonts w:ascii="Cambria Math" w:hAnsi="Cambria Math" w:cstheme="majorBidi"/>
                        <w:b/>
                        <w:bCs/>
                        <w:i/>
                        <w:color w:val="000000"/>
                        <w:sz w:val="24"/>
                        <w:szCs w:val="24"/>
                      </w:rPr>
                    </m:ctrlPr>
                  </m:sSubPr>
                  <m:e>
                    <m:r>
                      <m:rPr>
                        <m:sty m:val="bi"/>
                      </m:rPr>
                      <w:rPr>
                        <w:rFonts w:ascii="Cambria Math" w:hAnsi="Cambria Math" w:cstheme="majorBidi"/>
                        <w:color w:val="000000"/>
                        <w:sz w:val="24"/>
                        <w:szCs w:val="24"/>
                      </w:rPr>
                      <m:t>F</m:t>
                    </m:r>
                  </m:e>
                  <m:sub>
                    <m:r>
                      <m:rPr>
                        <m:sty m:val="bi"/>
                      </m:rPr>
                      <w:rPr>
                        <w:rFonts w:ascii="Cambria Math" w:hAnsi="Cambria Math" w:cstheme="majorBidi"/>
                        <w:color w:val="000000"/>
                        <w:sz w:val="24"/>
                        <w:szCs w:val="24"/>
                      </w:rPr>
                      <m:t>tabel</m:t>
                    </m:r>
                  </m:sub>
                </m:sSub>
              </m:oMath>
            </m:oMathPara>
          </w:p>
        </w:tc>
        <w:tc>
          <w:tcPr>
            <w:tcW w:w="1457"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b/>
                <w:bCs/>
                <w:color w:val="000000"/>
                <w:sz w:val="24"/>
                <w:szCs w:val="24"/>
              </w:rPr>
            </w:pPr>
            <w:r w:rsidRPr="00F06361">
              <w:rPr>
                <w:rFonts w:asciiTheme="majorBidi" w:hAnsiTheme="majorBidi" w:cstheme="majorBidi"/>
                <w:b/>
                <w:bCs/>
                <w:color w:val="000000"/>
                <w:sz w:val="24"/>
                <w:szCs w:val="24"/>
              </w:rPr>
              <w:t>Kesimpulan</w:t>
            </w:r>
          </w:p>
        </w:tc>
      </w:tr>
      <w:tr w:rsidR="00221378" w:rsidRPr="00F06361" w:rsidTr="00221378">
        <w:trPr>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Model Pembelajaran</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4571,344</w:t>
            </w:r>
          </w:p>
        </w:tc>
        <w:tc>
          <w:tcPr>
            <w:tcW w:w="978"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1,000</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4571,344</w:t>
            </w:r>
          </w:p>
        </w:tc>
        <w:tc>
          <w:tcPr>
            <w:tcW w:w="95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17,961</w:t>
            </w:r>
          </w:p>
        </w:tc>
        <w:tc>
          <w:tcPr>
            <w:tcW w:w="8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4,020</w:t>
            </w:r>
          </w:p>
        </w:tc>
        <w:tc>
          <w:tcPr>
            <w:tcW w:w="1457"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H</w:t>
            </w:r>
            <w:r w:rsidRPr="00F06361">
              <w:rPr>
                <w:rFonts w:asciiTheme="majorBidi" w:hAnsiTheme="majorBidi" w:cstheme="majorBidi"/>
                <w:color w:val="000000"/>
                <w:sz w:val="24"/>
                <w:szCs w:val="24"/>
                <w:vertAlign w:val="subscript"/>
              </w:rPr>
              <w:t xml:space="preserve">0 </w:t>
            </w:r>
            <w:r w:rsidRPr="00F06361">
              <w:rPr>
                <w:rFonts w:asciiTheme="majorBidi" w:hAnsiTheme="majorBidi" w:cstheme="majorBidi"/>
                <w:color w:val="000000"/>
                <w:sz w:val="24"/>
                <w:szCs w:val="24"/>
              </w:rPr>
              <w:t>ditolak</w:t>
            </w:r>
          </w:p>
        </w:tc>
      </w:tr>
      <w:tr w:rsidR="00221378" w:rsidRPr="00F06361" w:rsidTr="00221378">
        <w:trPr>
          <w:gridAfter w:val="1"/>
          <w:wAfter w:w="11" w:type="dxa"/>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Motivasi Belajar</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2088,600</w:t>
            </w:r>
          </w:p>
        </w:tc>
        <w:tc>
          <w:tcPr>
            <w:tcW w:w="967"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2,000</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1044,300</w:t>
            </w:r>
          </w:p>
        </w:tc>
        <w:tc>
          <w:tcPr>
            <w:tcW w:w="95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4,103</w:t>
            </w:r>
          </w:p>
        </w:tc>
        <w:tc>
          <w:tcPr>
            <w:tcW w:w="8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3,170</w:t>
            </w:r>
          </w:p>
        </w:tc>
        <w:tc>
          <w:tcPr>
            <w:tcW w:w="1457"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H</w:t>
            </w:r>
            <w:r w:rsidRPr="00F06361">
              <w:rPr>
                <w:rFonts w:asciiTheme="majorBidi" w:hAnsiTheme="majorBidi" w:cstheme="majorBidi"/>
                <w:color w:val="000000"/>
                <w:sz w:val="24"/>
                <w:szCs w:val="24"/>
                <w:vertAlign w:val="subscript"/>
              </w:rPr>
              <w:t xml:space="preserve">0 </w:t>
            </w:r>
            <w:r w:rsidRPr="00F06361">
              <w:rPr>
                <w:rFonts w:asciiTheme="majorBidi" w:hAnsiTheme="majorBidi" w:cstheme="majorBidi"/>
                <w:color w:val="000000"/>
                <w:sz w:val="24"/>
                <w:szCs w:val="24"/>
              </w:rPr>
              <w:t>ditolak</w:t>
            </w:r>
          </w:p>
        </w:tc>
      </w:tr>
      <w:tr w:rsidR="00221378" w:rsidRPr="00F06361" w:rsidTr="00221378">
        <w:trPr>
          <w:gridAfter w:val="1"/>
          <w:wAfter w:w="11" w:type="dxa"/>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rPr>
                <w:rFonts w:asciiTheme="majorBidi" w:hAnsiTheme="majorBidi" w:cstheme="majorBidi"/>
                <w:color w:val="000000"/>
                <w:sz w:val="24"/>
                <w:szCs w:val="24"/>
              </w:rPr>
            </w:pPr>
            <w:r w:rsidRPr="00F06361">
              <w:rPr>
                <w:rFonts w:asciiTheme="majorBidi" w:hAnsiTheme="majorBidi" w:cstheme="majorBidi"/>
                <w:color w:val="000000"/>
                <w:sz w:val="24"/>
                <w:szCs w:val="24"/>
              </w:rPr>
              <w:t>I</w:t>
            </w:r>
            <w:r>
              <w:rPr>
                <w:rFonts w:asciiTheme="majorBidi" w:hAnsiTheme="majorBidi" w:cstheme="majorBidi"/>
                <w:color w:val="000000"/>
                <w:sz w:val="24"/>
                <w:szCs w:val="24"/>
              </w:rPr>
              <w:t>nteraksi</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706,656</w:t>
            </w:r>
          </w:p>
        </w:tc>
        <w:tc>
          <w:tcPr>
            <w:tcW w:w="967"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2,000</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353,328</w:t>
            </w:r>
          </w:p>
        </w:tc>
        <w:tc>
          <w:tcPr>
            <w:tcW w:w="95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1,388</w:t>
            </w:r>
          </w:p>
        </w:tc>
        <w:tc>
          <w:tcPr>
            <w:tcW w:w="8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3,170</w:t>
            </w:r>
          </w:p>
        </w:tc>
        <w:tc>
          <w:tcPr>
            <w:tcW w:w="1457"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H</w:t>
            </w:r>
            <w:r w:rsidRPr="00F06361">
              <w:rPr>
                <w:rFonts w:asciiTheme="majorBidi" w:hAnsiTheme="majorBidi" w:cstheme="majorBidi"/>
                <w:color w:val="000000"/>
                <w:sz w:val="24"/>
                <w:szCs w:val="24"/>
                <w:vertAlign w:val="subscript"/>
              </w:rPr>
              <w:t xml:space="preserve">0 </w:t>
            </w:r>
            <w:r w:rsidRPr="00F06361">
              <w:rPr>
                <w:rFonts w:asciiTheme="majorBidi" w:hAnsiTheme="majorBidi" w:cstheme="majorBidi"/>
                <w:color w:val="000000"/>
                <w:sz w:val="24"/>
                <w:szCs w:val="24"/>
              </w:rPr>
              <w:t>diterima</w:t>
            </w:r>
          </w:p>
        </w:tc>
      </w:tr>
      <w:tr w:rsidR="00221378" w:rsidRPr="00F06361" w:rsidTr="00221378">
        <w:trPr>
          <w:gridAfter w:val="1"/>
          <w:wAfter w:w="11" w:type="dxa"/>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rPr>
                <w:rFonts w:asciiTheme="majorBidi" w:hAnsiTheme="majorBidi" w:cstheme="majorBidi"/>
                <w:color w:val="000000"/>
                <w:sz w:val="24"/>
                <w:szCs w:val="24"/>
              </w:rPr>
            </w:pPr>
            <w:r w:rsidRPr="00F06361">
              <w:rPr>
                <w:rFonts w:asciiTheme="majorBidi" w:hAnsiTheme="majorBidi" w:cstheme="majorBidi"/>
                <w:color w:val="000000"/>
                <w:sz w:val="24"/>
                <w:szCs w:val="24"/>
              </w:rPr>
              <w:t>G</w:t>
            </w:r>
            <w:r>
              <w:rPr>
                <w:rFonts w:asciiTheme="majorBidi" w:hAnsiTheme="majorBidi" w:cstheme="majorBidi"/>
                <w:color w:val="000000"/>
                <w:sz w:val="24"/>
                <w:szCs w:val="24"/>
              </w:rPr>
              <w:t>alat</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13744,134</w:t>
            </w:r>
          </w:p>
        </w:tc>
        <w:tc>
          <w:tcPr>
            <w:tcW w:w="967"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54,000</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254,521</w:t>
            </w:r>
          </w:p>
        </w:tc>
        <w:tc>
          <w:tcPr>
            <w:tcW w:w="956"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c>
          <w:tcPr>
            <w:tcW w:w="816"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c>
          <w:tcPr>
            <w:tcW w:w="1457"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r>
      <w:tr w:rsidR="00221378" w:rsidRPr="00F06361" w:rsidTr="00221378">
        <w:trPr>
          <w:gridAfter w:val="1"/>
          <w:wAfter w:w="11" w:type="dxa"/>
          <w:trHeight w:val="261"/>
        </w:trPr>
        <w:tc>
          <w:tcPr>
            <w:tcW w:w="1523"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rPr>
                <w:rFonts w:asciiTheme="majorBidi" w:hAnsiTheme="majorBidi" w:cstheme="majorBidi"/>
                <w:color w:val="000000"/>
                <w:sz w:val="24"/>
                <w:szCs w:val="24"/>
              </w:rPr>
            </w:pPr>
            <w:r w:rsidRPr="00F06361">
              <w:rPr>
                <w:rFonts w:asciiTheme="majorBidi" w:hAnsiTheme="majorBidi" w:cstheme="majorBidi"/>
                <w:color w:val="000000"/>
                <w:sz w:val="24"/>
                <w:szCs w:val="24"/>
              </w:rPr>
              <w:t>Total</w:t>
            </w:r>
          </w:p>
        </w:tc>
        <w:tc>
          <w:tcPr>
            <w:tcW w:w="1236"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21110,733</w:t>
            </w:r>
          </w:p>
        </w:tc>
        <w:tc>
          <w:tcPr>
            <w:tcW w:w="967" w:type="dxa"/>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r w:rsidRPr="00F06361">
              <w:rPr>
                <w:rFonts w:asciiTheme="majorBidi" w:hAnsiTheme="majorBidi" w:cstheme="majorBidi"/>
                <w:color w:val="000000"/>
                <w:sz w:val="24"/>
                <w:szCs w:val="24"/>
              </w:rPr>
              <w:t>59,000</w:t>
            </w:r>
          </w:p>
        </w:tc>
        <w:tc>
          <w:tcPr>
            <w:tcW w:w="1116" w:type="dxa"/>
            <w:gridSpan w:val="2"/>
            <w:tcBorders>
              <w:top w:val="single" w:sz="4" w:space="0" w:color="auto"/>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c>
          <w:tcPr>
            <w:tcW w:w="956"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c>
          <w:tcPr>
            <w:tcW w:w="816"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c>
          <w:tcPr>
            <w:tcW w:w="1457" w:type="dxa"/>
            <w:gridSpan w:val="2"/>
            <w:tcBorders>
              <w:top w:val="nil"/>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heme="majorBidi" w:hAnsiTheme="majorBidi" w:cstheme="majorBidi"/>
                <w:color w:val="000000"/>
                <w:sz w:val="24"/>
                <w:szCs w:val="24"/>
              </w:rPr>
            </w:pPr>
          </w:p>
        </w:tc>
      </w:tr>
    </w:tbl>
    <w:p w:rsidR="00221378" w:rsidRPr="006C5AD0" w:rsidRDefault="002F1C87" w:rsidP="008E1511">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sidR="00221378" w:rsidRPr="006C5AD0">
        <w:rPr>
          <w:rFonts w:asciiTheme="majorBidi" w:hAnsiTheme="majorBidi" w:cstheme="majorBidi"/>
          <w:sz w:val="24"/>
          <w:szCs w:val="24"/>
        </w:rPr>
        <w:t xml:space="preserve">Keputusan uji anava dua jalan menyatakan bahwa hipotesis ditolak </w:t>
      </w:r>
      <w:proofErr w:type="gramStart"/>
      <w:r w:rsidR="00221378" w:rsidRPr="006C5AD0">
        <w:rPr>
          <w:rFonts w:asciiTheme="majorBidi" w:hAnsiTheme="majorBidi" w:cstheme="majorBidi"/>
          <w:sz w:val="24"/>
          <w:szCs w:val="24"/>
        </w:rPr>
        <w:t xml:space="preserve">jika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sidR="00221378" w:rsidRPr="006C5AD0">
        <w:rPr>
          <w:rFonts w:asciiTheme="majorBidi" w:hAnsiTheme="majorBidi" w:cstheme="majorBidi"/>
          <w:sz w:val="24"/>
          <w:szCs w:val="24"/>
        </w:rPr>
        <w:t xml:space="preserve">. </w:t>
      </w:r>
      <w:proofErr w:type="gramStart"/>
      <w:r w:rsidR="00221378" w:rsidRPr="006C5AD0">
        <w:rPr>
          <w:rFonts w:asciiTheme="majorBidi" w:hAnsiTheme="majorBidi" w:cstheme="majorBidi"/>
          <w:sz w:val="24"/>
          <w:szCs w:val="24"/>
        </w:rPr>
        <w:t xml:space="preserve">Jadi, jika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sidR="00221378" w:rsidRPr="006C5AD0">
        <w:rPr>
          <w:rFonts w:asciiTheme="majorBidi" w:hAnsiTheme="majorBidi" w:cstheme="majorBidi"/>
          <w:sz w:val="24"/>
          <w:szCs w:val="24"/>
        </w:rPr>
        <w:t>maka hipotesis diterima.</w:t>
      </w:r>
      <w:proofErr w:type="gramEnd"/>
      <w:r w:rsidR="00221378" w:rsidRPr="006C5AD0">
        <w:rPr>
          <w:rFonts w:asciiTheme="majorBidi" w:hAnsiTheme="majorBidi" w:cstheme="majorBidi"/>
          <w:sz w:val="24"/>
          <w:szCs w:val="24"/>
        </w:rPr>
        <w:t xml:space="preserve"> Berdasarkan Tabel 4.13 dapat disimpulkan sebagai </w:t>
      </w:r>
      <w:proofErr w:type="gramStart"/>
      <w:r w:rsidR="00221378" w:rsidRPr="006C5AD0">
        <w:rPr>
          <w:rFonts w:asciiTheme="majorBidi" w:hAnsiTheme="majorBidi" w:cstheme="majorBidi"/>
          <w:sz w:val="24"/>
          <w:szCs w:val="24"/>
        </w:rPr>
        <w:t>berikut :</w:t>
      </w:r>
      <w:proofErr w:type="gramEnd"/>
    </w:p>
    <w:p w:rsidR="00221378" w:rsidRPr="006C5AD0" w:rsidRDefault="00221378" w:rsidP="008E1511">
      <w:pPr>
        <w:pStyle w:val="ListParagraph"/>
        <w:numPr>
          <w:ilvl w:val="0"/>
          <w:numId w:val="6"/>
        </w:numPr>
        <w:spacing w:after="0" w:line="240" w:lineRule="auto"/>
        <w:ind w:left="426" w:hanging="426"/>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hitung</m:t>
            </m:r>
          </m:sub>
        </m:sSub>
        <m:r>
          <w:rPr>
            <w:rFonts w:ascii="Cambria Math" w:hAnsi="Cambria Math" w:cstheme="majorBidi"/>
            <w:sz w:val="24"/>
            <w:szCs w:val="24"/>
          </w:rPr>
          <m:t>=</m:t>
        </m:r>
        <m:r>
          <m:rPr>
            <m:sty m:val="p"/>
          </m:rPr>
          <w:rPr>
            <w:rFonts w:ascii="Cambria Math" w:hAnsi="Cambria Math" w:cstheme="majorBidi"/>
            <w:color w:val="000000"/>
            <w:sz w:val="24"/>
            <w:szCs w:val="24"/>
          </w:rPr>
          <m:t>17,961</m:t>
        </m:r>
      </m:oMath>
      <w:r w:rsidRPr="006C5AD0">
        <w:rPr>
          <w:rFonts w:asciiTheme="majorBidi" w:hAnsiTheme="majorBidi" w:cstheme="majorBidi"/>
          <w:color w:val="000000"/>
          <w:sz w:val="24"/>
          <w:szCs w:val="24"/>
        </w:rPr>
        <w:t xml:space="preserve"> </w:t>
      </w:r>
      <w:proofErr w:type="gramStart"/>
      <w:r w:rsidRPr="006C5AD0">
        <w:rPr>
          <w:rFonts w:asciiTheme="majorBidi" w:hAnsiTheme="majorBidi" w:cstheme="majorBidi"/>
          <w:sz w:val="24"/>
          <w:szCs w:val="24"/>
        </w:rPr>
        <w:t xml:space="preserve">dan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tabel</m:t>
            </m:r>
          </m:sub>
        </m:sSub>
        <m:r>
          <w:rPr>
            <w:rFonts w:ascii="Cambria Math" w:hAnsi="Cambria Math" w:cstheme="majorBidi"/>
            <w:sz w:val="24"/>
            <w:szCs w:val="24"/>
          </w:rPr>
          <m:t>=4,103</m:t>
        </m:r>
      </m:oMath>
      <w:r w:rsidRPr="006C5AD0">
        <w:rPr>
          <w:rFonts w:asciiTheme="majorBidi" w:hAnsiTheme="majorBidi" w:cstheme="majorBidi"/>
          <w:sz w:val="24"/>
          <w:szCs w:val="24"/>
        </w:rPr>
        <w:t xml:space="preserve">. Berdasarkan perhitungan tersebut terlihat bahwa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tabel</m:t>
            </m:r>
          </m:sub>
        </m:sSub>
      </m:oMath>
      <w:r w:rsidRPr="006C5AD0">
        <w:rPr>
          <w:rFonts w:asciiTheme="majorBidi" w:hAnsiTheme="majorBidi" w:cstheme="majorBidi"/>
          <w:sz w:val="24"/>
          <w:szCs w:val="24"/>
        </w:rPr>
        <w:t>, maka dapat diambil kesimpulan bahwa H</w:t>
      </w:r>
      <w:r w:rsidRPr="006C5AD0">
        <w:rPr>
          <w:rFonts w:asciiTheme="majorBidi" w:hAnsiTheme="majorBidi" w:cstheme="majorBidi"/>
          <w:sz w:val="24"/>
          <w:szCs w:val="24"/>
          <w:vertAlign w:val="subscript"/>
        </w:rPr>
        <w:t>0A</w:t>
      </w:r>
      <w:r w:rsidRPr="006C5AD0">
        <w:rPr>
          <w:rFonts w:asciiTheme="majorBidi" w:hAnsiTheme="majorBidi" w:cstheme="majorBidi"/>
          <w:sz w:val="24"/>
          <w:szCs w:val="24"/>
        </w:rPr>
        <w:t xml:space="preserve"> ditolak, artinya terdapat pengaruh antara peserta didik yang memperoleh model pembelajaran DMR dengan pendekatan CBSA dengan peserta didik yang mendapat model pembelajaran konvensional terhadap kemampuan representasi matematis.</w:t>
      </w:r>
    </w:p>
    <w:p w:rsidR="00221378" w:rsidRPr="006C5AD0" w:rsidRDefault="00221378" w:rsidP="008E1511">
      <w:pPr>
        <w:pStyle w:val="ListParagraph"/>
        <w:numPr>
          <w:ilvl w:val="0"/>
          <w:numId w:val="6"/>
        </w:numPr>
        <w:spacing w:after="0" w:line="240" w:lineRule="auto"/>
        <w:ind w:left="426" w:hanging="426"/>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B hitung</m:t>
            </m:r>
          </m:sub>
        </m:sSub>
        <m:r>
          <w:rPr>
            <w:rFonts w:ascii="Cambria Math" w:hAnsi="Cambria Math" w:cstheme="majorBidi"/>
            <w:sz w:val="24"/>
            <w:szCs w:val="24"/>
          </w:rPr>
          <m:t>=</m:t>
        </m:r>
        <m:r>
          <m:rPr>
            <m:sty m:val="p"/>
          </m:rPr>
          <w:rPr>
            <w:rFonts w:ascii="Cambria Math" w:hAnsi="Cambria Math" w:cstheme="majorBidi"/>
            <w:color w:val="000000"/>
            <w:sz w:val="24"/>
            <w:szCs w:val="24"/>
          </w:rPr>
          <m:t>4,103</m:t>
        </m:r>
      </m:oMath>
      <w:r w:rsidRPr="006C5AD0">
        <w:rPr>
          <w:rFonts w:asciiTheme="majorBidi" w:hAnsiTheme="majorBidi" w:cstheme="majorBidi"/>
          <w:color w:val="000000"/>
          <w:sz w:val="24"/>
          <w:szCs w:val="24"/>
        </w:rPr>
        <w:t xml:space="preserve"> </w:t>
      </w:r>
      <w:proofErr w:type="gramStart"/>
      <w:r w:rsidRPr="006C5AD0">
        <w:rPr>
          <w:rFonts w:asciiTheme="majorBidi" w:hAnsiTheme="majorBidi" w:cstheme="majorBidi"/>
          <w:sz w:val="24"/>
          <w:szCs w:val="24"/>
        </w:rPr>
        <w:t xml:space="preserve">dan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B tabel</m:t>
            </m:r>
          </m:sub>
        </m:sSub>
        <m:r>
          <w:rPr>
            <w:rFonts w:ascii="Cambria Math" w:hAnsi="Cambria Math" w:cstheme="majorBidi"/>
            <w:sz w:val="24"/>
            <w:szCs w:val="24"/>
          </w:rPr>
          <m:t>=3,170</m:t>
        </m:r>
      </m:oMath>
      <w:r w:rsidRPr="006C5AD0">
        <w:rPr>
          <w:rFonts w:asciiTheme="majorBidi" w:hAnsiTheme="majorBidi" w:cstheme="majorBidi"/>
          <w:sz w:val="24"/>
          <w:szCs w:val="24"/>
        </w:rPr>
        <w:t xml:space="preserve">. Berdasarkan perhitungan tersebut terlihat </w:t>
      </w:r>
      <w:proofErr w:type="gramStart"/>
      <w:r w:rsidRPr="006C5AD0">
        <w:rPr>
          <w:rFonts w:asciiTheme="majorBidi" w:hAnsiTheme="majorBidi" w:cstheme="majorBidi"/>
          <w:sz w:val="24"/>
          <w:szCs w:val="24"/>
        </w:rPr>
        <w:t xml:space="preserve">bahwa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B 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B tabel</m:t>
            </m:r>
          </m:sub>
        </m:sSub>
      </m:oMath>
      <w:r w:rsidRPr="006C5AD0">
        <w:rPr>
          <w:rFonts w:asciiTheme="majorBidi" w:hAnsiTheme="majorBidi" w:cstheme="majorBidi"/>
          <w:sz w:val="24"/>
          <w:szCs w:val="24"/>
        </w:rPr>
        <w:t>, maka dapat diambil kesimpulan bahwa H</w:t>
      </w:r>
      <w:r w:rsidRPr="006C5AD0">
        <w:rPr>
          <w:rFonts w:asciiTheme="majorBidi" w:hAnsiTheme="majorBidi" w:cstheme="majorBidi"/>
          <w:sz w:val="24"/>
          <w:szCs w:val="24"/>
          <w:vertAlign w:val="subscript"/>
        </w:rPr>
        <w:t>0B</w:t>
      </w:r>
      <w:r w:rsidRPr="006C5AD0">
        <w:rPr>
          <w:rFonts w:asciiTheme="majorBidi" w:hAnsiTheme="majorBidi" w:cstheme="majorBidi"/>
          <w:sz w:val="24"/>
          <w:szCs w:val="24"/>
        </w:rPr>
        <w:t xml:space="preserve"> ditolak, artinya terdapat pengaruh antara peserta didik dengan motivasi belajar tinggi, sedang, dan rendah terhadap kemampuan representasi matematis.</w:t>
      </w:r>
    </w:p>
    <w:p w:rsidR="00221378" w:rsidRDefault="00221378" w:rsidP="008E1511">
      <w:pPr>
        <w:pStyle w:val="ListParagraph"/>
        <w:numPr>
          <w:ilvl w:val="0"/>
          <w:numId w:val="6"/>
        </w:numPr>
        <w:spacing w:after="0" w:line="240" w:lineRule="auto"/>
        <w:ind w:left="426" w:hanging="426"/>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hitung</m:t>
            </m:r>
          </m:sub>
        </m:sSub>
        <m:r>
          <w:rPr>
            <w:rFonts w:ascii="Cambria Math" w:hAnsi="Cambria Math" w:cstheme="majorBidi"/>
            <w:sz w:val="24"/>
            <w:szCs w:val="24"/>
          </w:rPr>
          <m:t>=</m:t>
        </m:r>
        <m:r>
          <m:rPr>
            <m:sty m:val="p"/>
          </m:rPr>
          <w:rPr>
            <w:rFonts w:ascii="Cambria Math" w:hAnsi="Cambria Math" w:cstheme="majorBidi"/>
            <w:color w:val="000000"/>
            <w:sz w:val="24"/>
            <w:szCs w:val="24"/>
          </w:rPr>
          <m:t>1,388</m:t>
        </m:r>
      </m:oMath>
      <w:r w:rsidRPr="006C5AD0">
        <w:rPr>
          <w:rFonts w:asciiTheme="majorBidi" w:hAnsiTheme="majorBidi" w:cstheme="majorBidi"/>
          <w:color w:val="000000"/>
          <w:sz w:val="24"/>
          <w:szCs w:val="24"/>
        </w:rPr>
        <w:t xml:space="preserve"> </w:t>
      </w:r>
      <w:proofErr w:type="gramStart"/>
      <w:r w:rsidRPr="006C5AD0">
        <w:rPr>
          <w:rFonts w:asciiTheme="majorBidi" w:hAnsiTheme="majorBidi" w:cstheme="majorBidi"/>
          <w:sz w:val="24"/>
          <w:szCs w:val="24"/>
        </w:rPr>
        <w:t xml:space="preserve">dan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tabel</m:t>
            </m:r>
          </m:sub>
        </m:sSub>
        <m:r>
          <w:rPr>
            <w:rFonts w:ascii="Cambria Math" w:hAnsi="Cambria Math" w:cstheme="majorBidi"/>
            <w:sz w:val="24"/>
            <w:szCs w:val="24"/>
          </w:rPr>
          <m:t>=3,170</m:t>
        </m:r>
      </m:oMath>
      <w:r w:rsidRPr="006C5AD0">
        <w:rPr>
          <w:rFonts w:asciiTheme="majorBidi" w:hAnsiTheme="majorBidi" w:cstheme="majorBidi"/>
          <w:sz w:val="24"/>
          <w:szCs w:val="24"/>
        </w:rPr>
        <w:t xml:space="preserve">. Berdasarkan perhitungan tersebut terlihat </w:t>
      </w:r>
      <w:proofErr w:type="gramStart"/>
      <w:r w:rsidRPr="006C5AD0">
        <w:rPr>
          <w:rFonts w:asciiTheme="majorBidi" w:hAnsiTheme="majorBidi" w:cstheme="majorBidi"/>
          <w:sz w:val="24"/>
          <w:szCs w:val="24"/>
        </w:rPr>
        <w:t xml:space="preserve">bahwa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hitung</m:t>
            </m:r>
          </m:sub>
        </m:sSub>
        <m:r>
          <w:rPr>
            <w:rFonts w:ascii="Cambria Math" w:hAnsi="Cambria Math" w:cstheme="majorBidi"/>
            <w:sz w:val="24"/>
            <w:szCs w:val="24"/>
          </w:rPr>
          <m:t>&lt;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tabel</m:t>
            </m:r>
          </m:sub>
        </m:sSub>
      </m:oMath>
      <w:r w:rsidRPr="006C5AD0">
        <w:rPr>
          <w:rFonts w:asciiTheme="majorBidi" w:hAnsiTheme="majorBidi" w:cstheme="majorBidi"/>
          <w:sz w:val="24"/>
          <w:szCs w:val="24"/>
        </w:rPr>
        <w:t>, maka dapat diambil kesimpulan bahwa H</w:t>
      </w:r>
      <w:r w:rsidRPr="006C5AD0">
        <w:rPr>
          <w:rFonts w:asciiTheme="majorBidi" w:hAnsiTheme="majorBidi" w:cstheme="majorBidi"/>
          <w:sz w:val="24"/>
          <w:szCs w:val="24"/>
          <w:vertAlign w:val="subscript"/>
        </w:rPr>
        <w:t>0AB</w:t>
      </w:r>
      <w:r w:rsidRPr="006C5AD0">
        <w:rPr>
          <w:rFonts w:asciiTheme="majorBidi" w:hAnsiTheme="majorBidi" w:cstheme="majorBidi"/>
          <w:sz w:val="24"/>
          <w:szCs w:val="24"/>
        </w:rPr>
        <w:t xml:space="preserve"> diterima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hitung</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AB tabel</m:t>
            </m:r>
          </m:sub>
        </m:sSub>
      </m:oMath>
      <w:r w:rsidRPr="006C5AD0">
        <w:rPr>
          <w:rFonts w:asciiTheme="majorBidi" w:hAnsiTheme="majorBidi" w:cstheme="majorBidi"/>
          <w:sz w:val="24"/>
          <w:szCs w:val="24"/>
        </w:rPr>
        <w:t>), artinya tidak terdapat interaksi antara model pembelajaran dan motivasi belajar terhadap kemampuan representasi matematis peserta didik.</w:t>
      </w:r>
    </w:p>
    <w:p w:rsidR="00221378" w:rsidRDefault="00221378" w:rsidP="008E1511">
      <w:pPr>
        <w:pStyle w:val="ListParagraph"/>
        <w:spacing w:after="0" w:line="240" w:lineRule="auto"/>
        <w:ind w:left="426"/>
        <w:jc w:val="both"/>
        <w:rPr>
          <w:rFonts w:asciiTheme="majorBidi" w:hAnsiTheme="majorBidi" w:cstheme="majorBidi"/>
          <w:sz w:val="24"/>
          <w:szCs w:val="24"/>
        </w:rPr>
      </w:pPr>
    </w:p>
    <w:p w:rsidR="008E1511" w:rsidRDefault="00221378" w:rsidP="002F1C87">
      <w:pPr>
        <w:spacing w:after="0" w:line="240" w:lineRule="auto"/>
        <w:ind w:firstLine="426"/>
        <w:jc w:val="both"/>
        <w:rPr>
          <w:rFonts w:asciiTheme="majorBidi" w:hAnsiTheme="majorBidi" w:cstheme="majorBidi"/>
          <w:sz w:val="24"/>
          <w:szCs w:val="24"/>
        </w:rPr>
      </w:pPr>
      <w:proofErr w:type="gramStart"/>
      <w:r w:rsidRPr="008D2104">
        <w:rPr>
          <w:rFonts w:asciiTheme="majorBidi" w:hAnsiTheme="majorBidi" w:cstheme="majorBidi"/>
          <w:sz w:val="24"/>
          <w:szCs w:val="24"/>
        </w:rPr>
        <w:t>Karena hasil uji analisis variansi tersebut menunjukkan bahwa H</w:t>
      </w:r>
      <w:r w:rsidRPr="008D2104">
        <w:rPr>
          <w:rFonts w:asciiTheme="majorBidi" w:hAnsiTheme="majorBidi" w:cstheme="majorBidi"/>
          <w:sz w:val="24"/>
          <w:szCs w:val="24"/>
          <w:vertAlign w:val="subscript"/>
        </w:rPr>
        <w:t xml:space="preserve">0A </w:t>
      </w:r>
      <w:r w:rsidRPr="008D2104">
        <w:rPr>
          <w:rFonts w:asciiTheme="majorBidi" w:hAnsiTheme="majorBidi" w:cstheme="majorBidi"/>
          <w:sz w:val="24"/>
          <w:szCs w:val="24"/>
        </w:rPr>
        <w:t>dan H</w:t>
      </w:r>
      <w:r w:rsidRPr="008D2104">
        <w:rPr>
          <w:rFonts w:asciiTheme="majorBidi" w:hAnsiTheme="majorBidi" w:cstheme="majorBidi"/>
          <w:sz w:val="24"/>
          <w:szCs w:val="24"/>
          <w:vertAlign w:val="subscript"/>
        </w:rPr>
        <w:t xml:space="preserve">0B </w:t>
      </w:r>
      <w:r w:rsidRPr="008D2104">
        <w:rPr>
          <w:rFonts w:asciiTheme="majorBidi" w:hAnsiTheme="majorBidi" w:cstheme="majorBidi"/>
          <w:sz w:val="24"/>
          <w:szCs w:val="24"/>
        </w:rPr>
        <w:t xml:space="preserve">ditolak maka metode </w:t>
      </w:r>
      <w:r w:rsidRPr="008D2104">
        <w:rPr>
          <w:rFonts w:asciiTheme="majorBidi" w:hAnsiTheme="majorBidi" w:cstheme="majorBidi"/>
          <w:i/>
          <w:sz w:val="24"/>
          <w:szCs w:val="24"/>
        </w:rPr>
        <w:t xml:space="preserve">Scheffe’ </w:t>
      </w:r>
      <w:r w:rsidRPr="008D2104">
        <w:rPr>
          <w:rFonts w:asciiTheme="majorBidi" w:hAnsiTheme="majorBidi" w:cstheme="majorBidi"/>
          <w:sz w:val="24"/>
          <w:szCs w:val="24"/>
        </w:rPr>
        <w:t>digunakan sebagai tindak lanjut dari uji analisis variansi dua jalan.</w:t>
      </w:r>
      <w:proofErr w:type="gramEnd"/>
      <w:r w:rsidRPr="008D2104">
        <w:rPr>
          <w:rFonts w:asciiTheme="majorBidi" w:hAnsiTheme="majorBidi" w:cstheme="majorBidi"/>
          <w:sz w:val="24"/>
          <w:szCs w:val="24"/>
        </w:rPr>
        <w:t xml:space="preserve"> Rangkuman hasil</w:t>
      </w:r>
      <w:r>
        <w:rPr>
          <w:rFonts w:asciiTheme="majorBidi" w:hAnsiTheme="majorBidi" w:cstheme="majorBidi"/>
          <w:sz w:val="24"/>
          <w:szCs w:val="24"/>
        </w:rPr>
        <w:t xml:space="preserve"> uji lanjut dapat diliha</w:t>
      </w:r>
      <w:r w:rsidR="002F1C87">
        <w:rPr>
          <w:rFonts w:asciiTheme="majorBidi" w:hAnsiTheme="majorBidi" w:cstheme="majorBidi"/>
          <w:sz w:val="24"/>
          <w:szCs w:val="24"/>
        </w:rPr>
        <w:t>t pada Tabel 7 sebagai berikut:</w:t>
      </w:r>
    </w:p>
    <w:p w:rsidR="008E1511" w:rsidRDefault="008E1511" w:rsidP="008E1511">
      <w:pPr>
        <w:spacing w:after="0" w:line="240" w:lineRule="auto"/>
        <w:jc w:val="both"/>
        <w:rPr>
          <w:rFonts w:asciiTheme="majorBidi" w:hAnsiTheme="majorBidi" w:cstheme="majorBidi"/>
          <w:sz w:val="24"/>
          <w:szCs w:val="24"/>
        </w:rPr>
      </w:pPr>
    </w:p>
    <w:p w:rsidR="00221378" w:rsidRPr="00F06361" w:rsidRDefault="00221378" w:rsidP="008E1511">
      <w:pPr>
        <w:pStyle w:val="ListParagraph"/>
        <w:spacing w:after="0" w:line="240" w:lineRule="auto"/>
        <w:ind w:left="1080" w:hanging="1080"/>
        <w:jc w:val="center"/>
        <w:rPr>
          <w:rFonts w:asciiTheme="majorBidi" w:hAnsiTheme="majorBidi" w:cstheme="majorBidi"/>
          <w:b/>
          <w:sz w:val="24"/>
          <w:szCs w:val="24"/>
        </w:rPr>
      </w:pPr>
      <w:proofErr w:type="gramStart"/>
      <w:r w:rsidRPr="00F06361">
        <w:rPr>
          <w:rFonts w:asciiTheme="majorBidi" w:hAnsiTheme="majorBidi" w:cstheme="majorBidi"/>
          <w:b/>
          <w:sz w:val="24"/>
          <w:szCs w:val="24"/>
        </w:rPr>
        <w:t>Tabel 7.</w:t>
      </w:r>
      <w:proofErr w:type="gramEnd"/>
    </w:p>
    <w:p w:rsidR="00221378" w:rsidRPr="00F06361" w:rsidRDefault="00221378" w:rsidP="008E1511">
      <w:pPr>
        <w:pStyle w:val="ListParagraph"/>
        <w:spacing w:after="0" w:line="240" w:lineRule="auto"/>
        <w:ind w:left="1080" w:hanging="1080"/>
        <w:jc w:val="center"/>
        <w:rPr>
          <w:rFonts w:asciiTheme="majorBidi" w:hAnsiTheme="majorBidi" w:cstheme="majorBidi"/>
          <w:b/>
          <w:sz w:val="24"/>
          <w:szCs w:val="24"/>
        </w:rPr>
      </w:pPr>
      <w:r w:rsidRPr="00F06361">
        <w:rPr>
          <w:rFonts w:asciiTheme="majorBidi" w:hAnsiTheme="majorBidi" w:cstheme="majorBidi"/>
          <w:b/>
          <w:sz w:val="24"/>
          <w:szCs w:val="24"/>
        </w:rPr>
        <w:t>Hasil Rataan Marginal</w:t>
      </w:r>
    </w:p>
    <w:tbl>
      <w:tblPr>
        <w:tblpPr w:leftFromText="180" w:rightFromText="180" w:vertAnchor="text" w:horzAnchor="margin" w:tblpXSpec="center" w:tblpY="48"/>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636"/>
        <w:gridCol w:w="41"/>
        <w:gridCol w:w="30"/>
        <w:gridCol w:w="925"/>
        <w:gridCol w:w="41"/>
        <w:gridCol w:w="30"/>
        <w:gridCol w:w="946"/>
        <w:gridCol w:w="41"/>
        <w:gridCol w:w="30"/>
        <w:gridCol w:w="1273"/>
      </w:tblGrid>
      <w:tr w:rsidR="00221378" w:rsidRPr="00F06361" w:rsidTr="00221378">
        <w:trPr>
          <w:trHeight w:val="330"/>
        </w:trPr>
        <w:tc>
          <w:tcPr>
            <w:tcW w:w="2628" w:type="dxa"/>
            <w:vMerge w:val="restart"/>
            <w:tcBorders>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sidRPr="00F06361">
              <w:rPr>
                <w:rFonts w:ascii="Times New Roman" w:hAnsi="Times New Roman"/>
                <w:b/>
                <w:bCs/>
                <w:color w:val="000000"/>
                <w:sz w:val="24"/>
                <w:szCs w:val="24"/>
              </w:rPr>
              <w:t>Model Pembelajaran</w:t>
            </w:r>
          </w:p>
        </w:tc>
        <w:tc>
          <w:tcPr>
            <w:tcW w:w="3649" w:type="dxa"/>
            <w:gridSpan w:val="7"/>
            <w:tcBorders>
              <w:left w:val="nil"/>
              <w:bottom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Pr>
                <w:noProof/>
              </w:rPr>
              <w:pict>
                <v:rect id="Rectangle 1" o:spid="_x0000_s1027" style="position:absolute;left:0;text-align:left;margin-left:175.9pt;margin-top:8.6pt;width:4.0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" fillcolor="white [3212]" strokecolor="white [3212]" strokeweight="2pt"/>
              </w:pict>
            </w:r>
            <w:r w:rsidRPr="00F06361">
              <w:rPr>
                <w:rFonts w:ascii="Times New Roman" w:hAnsi="Times New Roman"/>
                <w:b/>
                <w:bCs/>
                <w:color w:val="000000"/>
                <w:sz w:val="24"/>
                <w:szCs w:val="24"/>
              </w:rPr>
              <w:t xml:space="preserve">Motivasi Belajar </w:t>
            </w:r>
          </w:p>
        </w:tc>
        <w:tc>
          <w:tcPr>
            <w:tcW w:w="1344" w:type="dxa"/>
            <w:gridSpan w:val="3"/>
            <w:vMerge w:val="restart"/>
            <w:tcBorders>
              <w:left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sidRPr="00F06361">
              <w:rPr>
                <w:rFonts w:ascii="Times New Roman" w:hAnsi="Times New Roman"/>
                <w:b/>
                <w:bCs/>
                <w:color w:val="000000"/>
                <w:sz w:val="24"/>
                <w:szCs w:val="24"/>
              </w:rPr>
              <w:t>Rataan Marginal</w:t>
            </w:r>
          </w:p>
        </w:tc>
      </w:tr>
      <w:tr w:rsidR="00221378" w:rsidRPr="00F06361" w:rsidTr="00221378">
        <w:trPr>
          <w:trHeight w:val="330"/>
        </w:trPr>
        <w:tc>
          <w:tcPr>
            <w:tcW w:w="2628" w:type="dxa"/>
            <w:vMerge/>
            <w:tcBorders>
              <w:top w:val="nil"/>
              <w:left w:val="nil"/>
              <w:bottom w:val="single" w:sz="4" w:space="0" w:color="auto"/>
              <w:right w:val="nil"/>
            </w:tcBorders>
            <w:vAlign w:val="center"/>
            <w:hideMark/>
          </w:tcPr>
          <w:p w:rsidR="00221378" w:rsidRPr="00F06361" w:rsidRDefault="00221378" w:rsidP="008E1511">
            <w:pPr>
              <w:spacing w:after="0" w:line="240" w:lineRule="auto"/>
              <w:rPr>
                <w:rFonts w:ascii="Times New Roman" w:hAnsi="Times New Roman"/>
                <w:b/>
                <w:bCs/>
                <w:color w:val="000000"/>
                <w:sz w:val="24"/>
                <w:szCs w:val="24"/>
              </w:rPr>
            </w:pPr>
          </w:p>
        </w:tc>
        <w:tc>
          <w:tcPr>
            <w:tcW w:w="1636" w:type="dxa"/>
            <w:tcBorders>
              <w:top w:val="nil"/>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sidRPr="00F06361">
              <w:rPr>
                <w:rFonts w:ascii="Times New Roman" w:hAnsi="Times New Roman"/>
                <w:b/>
                <w:bCs/>
                <w:color w:val="000000"/>
                <w:sz w:val="24"/>
                <w:szCs w:val="24"/>
              </w:rPr>
              <w:t>Tinggi</w:t>
            </w:r>
          </w:p>
        </w:tc>
        <w:tc>
          <w:tcPr>
            <w:tcW w:w="996" w:type="dxa"/>
            <w:gridSpan w:val="3"/>
            <w:tcBorders>
              <w:top w:val="nil"/>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sidRPr="00F06361">
              <w:rPr>
                <w:rFonts w:ascii="Times New Roman" w:hAnsi="Times New Roman"/>
                <w:b/>
                <w:bCs/>
                <w:color w:val="000000"/>
                <w:sz w:val="24"/>
                <w:szCs w:val="24"/>
              </w:rPr>
              <w:t>Sedang</w:t>
            </w:r>
          </w:p>
        </w:tc>
        <w:tc>
          <w:tcPr>
            <w:tcW w:w="1017" w:type="dxa"/>
            <w:gridSpan w:val="3"/>
            <w:tcBorders>
              <w:top w:val="nil"/>
              <w:left w:val="nil"/>
              <w:bottom w:val="single" w:sz="4" w:space="0" w:color="auto"/>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b/>
                <w:bCs/>
                <w:color w:val="000000"/>
                <w:sz w:val="24"/>
                <w:szCs w:val="24"/>
              </w:rPr>
            </w:pPr>
            <w:r w:rsidRPr="00F06361">
              <w:rPr>
                <w:rFonts w:ascii="Times New Roman" w:hAnsi="Times New Roman"/>
                <w:b/>
                <w:bCs/>
                <w:color w:val="000000"/>
                <w:sz w:val="24"/>
                <w:szCs w:val="24"/>
              </w:rPr>
              <w:t>Rendah</w:t>
            </w:r>
          </w:p>
        </w:tc>
        <w:tc>
          <w:tcPr>
            <w:tcW w:w="1344" w:type="dxa"/>
            <w:gridSpan w:val="3"/>
            <w:vMerge/>
            <w:tcBorders>
              <w:bottom w:val="single" w:sz="4" w:space="0" w:color="auto"/>
              <w:right w:val="nil"/>
            </w:tcBorders>
            <w:vAlign w:val="center"/>
            <w:hideMark/>
          </w:tcPr>
          <w:p w:rsidR="00221378" w:rsidRPr="00F06361" w:rsidRDefault="00221378" w:rsidP="008E1511">
            <w:pPr>
              <w:spacing w:after="0" w:line="240" w:lineRule="auto"/>
              <w:rPr>
                <w:rFonts w:ascii="Times New Roman" w:hAnsi="Times New Roman"/>
                <w:b/>
                <w:bCs/>
                <w:color w:val="000000"/>
                <w:sz w:val="24"/>
                <w:szCs w:val="24"/>
              </w:rPr>
            </w:pPr>
          </w:p>
        </w:tc>
      </w:tr>
      <w:tr w:rsidR="00221378" w:rsidRPr="00F06361" w:rsidTr="00221378">
        <w:trPr>
          <w:trHeight w:val="330"/>
        </w:trPr>
        <w:tc>
          <w:tcPr>
            <w:tcW w:w="2628" w:type="dxa"/>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rPr>
                <w:rFonts w:ascii="Times New Roman" w:hAnsi="Times New Roman"/>
                <w:color w:val="000000"/>
                <w:sz w:val="24"/>
                <w:szCs w:val="24"/>
              </w:rPr>
            </w:pPr>
            <w:r w:rsidRPr="00F06361">
              <w:rPr>
                <w:rFonts w:ascii="Times New Roman" w:hAnsi="Times New Roman"/>
                <w:color w:val="000000"/>
                <w:sz w:val="24"/>
                <w:szCs w:val="24"/>
              </w:rPr>
              <w:t>DMR dengan Pendekatan CBSA</w:t>
            </w:r>
          </w:p>
        </w:tc>
        <w:tc>
          <w:tcPr>
            <w:tcW w:w="1707" w:type="dxa"/>
            <w:gridSpan w:val="3"/>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82,6</w:t>
            </w:r>
          </w:p>
        </w:tc>
        <w:tc>
          <w:tcPr>
            <w:tcW w:w="996" w:type="dxa"/>
            <w:gridSpan w:val="3"/>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66,500</w:t>
            </w:r>
          </w:p>
        </w:tc>
        <w:tc>
          <w:tcPr>
            <w:tcW w:w="1017" w:type="dxa"/>
            <w:gridSpan w:val="3"/>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55,4</w:t>
            </w:r>
          </w:p>
        </w:tc>
        <w:tc>
          <w:tcPr>
            <w:tcW w:w="1273" w:type="dxa"/>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204,500</w:t>
            </w:r>
          </w:p>
        </w:tc>
      </w:tr>
      <w:tr w:rsidR="00221378" w:rsidRPr="00F06361" w:rsidTr="00221378">
        <w:trPr>
          <w:trHeight w:val="330"/>
        </w:trPr>
        <w:tc>
          <w:tcPr>
            <w:tcW w:w="2628" w:type="dxa"/>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rPr>
                <w:rFonts w:ascii="Times New Roman" w:hAnsi="Times New Roman"/>
                <w:color w:val="000000"/>
                <w:sz w:val="24"/>
                <w:szCs w:val="24"/>
              </w:rPr>
            </w:pPr>
            <w:r w:rsidRPr="00F06361">
              <w:rPr>
                <w:rFonts w:ascii="Times New Roman" w:hAnsi="Times New Roman"/>
                <w:color w:val="000000"/>
                <w:sz w:val="24"/>
                <w:szCs w:val="24"/>
              </w:rPr>
              <w:t xml:space="preserve">Konvensional </w:t>
            </w:r>
          </w:p>
        </w:tc>
        <w:tc>
          <w:tcPr>
            <w:tcW w:w="1677" w:type="dxa"/>
            <w:gridSpan w:val="2"/>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72,125</w:t>
            </w:r>
          </w:p>
        </w:tc>
        <w:tc>
          <w:tcPr>
            <w:tcW w:w="996" w:type="dxa"/>
            <w:gridSpan w:val="3"/>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55,000</w:t>
            </w:r>
          </w:p>
        </w:tc>
        <w:tc>
          <w:tcPr>
            <w:tcW w:w="1017" w:type="dxa"/>
            <w:gridSpan w:val="3"/>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41,800</w:t>
            </w:r>
          </w:p>
        </w:tc>
        <w:tc>
          <w:tcPr>
            <w:tcW w:w="1303" w:type="dxa"/>
            <w:gridSpan w:val="2"/>
            <w:tcBorders>
              <w:left w:val="nil"/>
              <w:bottom w:val="single" w:sz="4" w:space="0" w:color="auto"/>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168,925</w:t>
            </w:r>
          </w:p>
        </w:tc>
      </w:tr>
      <w:tr w:rsidR="00221378" w:rsidRPr="00F06361" w:rsidTr="00221378">
        <w:trPr>
          <w:trHeight w:val="330"/>
        </w:trPr>
        <w:tc>
          <w:tcPr>
            <w:tcW w:w="2628" w:type="dxa"/>
            <w:tcBorders>
              <w:left w:val="nil"/>
              <w:right w:val="nil"/>
            </w:tcBorders>
            <w:shd w:val="clear" w:color="auto" w:fill="auto"/>
            <w:noWrap/>
            <w:vAlign w:val="center"/>
            <w:hideMark/>
          </w:tcPr>
          <w:p w:rsidR="00221378" w:rsidRPr="00F06361" w:rsidRDefault="00221378" w:rsidP="008E1511">
            <w:pPr>
              <w:spacing w:after="0" w:line="240" w:lineRule="auto"/>
              <w:rPr>
                <w:rFonts w:ascii="Times New Roman" w:hAnsi="Times New Roman"/>
                <w:b/>
                <w:bCs/>
                <w:color w:val="000000"/>
                <w:sz w:val="24"/>
                <w:szCs w:val="24"/>
              </w:rPr>
            </w:pPr>
            <w:r w:rsidRPr="00F06361">
              <w:rPr>
                <w:rFonts w:ascii="Times New Roman" w:hAnsi="Times New Roman"/>
                <w:b/>
                <w:bCs/>
                <w:color w:val="000000"/>
                <w:sz w:val="24"/>
                <w:szCs w:val="24"/>
              </w:rPr>
              <w:t>Rataan Marginal</w:t>
            </w:r>
          </w:p>
        </w:tc>
        <w:tc>
          <w:tcPr>
            <w:tcW w:w="1636" w:type="dxa"/>
            <w:tcBorders>
              <w:left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154,725</w:t>
            </w:r>
          </w:p>
        </w:tc>
        <w:tc>
          <w:tcPr>
            <w:tcW w:w="996" w:type="dxa"/>
            <w:gridSpan w:val="3"/>
            <w:tcBorders>
              <w:left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121,500</w:t>
            </w:r>
          </w:p>
        </w:tc>
        <w:tc>
          <w:tcPr>
            <w:tcW w:w="1017" w:type="dxa"/>
            <w:gridSpan w:val="3"/>
            <w:tcBorders>
              <w:left w:val="nil"/>
              <w:right w:val="nil"/>
            </w:tcBorders>
            <w:shd w:val="clear" w:color="auto" w:fill="auto"/>
            <w:noWrap/>
            <w:vAlign w:val="center"/>
            <w:hideMark/>
          </w:tcPr>
          <w:p w:rsidR="00221378" w:rsidRPr="00F06361" w:rsidRDefault="00221378" w:rsidP="008E1511">
            <w:pPr>
              <w:spacing w:after="0" w:line="240" w:lineRule="auto"/>
              <w:jc w:val="center"/>
              <w:rPr>
                <w:rFonts w:ascii="Times New Roman" w:hAnsi="Times New Roman"/>
                <w:color w:val="000000"/>
                <w:sz w:val="24"/>
                <w:szCs w:val="24"/>
              </w:rPr>
            </w:pPr>
            <w:r w:rsidRPr="00F06361">
              <w:rPr>
                <w:rFonts w:ascii="Times New Roman" w:hAnsi="Times New Roman"/>
                <w:color w:val="000000"/>
                <w:sz w:val="24"/>
                <w:szCs w:val="24"/>
              </w:rPr>
              <w:t>97,200</w:t>
            </w:r>
          </w:p>
        </w:tc>
        <w:tc>
          <w:tcPr>
            <w:tcW w:w="1344" w:type="dxa"/>
            <w:gridSpan w:val="3"/>
            <w:tcBorders>
              <w:left w:val="nil"/>
              <w:right w:val="nil"/>
            </w:tcBorders>
            <w:shd w:val="clear" w:color="auto" w:fill="auto"/>
            <w:noWrap/>
            <w:vAlign w:val="bottom"/>
            <w:hideMark/>
          </w:tcPr>
          <w:p w:rsidR="00221378" w:rsidRPr="00F06361" w:rsidRDefault="00221378" w:rsidP="008E1511">
            <w:pPr>
              <w:spacing w:after="0" w:line="240" w:lineRule="auto"/>
              <w:jc w:val="center"/>
              <w:rPr>
                <w:rFonts w:cs="Calibri"/>
                <w:color w:val="000000"/>
                <w:sz w:val="24"/>
                <w:szCs w:val="24"/>
              </w:rPr>
            </w:pPr>
          </w:p>
        </w:tc>
      </w:tr>
    </w:tbl>
    <w:p w:rsidR="00221378" w:rsidRDefault="00221378" w:rsidP="008E1511">
      <w:pPr>
        <w:spacing w:after="0" w:line="240" w:lineRule="auto"/>
        <w:ind w:firstLine="426"/>
        <w:jc w:val="both"/>
        <w:rPr>
          <w:rFonts w:asciiTheme="majorBidi" w:hAnsiTheme="majorBidi" w:cstheme="majorBidi"/>
          <w:sz w:val="24"/>
          <w:szCs w:val="24"/>
        </w:rPr>
      </w:pPr>
    </w:p>
    <w:p w:rsidR="00221378" w:rsidRPr="00970B0D" w:rsidRDefault="00221378" w:rsidP="008E1511">
      <w:pPr>
        <w:spacing w:after="0" w:line="240" w:lineRule="auto"/>
        <w:ind w:firstLine="426"/>
        <w:jc w:val="both"/>
        <w:rPr>
          <w:rFonts w:asciiTheme="majorBidi" w:hAnsiTheme="majorBidi" w:cstheme="majorBidi"/>
          <w:sz w:val="24"/>
          <w:szCs w:val="24"/>
        </w:rPr>
      </w:pPr>
      <w:r w:rsidRPr="00970B0D">
        <w:rPr>
          <w:rFonts w:asciiTheme="majorBidi" w:hAnsiTheme="majorBidi" w:cstheme="majorBidi"/>
          <w:sz w:val="24"/>
          <w:szCs w:val="24"/>
        </w:rPr>
        <w:t>Berdasarkan has</w:t>
      </w:r>
      <w:r>
        <w:rPr>
          <w:rFonts w:asciiTheme="majorBidi" w:hAnsiTheme="majorBidi" w:cstheme="majorBidi"/>
          <w:sz w:val="24"/>
          <w:szCs w:val="24"/>
        </w:rPr>
        <w:t>il analisis data pada Tabel 6</w:t>
      </w:r>
      <w:r w:rsidRPr="00970B0D">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hitung</m:t>
            </m:r>
          </m:sub>
        </m:sSub>
        <m:r>
          <w:rPr>
            <w:rFonts w:ascii="Cambria Math" w:hAnsi="Cambria Math" w:cstheme="majorBidi"/>
            <w:sz w:val="24"/>
            <w:szCs w:val="24"/>
          </w:rPr>
          <m:t>=17,961</m:t>
        </m:r>
      </m:oMath>
      <w:r w:rsidRPr="00970B0D">
        <w:rPr>
          <w:rFonts w:asciiTheme="majorBidi" w:hAnsiTheme="majorBidi" w:cstheme="majorBidi"/>
          <w:sz w:val="24"/>
          <w:szCs w:val="24"/>
        </w:rPr>
        <w:t xml:space="preserve"> dan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 tabel</m:t>
            </m:r>
          </m:sub>
        </m:sSub>
        <m:r>
          <w:rPr>
            <w:rFonts w:ascii="Cambria Math" w:hAnsi="Cambria Math" w:cstheme="majorBidi"/>
            <w:sz w:val="24"/>
            <w:szCs w:val="24"/>
          </w:rPr>
          <m:t>=4,020</m:t>
        </m:r>
      </m:oMath>
      <w:r w:rsidRPr="00970B0D">
        <w:rPr>
          <w:rFonts w:asciiTheme="majorBidi" w:hAnsiTheme="majorBidi" w:cstheme="majorBidi"/>
          <w:sz w:val="24"/>
          <w:szCs w:val="24"/>
        </w:rPr>
        <w:t xml:space="preserve"> dengan demikian dapat diambil kesimpulan bahwa H</w:t>
      </w:r>
      <w:r w:rsidRPr="00970B0D">
        <w:rPr>
          <w:rFonts w:asciiTheme="majorBidi" w:hAnsiTheme="majorBidi" w:cstheme="majorBidi"/>
          <w:sz w:val="24"/>
          <w:szCs w:val="24"/>
          <w:vertAlign w:val="subscript"/>
        </w:rPr>
        <w:t>0A</w:t>
      </w:r>
      <w:r w:rsidRPr="00970B0D">
        <w:rPr>
          <w:rFonts w:asciiTheme="majorBidi" w:hAnsiTheme="majorBidi" w:cstheme="majorBidi"/>
          <w:sz w:val="24"/>
          <w:szCs w:val="24"/>
        </w:rPr>
        <w:t xml:space="preserve"> ditolak, artinya terdapat pengaruh antara peserta didik yang memperoleh model pembelajaran </w:t>
      </w:r>
      <w:r>
        <w:rPr>
          <w:rFonts w:asciiTheme="majorBidi" w:hAnsiTheme="majorBidi" w:cstheme="majorBidi"/>
          <w:sz w:val="24"/>
          <w:szCs w:val="24"/>
        </w:rPr>
        <w:t>DMR dengan pendekatan CBSA</w:t>
      </w:r>
      <w:r w:rsidRPr="00970B0D">
        <w:rPr>
          <w:rFonts w:asciiTheme="majorBidi" w:hAnsiTheme="majorBidi" w:cstheme="majorBidi"/>
          <w:sz w:val="24"/>
          <w:szCs w:val="24"/>
        </w:rPr>
        <w:t xml:space="preserve"> dengan peserta didik yang mendapat model pembelajaran konvensional. </w:t>
      </w:r>
      <w:proofErr w:type="gramStart"/>
      <w:r w:rsidRPr="00970B0D">
        <w:rPr>
          <w:rFonts w:asciiTheme="majorBidi" w:hAnsiTheme="majorBidi" w:cstheme="majorBidi"/>
          <w:sz w:val="24"/>
          <w:szCs w:val="24"/>
        </w:rPr>
        <w:t xml:space="preserve">Untuk mengetahui model pembelajaran mana yang lebih baik, tidak perlu </w:t>
      </w:r>
      <w:r w:rsidRPr="00970B0D">
        <w:rPr>
          <w:rFonts w:asciiTheme="majorBidi" w:hAnsiTheme="majorBidi" w:cstheme="majorBidi"/>
          <w:sz w:val="24"/>
          <w:szCs w:val="24"/>
        </w:rPr>
        <w:lastRenderedPageBreak/>
        <w:t>melakukan uji komparansi ganda antar baris, karena untuk melihat mana yang lebih baik cukup melihat rataan marginal a</w:t>
      </w:r>
      <w:r>
        <w:rPr>
          <w:rFonts w:asciiTheme="majorBidi" w:hAnsiTheme="majorBidi" w:cstheme="majorBidi"/>
          <w:sz w:val="24"/>
          <w:szCs w:val="24"/>
        </w:rPr>
        <w:t>ntar kolom</w:t>
      </w:r>
      <w:r w:rsidRPr="00970B0D">
        <w:rPr>
          <w:rFonts w:asciiTheme="majorBidi" w:hAnsiTheme="majorBidi" w:cstheme="majorBidi"/>
          <w:sz w:val="24"/>
          <w:szCs w:val="24"/>
        </w:rPr>
        <w:t xml:space="preserve"> dari kedua model pemb</w:t>
      </w:r>
      <w:r>
        <w:rPr>
          <w:rFonts w:asciiTheme="majorBidi" w:hAnsiTheme="majorBidi" w:cstheme="majorBidi"/>
          <w:sz w:val="24"/>
          <w:szCs w:val="24"/>
        </w:rPr>
        <w:t>elajaran.</w:t>
      </w:r>
      <w:proofErr w:type="gramEnd"/>
      <w:r>
        <w:rPr>
          <w:rFonts w:asciiTheme="majorBidi" w:hAnsiTheme="majorBidi" w:cstheme="majorBidi"/>
          <w:sz w:val="24"/>
          <w:szCs w:val="24"/>
        </w:rPr>
        <w:t xml:space="preserve"> Berdasarkan Tabel 7</w:t>
      </w:r>
      <w:r w:rsidRPr="00970B0D">
        <w:rPr>
          <w:rFonts w:asciiTheme="majorBidi" w:hAnsiTheme="majorBidi" w:cstheme="majorBidi"/>
          <w:sz w:val="24"/>
          <w:szCs w:val="24"/>
        </w:rPr>
        <w:t xml:space="preserve">, diketahui bahwa rataan marginal antar baris untuk model pembelajaran </w:t>
      </w:r>
      <w:r>
        <w:rPr>
          <w:rFonts w:asciiTheme="majorBidi" w:hAnsiTheme="majorBidi" w:cstheme="majorBidi"/>
          <w:sz w:val="24"/>
          <w:szCs w:val="24"/>
        </w:rPr>
        <w:t>DMR dengan pendekatan CBSA yaitu 204,500</w:t>
      </w:r>
      <w:r w:rsidRPr="00970B0D">
        <w:rPr>
          <w:rFonts w:asciiTheme="majorBidi" w:hAnsiTheme="majorBidi" w:cstheme="majorBidi"/>
          <w:sz w:val="24"/>
          <w:szCs w:val="24"/>
        </w:rPr>
        <w:t xml:space="preserve"> dan rataan marginal untuk pembe</w:t>
      </w:r>
      <w:r>
        <w:rPr>
          <w:rFonts w:asciiTheme="majorBidi" w:hAnsiTheme="majorBidi" w:cstheme="majorBidi"/>
          <w:sz w:val="24"/>
          <w:szCs w:val="24"/>
        </w:rPr>
        <w:t xml:space="preserve">lajaran konvensional yaitu </w:t>
      </w:r>
      <w:r>
        <w:rPr>
          <w:rFonts w:ascii="Times New Roman" w:hAnsi="Times New Roman"/>
          <w:color w:val="000000"/>
          <w:sz w:val="24"/>
          <w:szCs w:val="24"/>
        </w:rPr>
        <w:t xml:space="preserve">168,925 </w:t>
      </w:r>
      <w:r w:rsidRPr="00970B0D">
        <w:rPr>
          <w:rFonts w:asciiTheme="majorBidi" w:hAnsiTheme="majorBidi" w:cstheme="majorBidi"/>
          <w:sz w:val="24"/>
          <w:szCs w:val="24"/>
        </w:rPr>
        <w:t xml:space="preserve">yang berarti </w:t>
      </w:r>
      <m:oMath>
        <m:r>
          <m:rPr>
            <m:sty m:val="p"/>
          </m:rPr>
          <w:rPr>
            <w:rFonts w:ascii="Cambria Math" w:hAnsi="Cambria Math" w:cstheme="majorBidi"/>
            <w:sz w:val="24"/>
            <w:szCs w:val="24"/>
          </w:rPr>
          <m:t xml:space="preserve">204,500 </m:t>
        </m:r>
        <m:r>
          <w:rPr>
            <w:rFonts w:ascii="Cambria Math" w:hAnsi="Cambria Math" w:cstheme="majorBidi"/>
            <w:sz w:val="24"/>
            <w:szCs w:val="24"/>
          </w:rPr>
          <m:t>&gt;</m:t>
        </m:r>
        <m:r>
          <m:rPr>
            <m:sty m:val="p"/>
          </m:rPr>
          <w:rPr>
            <w:rFonts w:ascii="Cambria Math" w:hAnsi="Cambria Math" w:cstheme="majorBidi"/>
            <w:sz w:val="24"/>
            <w:szCs w:val="24"/>
          </w:rPr>
          <m:t>168,925</m:t>
        </m:r>
      </m:oMath>
      <w:r>
        <w:rPr>
          <w:rFonts w:asciiTheme="majorBidi" w:hAnsiTheme="majorBidi" w:cstheme="majorBidi"/>
          <w:sz w:val="24"/>
          <w:szCs w:val="24"/>
        </w:rPr>
        <w:t xml:space="preserve">. </w:t>
      </w:r>
      <w:proofErr w:type="gramStart"/>
      <w:r>
        <w:rPr>
          <w:rFonts w:asciiTheme="majorBidi" w:hAnsiTheme="majorBidi" w:cstheme="majorBidi"/>
          <w:sz w:val="24"/>
          <w:szCs w:val="24"/>
        </w:rPr>
        <w:t>B</w:t>
      </w:r>
      <w:r w:rsidRPr="00970B0D">
        <w:rPr>
          <w:rFonts w:asciiTheme="majorBidi" w:hAnsiTheme="majorBidi" w:cstheme="majorBidi"/>
          <w:sz w:val="24"/>
          <w:szCs w:val="24"/>
        </w:rPr>
        <w:t xml:space="preserve">erdasarkan hal tersebut, maka dapat disimpulkan bahwa peserta didik yang memperoleh model pembelajaran </w:t>
      </w:r>
      <w:r>
        <w:rPr>
          <w:rFonts w:asciiTheme="majorBidi" w:hAnsiTheme="majorBidi" w:cstheme="majorBidi"/>
          <w:sz w:val="24"/>
          <w:szCs w:val="24"/>
        </w:rPr>
        <w:t>DMR dengan pendekatan CBSA</w:t>
      </w:r>
      <w:r w:rsidRPr="00970B0D">
        <w:rPr>
          <w:rFonts w:asciiTheme="majorBidi" w:hAnsiTheme="majorBidi" w:cstheme="majorBidi"/>
          <w:sz w:val="24"/>
          <w:szCs w:val="24"/>
        </w:rPr>
        <w:t xml:space="preserve"> lebih baik daripada peserta didik yang memperoleh pembelajaran konvensional.</w:t>
      </w:r>
      <w:proofErr w:type="gramEnd"/>
      <w:r w:rsidRPr="00970B0D">
        <w:rPr>
          <w:rFonts w:asciiTheme="majorBidi" w:hAnsiTheme="majorBidi" w:cstheme="majorBidi"/>
          <w:sz w:val="24"/>
          <w:szCs w:val="24"/>
        </w:rPr>
        <w:t xml:space="preserve"> </w:t>
      </w:r>
    </w:p>
    <w:p w:rsidR="00221378" w:rsidRDefault="00221378" w:rsidP="008E1511">
      <w:pPr>
        <w:spacing w:after="0" w:line="240" w:lineRule="auto"/>
        <w:jc w:val="both"/>
        <w:rPr>
          <w:rFonts w:asciiTheme="majorBidi" w:hAnsiTheme="majorBidi" w:cstheme="majorBidi"/>
          <w:sz w:val="24"/>
          <w:szCs w:val="24"/>
        </w:rPr>
      </w:pPr>
      <w:r>
        <w:rPr>
          <w:rFonts w:asciiTheme="majorBidi" w:hAnsiTheme="majorBidi" w:cstheme="majorBidi"/>
          <w:sz w:val="24"/>
          <w:szCs w:val="24"/>
        </w:rPr>
        <w:tab/>
        <w:t>Berdasarkan Tabel 7</w:t>
      </w:r>
      <w:r w:rsidRPr="00970B0D">
        <w:rPr>
          <w:rFonts w:asciiTheme="majorBidi" w:hAnsiTheme="majorBidi" w:cstheme="majorBidi"/>
          <w:sz w:val="24"/>
          <w:szCs w:val="24"/>
        </w:rPr>
        <w:t xml:space="preserve">, rataan marginal antar kolom yaitu </w:t>
      </w:r>
      <w:r>
        <w:rPr>
          <w:rFonts w:asciiTheme="majorBidi" w:hAnsiTheme="majorBidi" w:cstheme="majorBidi"/>
          <w:sz w:val="24"/>
          <w:szCs w:val="24"/>
        </w:rPr>
        <w:t>motivasi belajar</w:t>
      </w:r>
      <w:r w:rsidRPr="00970B0D">
        <w:rPr>
          <w:rFonts w:asciiTheme="majorBidi" w:hAnsiTheme="majorBidi" w:cstheme="majorBidi"/>
          <w:sz w:val="24"/>
          <w:szCs w:val="24"/>
        </w:rPr>
        <w:t xml:space="preserve"> tinggi </w:t>
      </w:r>
      <w:proofErr w:type="gramStart"/>
      <w:r w:rsidRPr="00970B0D">
        <w:rPr>
          <w:rFonts w:asciiTheme="majorBidi" w:hAnsiTheme="majorBidi" w:cstheme="majorBidi"/>
          <w:sz w:val="24"/>
          <w:szCs w:val="24"/>
        </w:rPr>
        <w:t xml:space="preserve">atau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1</m:t>
            </m:r>
          </m:sub>
        </m:sSub>
        <m:r>
          <w:rPr>
            <w:rFonts w:ascii="Cambria Math" w:hAnsi="Cambria Math" w:cstheme="majorBidi"/>
            <w:sz w:val="24"/>
            <w:szCs w:val="24"/>
          </w:rPr>
          <m:t>=154,725</m:t>
        </m:r>
      </m:oMath>
      <w:r w:rsidRPr="00B754ED">
        <w:rPr>
          <w:rFonts w:asciiTheme="majorBidi" w:hAnsiTheme="majorBidi" w:cstheme="majorBidi"/>
          <w:sz w:val="24"/>
          <w:szCs w:val="24"/>
        </w:rPr>
        <w:t>.</w:t>
      </w:r>
      <w:r w:rsidRPr="00970B0D">
        <w:rPr>
          <w:rFonts w:asciiTheme="majorBidi" w:hAnsiTheme="majorBidi" w:cstheme="majorBidi"/>
          <w:sz w:val="24"/>
          <w:szCs w:val="24"/>
        </w:rPr>
        <w:t xml:space="preserve"> </w:t>
      </w:r>
      <w:proofErr w:type="gramStart"/>
      <w:r w:rsidRPr="00970B0D">
        <w:rPr>
          <w:rFonts w:asciiTheme="majorBidi" w:hAnsiTheme="majorBidi" w:cstheme="majorBidi"/>
          <w:sz w:val="24"/>
          <w:szCs w:val="24"/>
        </w:rPr>
        <w:t xml:space="preserve">Rataan marginal </w:t>
      </w:r>
      <w:r>
        <w:rPr>
          <w:rFonts w:asciiTheme="majorBidi" w:hAnsiTheme="majorBidi" w:cstheme="majorBidi"/>
          <w:sz w:val="24"/>
          <w:szCs w:val="24"/>
        </w:rPr>
        <w:t>motivasi belajar</w:t>
      </w:r>
      <w:r w:rsidRPr="00970B0D">
        <w:rPr>
          <w:rFonts w:asciiTheme="majorBidi" w:hAnsiTheme="majorBidi" w:cstheme="majorBidi"/>
          <w:sz w:val="24"/>
          <w:szCs w:val="24"/>
        </w:rPr>
        <w:t xml:space="preserve"> sedang atau </w:t>
      </w:r>
      <m:oMath>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2</m:t>
            </m:r>
          </m:sub>
        </m:sSub>
        <m:r>
          <w:rPr>
            <w:rFonts w:ascii="Cambria Math" w:hAnsi="Cambria Math" w:cstheme="majorBidi"/>
            <w:sz w:val="24"/>
            <w:szCs w:val="24"/>
          </w:rPr>
          <m:t>=121,500</m:t>
        </m:r>
      </m:oMath>
      <w:r w:rsidRPr="00970B0D">
        <w:rPr>
          <w:rFonts w:asciiTheme="majorBidi" w:hAnsiTheme="majorBidi" w:cstheme="majorBidi"/>
          <w:sz w:val="24"/>
          <w:szCs w:val="24"/>
        </w:rPr>
        <w:t xml:space="preserve"> Rataan marginal </w:t>
      </w:r>
      <w:r>
        <w:rPr>
          <w:rFonts w:asciiTheme="majorBidi" w:hAnsiTheme="majorBidi" w:cstheme="majorBidi"/>
          <w:sz w:val="24"/>
          <w:szCs w:val="24"/>
        </w:rPr>
        <w:t>motivasi belajar</w:t>
      </w:r>
      <w:r w:rsidRPr="00970B0D">
        <w:rPr>
          <w:rFonts w:asciiTheme="majorBidi" w:hAnsiTheme="majorBidi" w:cstheme="majorBidi"/>
          <w:sz w:val="24"/>
          <w:szCs w:val="24"/>
        </w:rPr>
        <w:t xml:space="preserve"> rendah atau </w:t>
      </w:r>
      <m:oMath>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3</m:t>
            </m:r>
          </m:sub>
        </m:sSub>
        <m:r>
          <w:rPr>
            <w:rFonts w:ascii="Cambria Math" w:hAnsi="Cambria Math" w:cstheme="majorBidi"/>
            <w:sz w:val="24"/>
            <w:szCs w:val="24"/>
          </w:rPr>
          <m:t>=97,200.</m:t>
        </m:r>
      </m:oMath>
      <w:r w:rsidRPr="00970B0D">
        <w:rPr>
          <w:rFonts w:asciiTheme="majorBidi" w:hAnsiTheme="majorBidi" w:cstheme="majorBidi"/>
          <w:sz w:val="24"/>
          <w:szCs w:val="24"/>
        </w:rPr>
        <w:t xml:space="preserve"> Hal tersebut menunjukkan bahwa tidak semua </w:t>
      </w:r>
      <w:r>
        <w:rPr>
          <w:rFonts w:asciiTheme="majorBidi" w:hAnsiTheme="majorBidi" w:cstheme="majorBidi"/>
          <w:sz w:val="24"/>
          <w:szCs w:val="24"/>
        </w:rPr>
        <w:t>motivasi belajar</w:t>
      </w:r>
      <w:r w:rsidRPr="00970B0D">
        <w:rPr>
          <w:rFonts w:asciiTheme="majorBidi" w:hAnsiTheme="majorBidi" w:cstheme="majorBidi"/>
          <w:sz w:val="24"/>
          <w:szCs w:val="24"/>
        </w:rPr>
        <w:t xml:space="preserve"> yang dimiliki peserta didik memberikan efek yang sama</w:t>
      </w:r>
      <w:r>
        <w:rPr>
          <w:rFonts w:asciiTheme="majorBidi" w:hAnsiTheme="majorBidi" w:cstheme="majorBidi"/>
          <w:sz w:val="24"/>
          <w:szCs w:val="24"/>
        </w:rPr>
        <w:t xml:space="preserve"> terhadap kemampuan representasi matematis</w:t>
      </w:r>
      <w:r w:rsidRPr="00970B0D">
        <w:rPr>
          <w:rFonts w:asciiTheme="majorBidi" w:hAnsiTheme="majorBidi" w:cstheme="majorBidi"/>
          <w:sz w:val="24"/>
          <w:szCs w:val="24"/>
        </w:rPr>
        <w:t xml:space="preserve">, maka komparasi ganda antar kolom dengan metode </w:t>
      </w:r>
      <w:r w:rsidRPr="00970B0D">
        <w:rPr>
          <w:rFonts w:asciiTheme="majorBidi" w:hAnsiTheme="majorBidi" w:cstheme="majorBidi"/>
          <w:i/>
          <w:sz w:val="24"/>
          <w:szCs w:val="24"/>
        </w:rPr>
        <w:t xml:space="preserve">scheffe’ </w:t>
      </w:r>
      <w:r w:rsidRPr="00970B0D">
        <w:rPr>
          <w:rFonts w:asciiTheme="majorBidi" w:hAnsiTheme="majorBidi" w:cstheme="majorBidi"/>
          <w:sz w:val="24"/>
          <w:szCs w:val="24"/>
        </w:rPr>
        <w:t>perlu dilakukan untuk melihat manakah yang secara signifikan mempunyai rataan yang berbeda.</w:t>
      </w:r>
      <w:proofErr w:type="gramEnd"/>
      <w:r w:rsidRPr="00970B0D">
        <w:rPr>
          <w:rFonts w:asciiTheme="majorBidi" w:hAnsiTheme="majorBidi" w:cstheme="majorBidi"/>
          <w:sz w:val="24"/>
          <w:szCs w:val="24"/>
        </w:rPr>
        <w:t xml:space="preserve"> Uji komparasi ganda dilakukan pada tiap kelompok data yaitu kelompok rataan marginal </w:t>
      </w:r>
      <w:r>
        <w:rPr>
          <w:rFonts w:asciiTheme="majorBidi" w:hAnsiTheme="majorBidi" w:cstheme="majorBidi"/>
          <w:sz w:val="24"/>
          <w:szCs w:val="24"/>
        </w:rPr>
        <w:t>motivasi belajar</w:t>
      </w:r>
      <w:r w:rsidRPr="00970B0D">
        <w:rPr>
          <w:rFonts w:asciiTheme="majorBidi" w:hAnsiTheme="majorBidi" w:cstheme="majorBidi"/>
          <w:sz w:val="24"/>
          <w:szCs w:val="24"/>
        </w:rPr>
        <w:t xml:space="preserve"> tinggi dengan </w:t>
      </w:r>
      <w:r>
        <w:rPr>
          <w:rFonts w:asciiTheme="majorBidi" w:hAnsiTheme="majorBidi" w:cstheme="majorBidi"/>
          <w:sz w:val="24"/>
          <w:szCs w:val="24"/>
        </w:rPr>
        <w:t>motivasi belajar</w:t>
      </w:r>
      <w:r w:rsidRPr="00970B0D">
        <w:rPr>
          <w:rFonts w:asciiTheme="majorBidi" w:hAnsiTheme="majorBidi" w:cstheme="majorBidi"/>
          <w:sz w:val="24"/>
          <w:szCs w:val="24"/>
        </w:rPr>
        <w:t xml:space="preserve"> sedang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oMath>
      <w:r w:rsidRPr="00970B0D">
        <w:rPr>
          <w:rFonts w:asciiTheme="majorBidi" w:hAnsiTheme="majorBidi" w:cstheme="majorBidi"/>
          <w:sz w:val="24"/>
          <w:szCs w:val="24"/>
        </w:rPr>
        <w:t xml:space="preserve">), </w:t>
      </w:r>
      <w:proofErr w:type="gramStart"/>
      <w:r w:rsidRPr="00970B0D">
        <w:rPr>
          <w:rFonts w:asciiTheme="majorBidi" w:hAnsiTheme="majorBidi" w:cstheme="majorBidi"/>
          <w:sz w:val="24"/>
          <w:szCs w:val="24"/>
        </w:rPr>
        <w:t xml:space="preserve">kelompok </w:t>
      </w:r>
      <w:r>
        <w:rPr>
          <w:rFonts w:asciiTheme="majorBidi" w:hAnsiTheme="majorBidi" w:cstheme="majorBidi"/>
          <w:sz w:val="24"/>
          <w:szCs w:val="24"/>
        </w:rPr>
        <w:t xml:space="preserve"> </w:t>
      </w:r>
      <w:r w:rsidRPr="00970B0D">
        <w:rPr>
          <w:rFonts w:asciiTheme="majorBidi" w:hAnsiTheme="majorBidi" w:cstheme="majorBidi"/>
          <w:sz w:val="24"/>
          <w:szCs w:val="24"/>
        </w:rPr>
        <w:t>rataan</w:t>
      </w:r>
      <w:proofErr w:type="gramEnd"/>
      <w:r w:rsidRPr="00970B0D">
        <w:rPr>
          <w:rFonts w:asciiTheme="majorBidi" w:hAnsiTheme="majorBidi" w:cstheme="majorBidi"/>
          <w:sz w:val="24"/>
          <w:szCs w:val="24"/>
        </w:rPr>
        <w:t xml:space="preserve"> marginal </w:t>
      </w:r>
      <w:r>
        <w:rPr>
          <w:rFonts w:asciiTheme="majorBidi" w:hAnsiTheme="majorBidi" w:cstheme="majorBidi"/>
          <w:sz w:val="24"/>
          <w:szCs w:val="24"/>
        </w:rPr>
        <w:t>motivasi belajar</w:t>
      </w:r>
      <w:r w:rsidRPr="00970B0D">
        <w:rPr>
          <w:rFonts w:asciiTheme="majorBidi" w:hAnsiTheme="majorBidi" w:cstheme="majorBidi"/>
          <w:sz w:val="24"/>
          <w:szCs w:val="24"/>
        </w:rPr>
        <w:t xml:space="preserve"> tinggi dengan </w:t>
      </w:r>
      <w:r>
        <w:rPr>
          <w:rFonts w:asciiTheme="majorBidi" w:hAnsiTheme="majorBidi" w:cstheme="majorBidi"/>
          <w:sz w:val="24"/>
          <w:szCs w:val="24"/>
        </w:rPr>
        <w:t>motivasi belajar</w:t>
      </w:r>
      <w:r w:rsidRPr="00970B0D">
        <w:rPr>
          <w:rFonts w:asciiTheme="majorBidi" w:hAnsiTheme="majorBidi" w:cstheme="majorBidi"/>
          <w:sz w:val="24"/>
          <w:szCs w:val="24"/>
        </w:rPr>
        <w:t xml:space="preserve"> rendah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sidRPr="00970B0D">
        <w:rPr>
          <w:rFonts w:asciiTheme="majorBidi" w:hAnsiTheme="majorBidi" w:cstheme="majorBidi"/>
          <w:sz w:val="24"/>
          <w:szCs w:val="24"/>
        </w:rPr>
        <w:t xml:space="preserve">), dan kelompok rataan marginal </w:t>
      </w:r>
      <w:r>
        <w:rPr>
          <w:rFonts w:asciiTheme="majorBidi" w:hAnsiTheme="majorBidi" w:cstheme="majorBidi"/>
          <w:sz w:val="24"/>
          <w:szCs w:val="24"/>
        </w:rPr>
        <w:t>motivasi belajar</w:t>
      </w:r>
      <w:r w:rsidRPr="00970B0D">
        <w:rPr>
          <w:rFonts w:asciiTheme="majorBidi" w:hAnsiTheme="majorBidi" w:cstheme="majorBidi"/>
          <w:sz w:val="24"/>
          <w:szCs w:val="24"/>
        </w:rPr>
        <w:t xml:space="preserve"> </w:t>
      </w:r>
      <w:r>
        <w:rPr>
          <w:rFonts w:asciiTheme="majorBidi" w:hAnsiTheme="majorBidi" w:cstheme="majorBidi"/>
          <w:sz w:val="24"/>
          <w:szCs w:val="24"/>
        </w:rPr>
        <w:t>sedang dengan motivasi belajar</w:t>
      </w:r>
      <w:r w:rsidRPr="00970B0D">
        <w:rPr>
          <w:rFonts w:asciiTheme="majorBidi" w:hAnsiTheme="majorBidi" w:cstheme="majorBidi"/>
          <w:sz w:val="24"/>
          <w:szCs w:val="24"/>
        </w:rPr>
        <w:t xml:space="preserve"> rendah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Pr>
          <w:rFonts w:asciiTheme="majorBidi" w:hAnsiTheme="majorBidi" w:cstheme="majorBidi"/>
          <w:sz w:val="24"/>
          <w:szCs w:val="24"/>
        </w:rPr>
        <w:t>). Hasil</w:t>
      </w:r>
      <w:r w:rsidRPr="00970B0D">
        <w:rPr>
          <w:rFonts w:asciiTheme="majorBidi" w:hAnsiTheme="majorBidi" w:cstheme="majorBidi"/>
          <w:sz w:val="24"/>
          <w:szCs w:val="24"/>
        </w:rPr>
        <w:t xml:space="preserve"> uji komparasi ganda antar kol</w:t>
      </w:r>
      <w:r>
        <w:rPr>
          <w:rFonts w:asciiTheme="majorBidi" w:hAnsiTheme="majorBidi" w:cstheme="majorBidi"/>
          <w:sz w:val="24"/>
          <w:szCs w:val="24"/>
        </w:rPr>
        <w:t xml:space="preserve">om dapat dilihat pada Tabel 8 sebagai </w:t>
      </w:r>
      <w:proofErr w:type="gramStart"/>
      <w:r>
        <w:rPr>
          <w:rFonts w:asciiTheme="majorBidi" w:hAnsiTheme="majorBidi" w:cstheme="majorBidi"/>
          <w:sz w:val="24"/>
          <w:szCs w:val="24"/>
        </w:rPr>
        <w:t>berikut :</w:t>
      </w:r>
      <w:proofErr w:type="gramEnd"/>
    </w:p>
    <w:p w:rsidR="00221378" w:rsidRPr="00333F82" w:rsidRDefault="00221378" w:rsidP="008E1511">
      <w:pPr>
        <w:spacing w:after="0" w:line="240" w:lineRule="auto"/>
        <w:jc w:val="both"/>
        <w:rPr>
          <w:rFonts w:asciiTheme="majorBidi" w:hAnsiTheme="majorBidi" w:cstheme="majorBidi"/>
          <w:sz w:val="24"/>
          <w:szCs w:val="24"/>
        </w:rPr>
      </w:pPr>
    </w:p>
    <w:p w:rsidR="00221378" w:rsidRPr="000834B7" w:rsidRDefault="00221378" w:rsidP="008E1511">
      <w:pPr>
        <w:spacing w:after="0" w:line="240" w:lineRule="auto"/>
        <w:jc w:val="center"/>
        <w:rPr>
          <w:rFonts w:asciiTheme="majorBidi" w:hAnsiTheme="majorBidi" w:cstheme="majorBidi"/>
          <w:b/>
          <w:sz w:val="24"/>
          <w:szCs w:val="24"/>
        </w:rPr>
      </w:pPr>
      <w:proofErr w:type="gramStart"/>
      <w:r w:rsidRPr="000834B7">
        <w:rPr>
          <w:rFonts w:asciiTheme="majorBidi" w:hAnsiTheme="majorBidi" w:cstheme="majorBidi"/>
          <w:b/>
          <w:sz w:val="24"/>
          <w:szCs w:val="24"/>
        </w:rPr>
        <w:t>Tabel 8.</w:t>
      </w:r>
      <w:proofErr w:type="gramEnd"/>
    </w:p>
    <w:p w:rsidR="00221378" w:rsidRPr="000834B7" w:rsidRDefault="00221378" w:rsidP="008E1511">
      <w:pPr>
        <w:spacing w:after="0" w:line="240" w:lineRule="auto"/>
        <w:jc w:val="center"/>
        <w:rPr>
          <w:rFonts w:asciiTheme="majorBidi" w:hAnsiTheme="majorBidi" w:cstheme="majorBidi"/>
          <w:b/>
          <w:sz w:val="24"/>
          <w:szCs w:val="24"/>
        </w:rPr>
      </w:pPr>
      <w:r w:rsidRPr="000834B7">
        <w:rPr>
          <w:rFonts w:asciiTheme="majorBidi" w:hAnsiTheme="majorBidi" w:cstheme="majorBidi"/>
          <w:b/>
          <w:sz w:val="24"/>
          <w:szCs w:val="24"/>
        </w:rPr>
        <w:t>Hasil Uji Komparasi Ganda Antar Kolom</w:t>
      </w:r>
    </w:p>
    <w:tbl>
      <w:tblPr>
        <w:tblStyle w:val="TableGrid"/>
        <w:tblpPr w:leftFromText="180" w:rightFromText="180" w:vertAnchor="text" w:horzAnchor="margin" w:tblpXSpec="center" w:tblpY="28"/>
        <w:tblW w:w="0" w:type="auto"/>
        <w:tblLook w:val="04A0" w:firstRow="1" w:lastRow="0" w:firstColumn="1" w:lastColumn="0" w:noHBand="0" w:noVBand="1"/>
      </w:tblPr>
      <w:tblGrid>
        <w:gridCol w:w="570"/>
        <w:gridCol w:w="1185"/>
        <w:gridCol w:w="956"/>
        <w:gridCol w:w="816"/>
        <w:gridCol w:w="1457"/>
      </w:tblGrid>
      <w:tr w:rsidR="00221378" w:rsidRPr="000834B7" w:rsidTr="00221378">
        <w:tc>
          <w:tcPr>
            <w:tcW w:w="570"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b/>
                <w:sz w:val="24"/>
                <w:szCs w:val="24"/>
              </w:rPr>
            </w:pPr>
            <w:r w:rsidRPr="000834B7">
              <w:rPr>
                <w:rFonts w:asciiTheme="majorBidi" w:hAnsiTheme="majorBidi" w:cstheme="majorBidi"/>
                <w:b/>
                <w:sz w:val="24"/>
                <w:szCs w:val="24"/>
              </w:rPr>
              <w:t>No.</w:t>
            </w:r>
          </w:p>
        </w:tc>
        <w:tc>
          <w:tcPr>
            <w:tcW w:w="1185"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b/>
                <w:sz w:val="24"/>
                <w:szCs w:val="24"/>
              </w:rPr>
            </w:pPr>
            <w:r w:rsidRPr="000834B7">
              <w:rPr>
                <w:rFonts w:asciiTheme="majorBidi" w:hAnsiTheme="majorBidi" w:cstheme="majorBidi"/>
                <w:b/>
                <w:sz w:val="24"/>
                <w:szCs w:val="24"/>
              </w:rPr>
              <w:t>Interaksi</w:t>
            </w:r>
          </w:p>
        </w:tc>
        <w:tc>
          <w:tcPr>
            <w:tcW w:w="95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b/>
                <w:sz w:val="24"/>
                <w:szCs w:val="24"/>
                <w:vertAlign w:val="subscript"/>
              </w:rPr>
            </w:pPr>
            <m:oMathPara>
              <m:oMath>
                <m:sSub>
                  <m:sSubPr>
                    <m:ctrlPr>
                      <w:rPr>
                        <w:rFonts w:ascii="Cambria Math" w:hAnsi="Cambria Math" w:cstheme="majorBidi"/>
                        <w:b/>
                        <w:i/>
                        <w:sz w:val="24"/>
                        <w:szCs w:val="24"/>
                        <w:vertAlign w:val="subscript"/>
                      </w:rPr>
                    </m:ctrlPr>
                  </m:sSubPr>
                  <m:e>
                    <m:r>
                      <m:rPr>
                        <m:sty m:val="bi"/>
                      </m:rPr>
                      <w:rPr>
                        <w:rFonts w:ascii="Cambria Math" w:hAnsi="Cambria Math" w:cstheme="majorBidi"/>
                        <w:sz w:val="24"/>
                        <w:szCs w:val="24"/>
                        <w:vertAlign w:val="subscript"/>
                      </w:rPr>
                      <m:t>F</m:t>
                    </m:r>
                  </m:e>
                  <m:sub>
                    <m:r>
                      <m:rPr>
                        <m:sty m:val="bi"/>
                      </m:rPr>
                      <w:rPr>
                        <w:rFonts w:ascii="Cambria Math" w:hAnsi="Cambria Math" w:cstheme="majorBidi"/>
                        <w:sz w:val="24"/>
                        <w:szCs w:val="24"/>
                        <w:vertAlign w:val="subscript"/>
                      </w:rPr>
                      <m:t>hitung</m:t>
                    </m:r>
                  </m:sub>
                </m:sSub>
              </m:oMath>
            </m:oMathPara>
          </w:p>
        </w:tc>
        <w:tc>
          <w:tcPr>
            <w:tcW w:w="81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b/>
                <w:sz w:val="24"/>
                <w:szCs w:val="24"/>
                <w:vertAlign w:val="subscript"/>
              </w:rPr>
            </w:pPr>
            <m:oMathPara>
              <m:oMath>
                <m:sSub>
                  <m:sSubPr>
                    <m:ctrlPr>
                      <w:rPr>
                        <w:rFonts w:ascii="Cambria Math" w:hAnsi="Cambria Math" w:cstheme="majorBidi"/>
                        <w:b/>
                        <w:i/>
                        <w:sz w:val="24"/>
                        <w:szCs w:val="24"/>
                        <w:vertAlign w:val="subscript"/>
                      </w:rPr>
                    </m:ctrlPr>
                  </m:sSubPr>
                  <m:e>
                    <m:r>
                      <m:rPr>
                        <m:sty m:val="bi"/>
                      </m:rPr>
                      <w:rPr>
                        <w:rFonts w:ascii="Cambria Math" w:hAnsi="Cambria Math" w:cstheme="majorBidi"/>
                        <w:sz w:val="24"/>
                        <w:szCs w:val="24"/>
                        <w:vertAlign w:val="subscript"/>
                      </w:rPr>
                      <m:t>F</m:t>
                    </m:r>
                  </m:e>
                  <m:sub>
                    <m:r>
                      <m:rPr>
                        <m:sty m:val="bi"/>
                      </m:rPr>
                      <w:rPr>
                        <w:rFonts w:ascii="Cambria Math" w:hAnsi="Cambria Math" w:cstheme="majorBidi"/>
                        <w:sz w:val="24"/>
                        <w:szCs w:val="24"/>
                        <w:vertAlign w:val="subscript"/>
                      </w:rPr>
                      <m:t>tabel</m:t>
                    </m:r>
                  </m:sub>
                </m:sSub>
              </m:oMath>
            </m:oMathPara>
          </w:p>
        </w:tc>
        <w:tc>
          <w:tcPr>
            <w:tcW w:w="1457"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b/>
                <w:sz w:val="24"/>
                <w:szCs w:val="24"/>
              </w:rPr>
            </w:pPr>
            <w:r w:rsidRPr="000834B7">
              <w:rPr>
                <w:rFonts w:asciiTheme="majorBidi" w:hAnsiTheme="majorBidi" w:cstheme="majorBidi"/>
                <w:b/>
                <w:sz w:val="24"/>
                <w:szCs w:val="24"/>
              </w:rPr>
              <w:t>Kesimpulan</w:t>
            </w:r>
          </w:p>
        </w:tc>
      </w:tr>
      <w:tr w:rsidR="00221378" w:rsidRPr="000834B7" w:rsidTr="00221378">
        <w:tc>
          <w:tcPr>
            <w:tcW w:w="570"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1</w:t>
            </w:r>
          </w:p>
        </w:tc>
        <w:tc>
          <w:tcPr>
            <w:tcW w:w="1185"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oMath>
            <w:r w:rsidRPr="000834B7">
              <w:rPr>
                <w:rFonts w:asciiTheme="majorBidi" w:hAnsiTheme="majorBidi" w:cstheme="majorBidi"/>
                <w:sz w:val="24"/>
                <w:szCs w:val="24"/>
              </w:rPr>
              <w:t>)</w:t>
            </w:r>
          </w:p>
        </w:tc>
        <w:tc>
          <w:tcPr>
            <w:tcW w:w="95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m:oMathPara>
              <m:oMath>
                <m:r>
                  <w:rPr>
                    <w:rFonts w:ascii="Cambria Math" w:hAnsi="Cambria Math" w:cstheme="majorBidi"/>
                    <w:sz w:val="24"/>
                    <w:szCs w:val="24"/>
                  </w:rPr>
                  <m:t>41,704</m:t>
                </m:r>
              </m:oMath>
            </m:oMathPara>
          </w:p>
        </w:tc>
        <w:tc>
          <w:tcPr>
            <w:tcW w:w="81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4,020</w:t>
            </w:r>
          </w:p>
        </w:tc>
        <w:tc>
          <w:tcPr>
            <w:tcW w:w="1457"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H</w:t>
            </w:r>
            <w:r w:rsidRPr="000834B7">
              <w:rPr>
                <w:rFonts w:asciiTheme="majorBidi" w:hAnsiTheme="majorBidi" w:cstheme="majorBidi"/>
                <w:sz w:val="24"/>
                <w:szCs w:val="24"/>
                <w:vertAlign w:val="subscript"/>
              </w:rPr>
              <w:t xml:space="preserve">0 </w:t>
            </w:r>
            <w:r w:rsidRPr="000834B7">
              <w:rPr>
                <w:rFonts w:asciiTheme="majorBidi" w:hAnsiTheme="majorBidi" w:cstheme="majorBidi"/>
                <w:sz w:val="24"/>
                <w:szCs w:val="24"/>
              </w:rPr>
              <w:t xml:space="preserve">ditolak </w:t>
            </w:r>
          </w:p>
        </w:tc>
      </w:tr>
      <w:tr w:rsidR="00221378" w:rsidRPr="000834B7" w:rsidTr="00221378">
        <w:tc>
          <w:tcPr>
            <w:tcW w:w="570"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2</w:t>
            </w:r>
          </w:p>
        </w:tc>
        <w:tc>
          <w:tcPr>
            <w:tcW w:w="1185"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sidRPr="000834B7">
              <w:rPr>
                <w:rFonts w:asciiTheme="majorBidi" w:hAnsiTheme="majorBidi" w:cstheme="majorBidi"/>
                <w:sz w:val="24"/>
                <w:szCs w:val="24"/>
              </w:rPr>
              <w:t>)</w:t>
            </w:r>
          </w:p>
        </w:tc>
        <w:tc>
          <w:tcPr>
            <w:tcW w:w="95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m:oMathPara>
              <m:oMath>
                <m:r>
                  <w:rPr>
                    <w:rFonts w:ascii="Cambria Math" w:hAnsi="Cambria Math" w:cstheme="majorBidi"/>
                    <w:sz w:val="24"/>
                    <w:szCs w:val="24"/>
                  </w:rPr>
                  <m:t>73,455</m:t>
                </m:r>
              </m:oMath>
            </m:oMathPara>
          </w:p>
        </w:tc>
        <w:tc>
          <w:tcPr>
            <w:tcW w:w="816"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4,020</w:t>
            </w:r>
          </w:p>
        </w:tc>
        <w:tc>
          <w:tcPr>
            <w:tcW w:w="1457" w:type="dxa"/>
            <w:tcBorders>
              <w:left w:val="nil"/>
              <w:bottom w:val="single" w:sz="4" w:space="0" w:color="auto"/>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H</w:t>
            </w:r>
            <w:r w:rsidRPr="000834B7">
              <w:rPr>
                <w:rFonts w:asciiTheme="majorBidi" w:hAnsiTheme="majorBidi" w:cstheme="majorBidi"/>
                <w:sz w:val="24"/>
                <w:szCs w:val="24"/>
                <w:vertAlign w:val="subscript"/>
              </w:rPr>
              <w:t xml:space="preserve">0 </w:t>
            </w:r>
            <w:r w:rsidRPr="000834B7">
              <w:rPr>
                <w:rFonts w:asciiTheme="majorBidi" w:hAnsiTheme="majorBidi" w:cstheme="majorBidi"/>
                <w:sz w:val="24"/>
                <w:szCs w:val="24"/>
              </w:rPr>
              <w:t>ditolak</w:t>
            </w:r>
          </w:p>
        </w:tc>
      </w:tr>
      <w:tr w:rsidR="00221378" w:rsidRPr="000834B7" w:rsidTr="00221378">
        <w:tc>
          <w:tcPr>
            <w:tcW w:w="570" w:type="dxa"/>
            <w:tcBorders>
              <w:left w:val="nil"/>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3</w:t>
            </w:r>
          </w:p>
        </w:tc>
        <w:tc>
          <w:tcPr>
            <w:tcW w:w="1185" w:type="dxa"/>
            <w:tcBorders>
              <w:left w:val="nil"/>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sidRPr="000834B7">
              <w:rPr>
                <w:rFonts w:asciiTheme="majorBidi" w:hAnsiTheme="majorBidi" w:cstheme="majorBidi"/>
                <w:sz w:val="24"/>
                <w:szCs w:val="24"/>
              </w:rPr>
              <w:t>)</w:t>
            </w:r>
          </w:p>
        </w:tc>
        <w:tc>
          <w:tcPr>
            <w:tcW w:w="956" w:type="dxa"/>
            <w:tcBorders>
              <w:left w:val="nil"/>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m:oMathPara>
              <m:oMath>
                <m:r>
                  <w:rPr>
                    <w:rFonts w:ascii="Cambria Math" w:hAnsi="Cambria Math" w:cstheme="majorBidi"/>
                    <w:sz w:val="24"/>
                    <w:szCs w:val="24"/>
                  </w:rPr>
                  <m:t>18,268</m:t>
                </m:r>
              </m:oMath>
            </m:oMathPara>
          </w:p>
        </w:tc>
        <w:tc>
          <w:tcPr>
            <w:tcW w:w="816" w:type="dxa"/>
            <w:tcBorders>
              <w:left w:val="nil"/>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4,020</w:t>
            </w:r>
          </w:p>
        </w:tc>
        <w:tc>
          <w:tcPr>
            <w:tcW w:w="1457" w:type="dxa"/>
            <w:tcBorders>
              <w:left w:val="nil"/>
              <w:right w:val="nil"/>
            </w:tcBorders>
          </w:tcPr>
          <w:p w:rsidR="00221378" w:rsidRPr="000834B7" w:rsidRDefault="00221378" w:rsidP="008E1511">
            <w:pPr>
              <w:pStyle w:val="ListParagraph"/>
              <w:spacing w:line="240" w:lineRule="auto"/>
              <w:ind w:left="0"/>
              <w:jc w:val="center"/>
              <w:rPr>
                <w:rFonts w:asciiTheme="majorBidi" w:hAnsiTheme="majorBidi" w:cstheme="majorBidi"/>
                <w:sz w:val="24"/>
                <w:szCs w:val="24"/>
              </w:rPr>
            </w:pPr>
            <w:r w:rsidRPr="000834B7">
              <w:rPr>
                <w:rFonts w:asciiTheme="majorBidi" w:hAnsiTheme="majorBidi" w:cstheme="majorBidi"/>
                <w:sz w:val="24"/>
                <w:szCs w:val="24"/>
              </w:rPr>
              <w:t>H</w:t>
            </w:r>
            <w:r w:rsidRPr="000834B7">
              <w:rPr>
                <w:rFonts w:asciiTheme="majorBidi" w:hAnsiTheme="majorBidi" w:cstheme="majorBidi"/>
                <w:sz w:val="24"/>
                <w:szCs w:val="24"/>
                <w:vertAlign w:val="subscript"/>
              </w:rPr>
              <w:t xml:space="preserve">0 </w:t>
            </w:r>
            <w:r w:rsidRPr="000834B7">
              <w:rPr>
                <w:rFonts w:asciiTheme="majorBidi" w:hAnsiTheme="majorBidi" w:cstheme="majorBidi"/>
                <w:sz w:val="24"/>
                <w:szCs w:val="24"/>
              </w:rPr>
              <w:t>ditolak</w:t>
            </w:r>
          </w:p>
        </w:tc>
      </w:tr>
    </w:tbl>
    <w:p w:rsidR="00221378" w:rsidRPr="0023091B" w:rsidRDefault="00221378" w:rsidP="008E1511">
      <w:pPr>
        <w:spacing w:after="0" w:line="240" w:lineRule="auto"/>
        <w:jc w:val="center"/>
        <w:rPr>
          <w:rFonts w:asciiTheme="majorBidi" w:hAnsiTheme="majorBidi" w:cstheme="majorBidi"/>
          <w:b/>
          <w:sz w:val="20"/>
          <w:szCs w:val="20"/>
        </w:rPr>
      </w:pPr>
    </w:p>
    <w:p w:rsidR="00221378" w:rsidRPr="00D11D53" w:rsidRDefault="00221378" w:rsidP="008E1511">
      <w:pPr>
        <w:spacing w:after="0" w:line="240" w:lineRule="auto"/>
        <w:ind w:firstLine="426"/>
        <w:jc w:val="both"/>
        <w:rPr>
          <w:rFonts w:asciiTheme="majorBidi" w:hAnsiTheme="majorBidi" w:cstheme="majorBidi"/>
          <w:sz w:val="20"/>
          <w:szCs w:val="20"/>
        </w:rPr>
      </w:pPr>
    </w:p>
    <w:p w:rsidR="00221378" w:rsidRDefault="00221378" w:rsidP="008E1511">
      <w:pPr>
        <w:spacing w:after="0" w:line="240" w:lineRule="auto"/>
        <w:ind w:firstLine="426"/>
        <w:jc w:val="both"/>
        <w:rPr>
          <w:rFonts w:asciiTheme="majorBidi" w:hAnsiTheme="majorBidi" w:cstheme="majorBidi"/>
          <w:sz w:val="24"/>
          <w:szCs w:val="24"/>
        </w:rPr>
      </w:pPr>
    </w:p>
    <w:p w:rsidR="00221378" w:rsidRDefault="00221378" w:rsidP="008E1511">
      <w:pPr>
        <w:spacing w:after="0" w:line="240" w:lineRule="auto"/>
        <w:ind w:firstLine="426"/>
        <w:jc w:val="both"/>
        <w:rPr>
          <w:rFonts w:asciiTheme="majorBidi" w:hAnsiTheme="majorBidi" w:cstheme="majorBidi"/>
          <w:sz w:val="24"/>
          <w:szCs w:val="24"/>
        </w:rPr>
      </w:pPr>
    </w:p>
    <w:p w:rsidR="00221378" w:rsidRDefault="00221378" w:rsidP="008E1511">
      <w:pPr>
        <w:spacing w:after="0" w:line="240" w:lineRule="auto"/>
        <w:ind w:firstLine="426"/>
        <w:jc w:val="both"/>
        <w:rPr>
          <w:rFonts w:asciiTheme="majorBidi" w:hAnsiTheme="majorBidi" w:cstheme="majorBidi"/>
          <w:sz w:val="24"/>
          <w:szCs w:val="24"/>
        </w:rPr>
      </w:pPr>
    </w:p>
    <w:p w:rsidR="00221378" w:rsidRDefault="00221378" w:rsidP="008E1511">
      <w:pPr>
        <w:spacing w:after="0" w:line="240" w:lineRule="auto"/>
        <w:ind w:firstLine="426"/>
        <w:jc w:val="both"/>
        <w:rPr>
          <w:rFonts w:asciiTheme="majorBidi" w:hAnsiTheme="majorBidi" w:cstheme="majorBidi"/>
          <w:sz w:val="24"/>
          <w:szCs w:val="24"/>
        </w:rPr>
      </w:pPr>
    </w:p>
    <w:p w:rsidR="002F1C87" w:rsidRDefault="002F1C87" w:rsidP="008E1511">
      <w:pPr>
        <w:spacing w:after="0" w:line="240" w:lineRule="auto"/>
        <w:ind w:firstLine="426"/>
        <w:jc w:val="both"/>
        <w:rPr>
          <w:rFonts w:asciiTheme="majorBidi" w:hAnsiTheme="majorBidi" w:cstheme="majorBidi"/>
          <w:sz w:val="24"/>
          <w:szCs w:val="24"/>
        </w:rPr>
      </w:pPr>
    </w:p>
    <w:p w:rsidR="002F1C87" w:rsidRDefault="002F1C87" w:rsidP="008E1511">
      <w:pPr>
        <w:spacing w:after="0" w:line="240" w:lineRule="auto"/>
        <w:ind w:firstLine="426"/>
        <w:jc w:val="both"/>
        <w:rPr>
          <w:rFonts w:asciiTheme="majorBidi" w:hAnsiTheme="majorBidi" w:cstheme="majorBidi"/>
          <w:sz w:val="24"/>
          <w:szCs w:val="24"/>
        </w:rPr>
      </w:pPr>
    </w:p>
    <w:p w:rsidR="002F1C87" w:rsidRDefault="002F1C87" w:rsidP="008E1511">
      <w:pPr>
        <w:spacing w:after="0" w:line="240" w:lineRule="auto"/>
        <w:ind w:firstLine="426"/>
        <w:jc w:val="both"/>
        <w:rPr>
          <w:rFonts w:asciiTheme="majorBidi" w:hAnsiTheme="majorBidi" w:cstheme="majorBidi"/>
          <w:sz w:val="24"/>
          <w:szCs w:val="24"/>
        </w:rPr>
      </w:pPr>
    </w:p>
    <w:p w:rsidR="00221378" w:rsidRPr="00E241C2" w:rsidRDefault="00221378" w:rsidP="008E1511">
      <w:pPr>
        <w:spacing w:after="0" w:line="240" w:lineRule="auto"/>
        <w:ind w:firstLine="426"/>
        <w:jc w:val="both"/>
        <w:rPr>
          <w:rFonts w:asciiTheme="majorBidi" w:hAnsiTheme="majorBidi" w:cstheme="majorBidi"/>
          <w:sz w:val="24"/>
          <w:szCs w:val="24"/>
        </w:rPr>
      </w:pPr>
      <w:r w:rsidRPr="00E241C2">
        <w:rPr>
          <w:rFonts w:asciiTheme="majorBidi" w:hAnsiTheme="majorBidi" w:cstheme="majorBidi"/>
          <w:sz w:val="24"/>
          <w:szCs w:val="24"/>
        </w:rPr>
        <w:t>Berdasarkan hasil perhitungan uji komparasi g</w:t>
      </w:r>
      <w:r>
        <w:rPr>
          <w:rFonts w:asciiTheme="majorBidi" w:hAnsiTheme="majorBidi" w:cstheme="majorBidi"/>
          <w:sz w:val="24"/>
          <w:szCs w:val="24"/>
        </w:rPr>
        <w:t xml:space="preserve">anda antar kolom pada Tabel 8 </w:t>
      </w:r>
      <w:r w:rsidRPr="00E241C2">
        <w:rPr>
          <w:rFonts w:asciiTheme="majorBidi" w:hAnsiTheme="majorBidi" w:cstheme="majorBidi"/>
          <w:sz w:val="24"/>
          <w:szCs w:val="24"/>
        </w:rPr>
        <w:t xml:space="preserve">dapat disimpulkan sebagai </w:t>
      </w:r>
      <w:proofErr w:type="gramStart"/>
      <w:r w:rsidRPr="00E241C2">
        <w:rPr>
          <w:rFonts w:asciiTheme="majorBidi" w:hAnsiTheme="majorBidi" w:cstheme="majorBidi"/>
          <w:sz w:val="24"/>
          <w:szCs w:val="24"/>
        </w:rPr>
        <w:t>berikut :</w:t>
      </w:r>
      <w:proofErr w:type="gramEnd"/>
    </w:p>
    <w:p w:rsidR="00221378" w:rsidRDefault="00221378" w:rsidP="008E1511">
      <w:pPr>
        <w:pStyle w:val="ListParagraph"/>
        <w:numPr>
          <w:ilvl w:val="0"/>
          <w:numId w:val="7"/>
        </w:numPr>
        <w:spacing w:after="0" w:line="24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Antara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oMath>
      <w:r>
        <w:rPr>
          <w:rFonts w:asciiTheme="majorBidi" w:hAnsiTheme="majorBidi" w:cstheme="majorBidi"/>
          <w:sz w:val="24"/>
          <w:szCs w:val="24"/>
        </w:rPr>
        <w:t xml:space="preserve"> diperoleh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m:t>
            </m:r>
            <m:r>
              <w:rPr>
                <w:rFonts w:ascii="Cambria Math" w:hAnsi="Cambria Math" w:cstheme="majorBidi"/>
                <w:sz w:val="24"/>
                <w:szCs w:val="24"/>
              </w:rPr>
              <m:t>tung</m:t>
            </m:r>
          </m:sub>
        </m:sSub>
      </m:oMath>
      <w:r>
        <w:rPr>
          <w:rFonts w:asciiTheme="majorBidi" w:hAnsiTheme="majorBidi" w:cstheme="majorBidi"/>
          <w:sz w:val="24"/>
          <w:szCs w:val="24"/>
        </w:rPr>
        <w:t xml:space="preserve"> = 41,704 dan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Pr>
          <w:rFonts w:asciiTheme="majorBidi" w:hAnsiTheme="majorBidi" w:cstheme="majorBidi"/>
          <w:sz w:val="24"/>
          <w:szCs w:val="24"/>
        </w:rPr>
        <w:t xml:space="preserve"> = 4,020. Berdasarkan perhitungan tersebut terlihat </w:t>
      </w:r>
      <w:proofErr w:type="gramStart"/>
      <w:r>
        <w:rPr>
          <w:rFonts w:asciiTheme="majorBidi" w:hAnsiTheme="majorBidi" w:cstheme="majorBidi"/>
          <w:sz w:val="24"/>
          <w:szCs w:val="24"/>
        </w:rPr>
        <w:t xml:space="preserve">bahwa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Pr>
          <w:rFonts w:asciiTheme="majorBidi" w:hAnsiTheme="majorBidi" w:cstheme="majorBidi"/>
          <w:sz w:val="24"/>
          <w:szCs w:val="24"/>
        </w:rPr>
        <w:t>. Dengan demikian dapat diambil kesimpulan bahwa H</w:t>
      </w:r>
      <w:r>
        <w:rPr>
          <w:rFonts w:asciiTheme="majorBidi" w:hAnsiTheme="majorBidi" w:cstheme="majorBidi"/>
          <w:sz w:val="24"/>
          <w:szCs w:val="24"/>
          <w:vertAlign w:val="subscript"/>
        </w:rPr>
        <w:t xml:space="preserve">0 </w:t>
      </w:r>
      <w:r>
        <w:rPr>
          <w:rFonts w:asciiTheme="majorBidi" w:hAnsiTheme="majorBidi" w:cstheme="majorBidi"/>
          <w:sz w:val="24"/>
          <w:szCs w:val="24"/>
        </w:rPr>
        <w:t>ditolak, artinya terdapat perbedaan yang signifikan kemampuan representasi matematis antara peserta didik yang memiliki motivasi belajar</w:t>
      </w:r>
      <w:r w:rsidRPr="00970B0D">
        <w:rPr>
          <w:rFonts w:asciiTheme="majorBidi" w:hAnsiTheme="majorBidi" w:cstheme="majorBidi"/>
          <w:sz w:val="24"/>
          <w:szCs w:val="24"/>
        </w:rPr>
        <w:t xml:space="preserve"> </w:t>
      </w:r>
      <w:r>
        <w:rPr>
          <w:rFonts w:asciiTheme="majorBidi" w:hAnsiTheme="majorBidi" w:cstheme="majorBidi"/>
          <w:sz w:val="24"/>
          <w:szCs w:val="24"/>
        </w:rPr>
        <w:t xml:space="preserve">tinggi dan sedang pada peserta didik yang memperoleh model pembelajaran DMR dengan pendekatan CBSA dan model pembelajaran konvensional. Berdasarkan rataan marginal pada uji komparasi ganda pada Tabel 7 diketahui rataan marginal peserta didik yang memiliki </w:t>
      </w:r>
      <w:r w:rsidRPr="00710216">
        <w:rPr>
          <w:rFonts w:asciiTheme="majorBidi" w:hAnsiTheme="majorBidi" w:cstheme="majorBidi"/>
          <w:sz w:val="24"/>
          <w:szCs w:val="24"/>
        </w:rPr>
        <w:t>motivasi</w:t>
      </w:r>
      <w:r w:rsidRPr="006106A3">
        <w:rPr>
          <w:rFonts w:asciiTheme="majorBidi" w:hAnsiTheme="majorBidi" w:cstheme="majorBidi"/>
          <w:sz w:val="24"/>
          <w:szCs w:val="24"/>
        </w:rPr>
        <w:t xml:space="preserve"> belajar</w:t>
      </w:r>
      <w:r>
        <w:rPr>
          <w:rFonts w:asciiTheme="majorBidi" w:hAnsiTheme="majorBidi" w:cstheme="majorBidi"/>
          <w:sz w:val="24"/>
          <w:szCs w:val="24"/>
        </w:rPr>
        <w:t xml:space="preserve"> tinggi yaitu </w:t>
      </w:r>
      <w:r w:rsidRPr="00710216">
        <w:rPr>
          <w:rFonts w:asciiTheme="majorBidi" w:hAnsiTheme="majorBidi" w:cstheme="majorBidi"/>
          <w:sz w:val="24"/>
          <w:szCs w:val="24"/>
        </w:rPr>
        <w:t>154,725</w:t>
      </w:r>
      <w:r>
        <w:rPr>
          <w:rFonts w:asciiTheme="majorBidi" w:hAnsiTheme="majorBidi" w:cstheme="majorBidi"/>
          <w:sz w:val="24"/>
          <w:szCs w:val="24"/>
        </w:rPr>
        <w:t xml:space="preserve"> lebih baik dari peserta didik yang memiliki </w:t>
      </w:r>
      <w:r w:rsidRPr="00710216">
        <w:rPr>
          <w:rFonts w:asciiTheme="majorBidi" w:hAnsiTheme="majorBidi" w:cstheme="majorBidi"/>
          <w:sz w:val="24"/>
          <w:szCs w:val="24"/>
        </w:rPr>
        <w:t>motivasi</w:t>
      </w:r>
      <w:r w:rsidRPr="006106A3">
        <w:rPr>
          <w:rFonts w:asciiTheme="majorBidi" w:hAnsiTheme="majorBidi" w:cstheme="majorBidi"/>
          <w:sz w:val="24"/>
          <w:szCs w:val="24"/>
        </w:rPr>
        <w:t xml:space="preserve"> belajar</w:t>
      </w:r>
      <w:r w:rsidRPr="00970B0D">
        <w:rPr>
          <w:rFonts w:asciiTheme="majorBidi" w:hAnsiTheme="majorBidi" w:cstheme="majorBidi"/>
          <w:sz w:val="24"/>
          <w:szCs w:val="24"/>
        </w:rPr>
        <w:t xml:space="preserve"> </w:t>
      </w:r>
      <w:r>
        <w:rPr>
          <w:rFonts w:asciiTheme="majorBidi" w:hAnsiTheme="majorBidi" w:cstheme="majorBidi"/>
          <w:sz w:val="24"/>
          <w:szCs w:val="24"/>
        </w:rPr>
        <w:t xml:space="preserve">sedang yang memiliki rataan marginal </w:t>
      </w:r>
      <w:r w:rsidRPr="00710216">
        <w:rPr>
          <w:rFonts w:asciiTheme="majorBidi" w:hAnsiTheme="majorBidi" w:cstheme="majorBidi"/>
          <w:sz w:val="24"/>
          <w:szCs w:val="24"/>
        </w:rPr>
        <w:t>121,500</w:t>
      </w:r>
      <w:r>
        <w:rPr>
          <w:rFonts w:asciiTheme="majorBidi" w:hAnsiTheme="majorBidi" w:cstheme="majorBidi"/>
          <w:sz w:val="24"/>
          <w:szCs w:val="24"/>
        </w:rPr>
        <w:t xml:space="preserve">. Perbedaan tersebut berbeda secara signifikan, sehingga dapat disimpulkan bahwa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sidRPr="00970B0D">
        <w:rPr>
          <w:rFonts w:asciiTheme="majorBidi" w:hAnsiTheme="majorBidi" w:cstheme="majorBidi"/>
          <w:sz w:val="24"/>
          <w:szCs w:val="24"/>
        </w:rPr>
        <w:t xml:space="preserve"> </w:t>
      </w:r>
      <w:r>
        <w:rPr>
          <w:rFonts w:asciiTheme="majorBidi" w:hAnsiTheme="majorBidi" w:cstheme="majorBidi"/>
          <w:sz w:val="24"/>
          <w:szCs w:val="24"/>
        </w:rPr>
        <w:t>tinggi lebih ba</w:t>
      </w:r>
      <w:r w:rsidRPr="006106A3">
        <w:rPr>
          <w:rFonts w:asciiTheme="majorBidi" w:hAnsiTheme="majorBidi" w:cstheme="majorBidi"/>
          <w:sz w:val="24"/>
          <w:szCs w:val="24"/>
        </w:rPr>
        <w:t>i</w:t>
      </w:r>
      <w:r>
        <w:rPr>
          <w:rFonts w:asciiTheme="majorBidi" w:hAnsiTheme="majorBidi" w:cstheme="majorBidi"/>
          <w:sz w:val="24"/>
          <w:szCs w:val="24"/>
        </w:rPr>
        <w:t xml:space="preserve">k dari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Pr>
          <w:rFonts w:asciiTheme="majorBidi" w:hAnsiTheme="majorBidi" w:cstheme="majorBidi"/>
          <w:sz w:val="24"/>
          <w:szCs w:val="24"/>
        </w:rPr>
        <w:t xml:space="preserve"> sedang terhadap kemampuan </w:t>
      </w:r>
      <w:r w:rsidRPr="008B17EA">
        <w:rPr>
          <w:rFonts w:asciiTheme="majorBidi" w:hAnsiTheme="majorBidi" w:cstheme="majorBidi"/>
          <w:sz w:val="24"/>
          <w:szCs w:val="24"/>
        </w:rPr>
        <w:t>representasi matematis</w:t>
      </w:r>
      <w:r>
        <w:rPr>
          <w:rFonts w:asciiTheme="majorBidi" w:hAnsiTheme="majorBidi" w:cstheme="majorBidi"/>
          <w:sz w:val="24"/>
          <w:szCs w:val="24"/>
        </w:rPr>
        <w:t>.</w:t>
      </w:r>
    </w:p>
    <w:p w:rsidR="00221378" w:rsidRDefault="00221378" w:rsidP="008E1511">
      <w:pPr>
        <w:pStyle w:val="ListParagraph"/>
        <w:numPr>
          <w:ilvl w:val="0"/>
          <w:numId w:val="7"/>
        </w:numPr>
        <w:spacing w:after="0" w:line="240" w:lineRule="auto"/>
        <w:ind w:left="426" w:hanging="426"/>
        <w:jc w:val="both"/>
        <w:rPr>
          <w:rFonts w:asciiTheme="majorBidi" w:hAnsiTheme="majorBidi" w:cstheme="majorBidi"/>
          <w:sz w:val="24"/>
          <w:szCs w:val="24"/>
        </w:rPr>
      </w:pPr>
      <w:r w:rsidRPr="00420C81">
        <w:rPr>
          <w:rFonts w:asciiTheme="majorBidi" w:hAnsiTheme="majorBidi" w:cstheme="majorBidi"/>
          <w:sz w:val="24"/>
          <w:szCs w:val="24"/>
        </w:rPr>
        <w:t xml:space="preserve">Antara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sidRPr="00420C81">
        <w:rPr>
          <w:rFonts w:asciiTheme="majorBidi" w:hAnsiTheme="majorBidi" w:cstheme="majorBidi"/>
          <w:sz w:val="24"/>
          <w:szCs w:val="24"/>
        </w:rPr>
        <w:t xml:space="preserve"> diperoleh</w:t>
      </w:r>
      <w:r>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oMath>
      <w:r w:rsidRPr="00420C81">
        <w:rPr>
          <w:rFonts w:asciiTheme="majorBidi" w:hAnsiTheme="majorBidi" w:cstheme="majorBidi"/>
          <w:sz w:val="24"/>
          <w:szCs w:val="24"/>
          <w:vertAlign w:val="subscript"/>
        </w:rPr>
        <w:t xml:space="preserve"> </w:t>
      </w:r>
      <w:r w:rsidRPr="00420C81">
        <w:rPr>
          <w:rFonts w:asciiTheme="majorBidi" w:hAnsiTheme="majorBidi" w:cstheme="majorBidi"/>
          <w:sz w:val="24"/>
          <w:szCs w:val="24"/>
        </w:rPr>
        <w:t xml:space="preserve">= </w:t>
      </w:r>
      <w:r>
        <w:rPr>
          <w:rFonts w:asciiTheme="majorBidi" w:hAnsiTheme="majorBidi" w:cstheme="majorBidi"/>
          <w:sz w:val="24"/>
          <w:szCs w:val="24"/>
        </w:rPr>
        <w:t xml:space="preserve">73,455 dan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Pr>
          <w:rFonts w:asciiTheme="majorBidi" w:hAnsiTheme="majorBidi" w:cstheme="majorBidi"/>
          <w:sz w:val="24"/>
          <w:szCs w:val="24"/>
        </w:rPr>
        <w:t xml:space="preserve"> = 4,02</w:t>
      </w:r>
      <w:r w:rsidRPr="00420C81">
        <w:rPr>
          <w:rFonts w:asciiTheme="majorBidi" w:hAnsiTheme="majorBidi" w:cstheme="majorBidi"/>
          <w:sz w:val="24"/>
          <w:szCs w:val="24"/>
        </w:rPr>
        <w:t xml:space="preserve">0. Berdasarkan perhitungan tersebut terlihat </w:t>
      </w:r>
      <w:proofErr w:type="gramStart"/>
      <w:r w:rsidRPr="00420C81">
        <w:rPr>
          <w:rFonts w:asciiTheme="majorBidi" w:hAnsiTheme="majorBidi" w:cstheme="majorBidi"/>
          <w:sz w:val="24"/>
          <w:szCs w:val="24"/>
        </w:rPr>
        <w:t xml:space="preserve">bahwa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sidRPr="00420C81">
        <w:rPr>
          <w:rFonts w:asciiTheme="majorBidi" w:hAnsiTheme="majorBidi" w:cstheme="majorBidi"/>
          <w:sz w:val="24"/>
          <w:szCs w:val="24"/>
        </w:rPr>
        <w:t>. Dengan demikian dapat diambil kesimpulan bahwa H</w:t>
      </w:r>
      <w:r w:rsidRPr="00420C81">
        <w:rPr>
          <w:rFonts w:asciiTheme="majorBidi" w:hAnsiTheme="majorBidi" w:cstheme="majorBidi"/>
          <w:sz w:val="24"/>
          <w:szCs w:val="24"/>
          <w:vertAlign w:val="subscript"/>
        </w:rPr>
        <w:t xml:space="preserve">0 </w:t>
      </w:r>
      <w:r w:rsidRPr="00420C81">
        <w:rPr>
          <w:rFonts w:asciiTheme="majorBidi" w:hAnsiTheme="majorBidi" w:cstheme="majorBidi"/>
          <w:sz w:val="24"/>
          <w:szCs w:val="24"/>
        </w:rPr>
        <w:t>ditolak, artinya terdapat perbeda</w:t>
      </w:r>
      <w:r>
        <w:rPr>
          <w:rFonts w:asciiTheme="majorBidi" w:hAnsiTheme="majorBidi" w:cstheme="majorBidi"/>
          <w:sz w:val="24"/>
          <w:szCs w:val="24"/>
        </w:rPr>
        <w:t>an yang signifikan kemampuan representasi matematis</w:t>
      </w:r>
      <w:r w:rsidRPr="00420C81">
        <w:rPr>
          <w:rFonts w:asciiTheme="majorBidi" w:hAnsiTheme="majorBidi" w:cstheme="majorBidi"/>
          <w:sz w:val="24"/>
          <w:szCs w:val="24"/>
        </w:rPr>
        <w:t xml:space="preserve"> antara peserta didik yang memiliki </w:t>
      </w:r>
      <w:r>
        <w:rPr>
          <w:rFonts w:asciiTheme="majorBidi" w:hAnsiTheme="majorBidi" w:cstheme="majorBidi"/>
          <w:sz w:val="24"/>
          <w:szCs w:val="24"/>
        </w:rPr>
        <w:t xml:space="preserve">motivasi </w:t>
      </w:r>
      <w:r>
        <w:rPr>
          <w:rFonts w:asciiTheme="majorBidi" w:hAnsiTheme="majorBidi" w:cstheme="majorBidi"/>
          <w:sz w:val="24"/>
          <w:szCs w:val="24"/>
        </w:rPr>
        <w:lastRenderedPageBreak/>
        <w:t>belajar</w:t>
      </w:r>
      <w:r w:rsidRPr="00970B0D">
        <w:rPr>
          <w:rFonts w:asciiTheme="majorBidi" w:hAnsiTheme="majorBidi" w:cstheme="majorBidi"/>
          <w:sz w:val="24"/>
          <w:szCs w:val="24"/>
        </w:rPr>
        <w:t xml:space="preserve"> </w:t>
      </w:r>
      <w:r w:rsidRPr="00420C81">
        <w:rPr>
          <w:rFonts w:asciiTheme="majorBidi" w:hAnsiTheme="majorBidi" w:cstheme="majorBidi"/>
          <w:sz w:val="24"/>
          <w:szCs w:val="24"/>
        </w:rPr>
        <w:t xml:space="preserve">tinggi dan rendah pada peserta didik yang memperoleh model pembelajaran </w:t>
      </w:r>
      <w:r>
        <w:rPr>
          <w:rFonts w:asciiTheme="majorBidi" w:hAnsiTheme="majorBidi" w:cstheme="majorBidi"/>
          <w:sz w:val="24"/>
          <w:szCs w:val="24"/>
        </w:rPr>
        <w:t xml:space="preserve">DMR dengan pendekatan CBSA dan model pembelajaran </w:t>
      </w:r>
      <w:r w:rsidRPr="00420C81">
        <w:rPr>
          <w:rFonts w:asciiTheme="majorBidi" w:hAnsiTheme="majorBidi" w:cstheme="majorBidi"/>
          <w:sz w:val="24"/>
          <w:szCs w:val="24"/>
        </w:rPr>
        <w:t xml:space="preserve">konvensional. </w:t>
      </w:r>
      <w:r>
        <w:rPr>
          <w:rFonts w:asciiTheme="majorBidi" w:hAnsiTheme="majorBidi" w:cstheme="majorBidi"/>
          <w:sz w:val="24"/>
          <w:szCs w:val="24"/>
        </w:rPr>
        <w:t xml:space="preserve">Berdasarkan rataan marginal pada uji komparasi ganda pada Tabel 7 diketahui rataan marginal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sidRPr="00970B0D">
        <w:rPr>
          <w:rFonts w:asciiTheme="majorBidi" w:hAnsiTheme="majorBidi" w:cstheme="majorBidi"/>
          <w:sz w:val="24"/>
          <w:szCs w:val="24"/>
        </w:rPr>
        <w:t xml:space="preserve"> </w:t>
      </w:r>
      <w:r>
        <w:rPr>
          <w:rFonts w:asciiTheme="majorBidi" w:hAnsiTheme="majorBidi" w:cstheme="majorBidi"/>
          <w:sz w:val="24"/>
          <w:szCs w:val="24"/>
        </w:rPr>
        <w:t xml:space="preserve">tinggi yaitu </w:t>
      </w:r>
      <w:r w:rsidRPr="008B17EA">
        <w:rPr>
          <w:rFonts w:asciiTheme="majorBidi" w:hAnsiTheme="majorBidi" w:cstheme="majorBidi"/>
          <w:sz w:val="24"/>
          <w:szCs w:val="24"/>
        </w:rPr>
        <w:t>154,725</w:t>
      </w:r>
      <w:r>
        <w:rPr>
          <w:rFonts w:asciiTheme="majorBidi" w:hAnsiTheme="majorBidi" w:cstheme="majorBidi"/>
          <w:sz w:val="24"/>
          <w:szCs w:val="24"/>
        </w:rPr>
        <w:t xml:space="preserve"> lebih baik dari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sidRPr="00970B0D">
        <w:rPr>
          <w:rFonts w:asciiTheme="majorBidi" w:hAnsiTheme="majorBidi" w:cstheme="majorBidi"/>
          <w:sz w:val="24"/>
          <w:szCs w:val="24"/>
        </w:rPr>
        <w:t xml:space="preserve"> </w:t>
      </w:r>
      <w:r>
        <w:rPr>
          <w:rFonts w:asciiTheme="majorBidi" w:hAnsiTheme="majorBidi" w:cstheme="majorBidi"/>
          <w:sz w:val="24"/>
          <w:szCs w:val="24"/>
        </w:rPr>
        <w:t xml:space="preserve">rendah yang memiliki rataan marginal </w:t>
      </w:r>
      <w:r w:rsidRPr="008B17EA">
        <w:rPr>
          <w:rFonts w:asciiTheme="majorBidi" w:hAnsiTheme="majorBidi" w:cstheme="majorBidi"/>
          <w:sz w:val="24"/>
          <w:szCs w:val="24"/>
        </w:rPr>
        <w:t>97,200</w:t>
      </w:r>
      <w:r>
        <w:rPr>
          <w:rFonts w:asciiTheme="majorBidi" w:hAnsiTheme="majorBidi" w:cstheme="majorBidi"/>
          <w:sz w:val="24"/>
          <w:szCs w:val="24"/>
        </w:rPr>
        <w:t xml:space="preserve">. Perbedaan tersebut berbeda secara signifikan, sehingga dapat disimpulkan bahwa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Pr>
          <w:rFonts w:asciiTheme="majorBidi" w:hAnsiTheme="majorBidi" w:cstheme="majorBidi"/>
          <w:sz w:val="24"/>
          <w:szCs w:val="24"/>
        </w:rPr>
        <w:t xml:space="preserve"> tinggi lebih baik dari peserta didik yang memiliki </w:t>
      </w:r>
      <w:r w:rsidRPr="008B17EA">
        <w:rPr>
          <w:rFonts w:asciiTheme="majorBidi" w:hAnsiTheme="majorBidi" w:cstheme="majorBidi"/>
          <w:sz w:val="24"/>
          <w:szCs w:val="24"/>
        </w:rPr>
        <w:t>motivasi</w:t>
      </w:r>
      <w:r w:rsidRPr="006106A3">
        <w:rPr>
          <w:rFonts w:asciiTheme="majorBidi" w:hAnsiTheme="majorBidi" w:cstheme="majorBidi"/>
          <w:sz w:val="24"/>
          <w:szCs w:val="24"/>
        </w:rPr>
        <w:t xml:space="preserve"> belajar</w:t>
      </w:r>
      <w:r w:rsidRPr="00970B0D">
        <w:rPr>
          <w:rFonts w:asciiTheme="majorBidi" w:hAnsiTheme="majorBidi" w:cstheme="majorBidi"/>
          <w:sz w:val="24"/>
          <w:szCs w:val="24"/>
        </w:rPr>
        <w:t xml:space="preserve"> </w:t>
      </w:r>
      <w:r>
        <w:rPr>
          <w:rFonts w:asciiTheme="majorBidi" w:hAnsiTheme="majorBidi" w:cstheme="majorBidi"/>
          <w:sz w:val="24"/>
          <w:szCs w:val="24"/>
        </w:rPr>
        <w:t xml:space="preserve">rendah terhadap kemampuan </w:t>
      </w:r>
      <w:r w:rsidRPr="008B17EA">
        <w:rPr>
          <w:rFonts w:asciiTheme="majorBidi" w:hAnsiTheme="majorBidi" w:cstheme="majorBidi"/>
          <w:sz w:val="24"/>
          <w:szCs w:val="24"/>
        </w:rPr>
        <w:t>representasi matematis</w:t>
      </w:r>
      <w:r>
        <w:rPr>
          <w:rFonts w:asciiTheme="majorBidi" w:hAnsiTheme="majorBidi" w:cstheme="majorBidi"/>
          <w:sz w:val="24"/>
          <w:szCs w:val="24"/>
        </w:rPr>
        <w:t>.</w:t>
      </w:r>
    </w:p>
    <w:p w:rsidR="00221378" w:rsidRPr="0023091B" w:rsidRDefault="00221378" w:rsidP="008E1511">
      <w:pPr>
        <w:pStyle w:val="ListParagraph"/>
        <w:numPr>
          <w:ilvl w:val="0"/>
          <w:numId w:val="7"/>
        </w:numPr>
        <w:spacing w:after="0" w:line="240" w:lineRule="auto"/>
        <w:ind w:left="426" w:hanging="426"/>
        <w:jc w:val="both"/>
        <w:rPr>
          <w:rFonts w:asciiTheme="majorBidi" w:hAnsiTheme="majorBidi" w:cstheme="majorBidi"/>
          <w:sz w:val="24"/>
          <w:szCs w:val="24"/>
        </w:rPr>
      </w:pPr>
      <w:r w:rsidRPr="0023091B">
        <w:rPr>
          <w:rFonts w:asciiTheme="majorBidi" w:hAnsiTheme="majorBidi" w:cstheme="majorBidi"/>
          <w:sz w:val="24"/>
          <w:szCs w:val="24"/>
        </w:rPr>
        <w:t xml:space="preserve">Antara </w:t>
      </w:r>
      <m:oMath>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2</m:t>
            </m:r>
          </m:sub>
        </m:sSub>
        <m:r>
          <m:rPr>
            <m:sty m:val="p"/>
          </m:rPr>
          <w:rPr>
            <w:rFonts w:ascii="Cambria Math" w:hAnsi="Cambria Math" w:cstheme="majorBidi"/>
            <w:sz w:val="24"/>
            <w:szCs w:val="24"/>
          </w:rPr>
          <m:t xml:space="preserve"> vs </m:t>
        </m:r>
        <m:sSub>
          <m:sSubPr>
            <m:ctrlPr>
              <w:rPr>
                <w:rFonts w:ascii="Cambria Math" w:hAnsi="Cambria Math" w:cstheme="majorBidi"/>
                <w:sz w:val="24"/>
                <w:szCs w:val="24"/>
              </w:rPr>
            </m:ctrlPr>
          </m:sSubPr>
          <m:e>
            <m:r>
              <m:rPr>
                <m:sty m:val="p"/>
              </m:rPr>
              <w:rPr>
                <w:rFonts w:ascii="Cambria Math" w:hAnsi="Cambria Math" w:cstheme="majorBidi"/>
                <w:sz w:val="24"/>
                <w:szCs w:val="24"/>
              </w:rPr>
              <m:t>μ</m:t>
            </m:r>
          </m:e>
          <m:sub>
            <m:r>
              <m:rPr>
                <m:sty m:val="p"/>
              </m:rPr>
              <w:rPr>
                <w:rFonts w:ascii="Cambria Math" w:hAnsi="Cambria Math" w:cstheme="majorBidi"/>
                <w:sz w:val="24"/>
                <w:szCs w:val="24"/>
              </w:rPr>
              <m:t>3</m:t>
            </m:r>
          </m:sub>
        </m:sSub>
      </m:oMath>
      <w:r w:rsidRPr="0023091B">
        <w:rPr>
          <w:rFonts w:asciiTheme="majorBidi" w:hAnsiTheme="majorBidi" w:cstheme="majorBidi"/>
          <w:sz w:val="24"/>
          <w:szCs w:val="24"/>
        </w:rPr>
        <w:t xml:space="preserve"> diperoleh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oMath>
      <w:r w:rsidRPr="0023091B">
        <w:rPr>
          <w:rFonts w:asciiTheme="majorBidi" w:hAnsiTheme="majorBidi" w:cstheme="majorBidi"/>
          <w:sz w:val="24"/>
          <w:szCs w:val="24"/>
        </w:rPr>
        <w:t xml:space="preserve"> = 18,268 dan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sidRPr="0023091B">
        <w:rPr>
          <w:rFonts w:asciiTheme="majorBidi" w:hAnsiTheme="majorBidi" w:cstheme="majorBidi"/>
          <w:sz w:val="24"/>
          <w:szCs w:val="24"/>
        </w:rPr>
        <w:t xml:space="preserve"> = 4,020. Berdasarkan perhitungan tersebut terlihat </w:t>
      </w:r>
      <w:proofErr w:type="gramStart"/>
      <w:r w:rsidRPr="0023091B">
        <w:rPr>
          <w:rFonts w:asciiTheme="majorBidi" w:hAnsiTheme="majorBidi" w:cstheme="majorBidi"/>
          <w:sz w:val="24"/>
          <w:szCs w:val="24"/>
        </w:rPr>
        <w:t xml:space="preserve">bahwa </w:t>
      </w:r>
      <w:proofErr w:type="gramEnd"/>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hitung</m:t>
            </m:r>
          </m:sub>
        </m:sSub>
        <m:r>
          <w:rPr>
            <w:rFonts w:ascii="Cambria Math" w:hAnsi="Cambria Math" w:cstheme="majorBidi"/>
            <w:sz w:val="24"/>
            <w:szCs w:val="24"/>
          </w:rPr>
          <m:t>&gt;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tabel</m:t>
            </m:r>
          </m:sub>
        </m:sSub>
      </m:oMath>
      <w:r w:rsidRPr="0023091B">
        <w:rPr>
          <w:rFonts w:asciiTheme="majorBidi" w:hAnsiTheme="majorBidi" w:cstheme="majorBidi"/>
          <w:sz w:val="24"/>
          <w:szCs w:val="24"/>
        </w:rPr>
        <w:t>. Dengan demikian dapat diambil kesimpulan bahwa H</w:t>
      </w:r>
      <w:r w:rsidRPr="0023091B">
        <w:rPr>
          <w:rFonts w:asciiTheme="majorBidi" w:hAnsiTheme="majorBidi" w:cstheme="majorBidi"/>
          <w:sz w:val="24"/>
          <w:szCs w:val="24"/>
          <w:vertAlign w:val="subscript"/>
        </w:rPr>
        <w:t xml:space="preserve">0 </w:t>
      </w:r>
      <w:r w:rsidRPr="0023091B">
        <w:rPr>
          <w:rFonts w:asciiTheme="majorBidi" w:hAnsiTheme="majorBidi" w:cstheme="majorBidi"/>
          <w:sz w:val="24"/>
          <w:szCs w:val="24"/>
        </w:rPr>
        <w:t>ditolak, artinya terdapat perbedaan yang signifikan kemampuan representasi matematis antara peserta didik yang memiliki motivasi belajar sedang dan rendah pada peserta didik yang memperoleh model pembelajaran DMR dengan pendekatan CBSA dan model pembelajaran konvensional. Berdasarkan rataan marginal pada uji komparasi ganda pada Tabel 7 diketahui rataan marginal peserta didik yang memiliki motivasi belajar sedang yaitu 121,500 lebih baik dari peserta didik yang memiliki motivasi belajar rendah yang memiliki rataan marginal 97,200. Perbedaan tersebut berbeda secara signifikan, sehingga dapat disimpulkan bahwa peserta didik yang memiliki motivasi belajar sedang lebih baik dari peserta didik yang memiliki motivasi belajar rendah terhadap kemampuan representasi matematis.</w:t>
      </w:r>
    </w:p>
    <w:p w:rsidR="003062E7" w:rsidRPr="00221378" w:rsidRDefault="003062E7" w:rsidP="003062E7">
      <w:pPr>
        <w:spacing w:after="0" w:line="240" w:lineRule="auto"/>
        <w:ind w:firstLine="720"/>
        <w:jc w:val="both"/>
        <w:rPr>
          <w:rFonts w:ascii="Times New Roman" w:hAnsi="Times New Roman"/>
          <w:sz w:val="24"/>
        </w:rPr>
      </w:pPr>
    </w:p>
    <w:p w:rsidR="003062E7" w:rsidRPr="002B09A5" w:rsidRDefault="003062E7" w:rsidP="003062E7">
      <w:pPr>
        <w:pStyle w:val="ListParagraph"/>
        <w:spacing w:line="240" w:lineRule="auto"/>
        <w:ind w:left="-180" w:firstLine="180"/>
        <w:rPr>
          <w:rFonts w:ascii="Times New Roman" w:hAnsi="Times New Roman"/>
          <w:b/>
          <w:sz w:val="24"/>
          <w:lang w:val="id-ID"/>
        </w:rPr>
      </w:pPr>
      <w:r w:rsidRPr="002B09A5">
        <w:rPr>
          <w:rFonts w:ascii="Times New Roman" w:hAnsi="Times New Roman"/>
          <w:b/>
          <w:sz w:val="24"/>
          <w:lang w:val="id-ID"/>
        </w:rPr>
        <w:t xml:space="preserve">SIMPULAN DAN SARAN </w:t>
      </w:r>
    </w:p>
    <w:p w:rsidR="008E1511" w:rsidRDefault="008E1511" w:rsidP="008E1511">
      <w:pPr>
        <w:spacing w:after="120" w:line="240" w:lineRule="auto"/>
        <w:ind w:firstLine="426"/>
        <w:jc w:val="both"/>
        <w:rPr>
          <w:rFonts w:ascii="Times New Roman" w:hAnsi="Times New Roman"/>
          <w:iCs/>
          <w:sz w:val="24"/>
          <w:szCs w:val="24"/>
        </w:rPr>
      </w:pPr>
      <w:r w:rsidRPr="00D11D53">
        <w:rPr>
          <w:rFonts w:asciiTheme="majorBidi" w:hAnsiTheme="majorBidi" w:cstheme="majorBidi"/>
          <w:iCs/>
          <w:sz w:val="24"/>
          <w:szCs w:val="24"/>
        </w:rPr>
        <w:t>Berdasarkan hasil analisis dan pengolahan data yang didukung dengan landasan teori ser</w:t>
      </w:r>
      <w:r>
        <w:rPr>
          <w:rFonts w:asciiTheme="majorBidi" w:hAnsiTheme="majorBidi" w:cstheme="majorBidi"/>
          <w:iCs/>
          <w:sz w:val="24"/>
          <w:szCs w:val="24"/>
        </w:rPr>
        <w:t>ta mengacu pada tujuan penelian</w:t>
      </w:r>
      <w:r w:rsidRPr="00D11D53">
        <w:rPr>
          <w:rFonts w:asciiTheme="majorBidi" w:hAnsiTheme="majorBidi" w:cstheme="majorBidi"/>
          <w:iCs/>
          <w:sz w:val="24"/>
          <w:szCs w:val="24"/>
        </w:rPr>
        <w:t xml:space="preserve">, maka dapat disimpulkan bahwa </w:t>
      </w:r>
      <w:r w:rsidRPr="00D11D53">
        <w:rPr>
          <w:rFonts w:asciiTheme="majorBidi" w:hAnsiTheme="majorBidi" w:cstheme="majorBidi"/>
          <w:sz w:val="24"/>
          <w:szCs w:val="24"/>
        </w:rPr>
        <w:t>peserta didik yang belajar menggu</w:t>
      </w:r>
      <w:r>
        <w:rPr>
          <w:rFonts w:asciiTheme="majorBidi" w:hAnsiTheme="majorBidi" w:cstheme="majorBidi"/>
          <w:sz w:val="24"/>
          <w:szCs w:val="24"/>
        </w:rPr>
        <w:t>nakan model pembelajaran DMR dengan pendekatan CBSA</w:t>
      </w:r>
      <w:r w:rsidRPr="00D11D53">
        <w:rPr>
          <w:rFonts w:asciiTheme="majorBidi" w:hAnsiTheme="majorBidi" w:cstheme="majorBidi"/>
          <w:sz w:val="24"/>
          <w:szCs w:val="24"/>
        </w:rPr>
        <w:t xml:space="preserve"> lebih baik daripada peserta didik yang belajar menggunakan model pembelajaran konvensional, artinya terdapat pengaruh model pembelajaran </w:t>
      </w:r>
      <w:r>
        <w:rPr>
          <w:rFonts w:asciiTheme="majorBidi" w:hAnsiTheme="majorBidi" w:cstheme="majorBidi"/>
          <w:sz w:val="24"/>
          <w:szCs w:val="24"/>
        </w:rPr>
        <w:t>DMR dengan pendekatan CBSA</w:t>
      </w:r>
      <w:r w:rsidRPr="00D11D53">
        <w:rPr>
          <w:rFonts w:asciiTheme="majorBidi" w:hAnsiTheme="majorBidi" w:cstheme="majorBidi"/>
          <w:sz w:val="24"/>
          <w:szCs w:val="24"/>
        </w:rPr>
        <w:t xml:space="preserve"> terhadap kema</w:t>
      </w:r>
      <w:r>
        <w:rPr>
          <w:rFonts w:asciiTheme="majorBidi" w:hAnsiTheme="majorBidi" w:cstheme="majorBidi"/>
          <w:sz w:val="24"/>
          <w:szCs w:val="24"/>
        </w:rPr>
        <w:t>mpuan representasi matematis</w:t>
      </w:r>
      <w:r w:rsidRPr="00D11D53">
        <w:rPr>
          <w:rFonts w:asciiTheme="majorBidi" w:hAnsiTheme="majorBidi" w:cstheme="majorBidi"/>
          <w:sz w:val="24"/>
          <w:szCs w:val="24"/>
        </w:rPr>
        <w:t xml:space="preserve">. </w:t>
      </w:r>
      <w:proofErr w:type="gramStart"/>
      <w:r w:rsidRPr="00D11D53">
        <w:rPr>
          <w:rFonts w:asciiTheme="majorBidi" w:hAnsiTheme="majorBidi" w:cstheme="majorBidi"/>
          <w:sz w:val="24"/>
          <w:szCs w:val="24"/>
        </w:rPr>
        <w:t>Peserta</w:t>
      </w:r>
      <w:r>
        <w:rPr>
          <w:rFonts w:asciiTheme="majorBidi" w:hAnsiTheme="majorBidi" w:cstheme="majorBidi"/>
          <w:sz w:val="24"/>
          <w:szCs w:val="24"/>
        </w:rPr>
        <w:t xml:space="preserve"> didik yang memiliki </w:t>
      </w:r>
      <w:r w:rsidRPr="00D11D53">
        <w:rPr>
          <w:rFonts w:asciiTheme="majorBidi" w:hAnsiTheme="majorBidi" w:cstheme="majorBidi"/>
          <w:sz w:val="24"/>
          <w:szCs w:val="24"/>
        </w:rPr>
        <w:t xml:space="preserve">motivasi belajar tinggi lebih baik daripada peserta </w:t>
      </w:r>
      <w:r>
        <w:rPr>
          <w:rFonts w:asciiTheme="majorBidi" w:hAnsiTheme="majorBidi" w:cstheme="majorBidi"/>
          <w:sz w:val="24"/>
          <w:szCs w:val="24"/>
        </w:rPr>
        <w:t xml:space="preserve">didik yang memiliki </w:t>
      </w:r>
      <w:r w:rsidRPr="00D11D53">
        <w:rPr>
          <w:rFonts w:asciiTheme="majorBidi" w:hAnsiTheme="majorBidi" w:cstheme="majorBidi"/>
          <w:sz w:val="24"/>
          <w:szCs w:val="24"/>
        </w:rPr>
        <w:t>motivasi belajar sedang serta peserta</w:t>
      </w:r>
      <w:r>
        <w:rPr>
          <w:rFonts w:asciiTheme="majorBidi" w:hAnsiTheme="majorBidi" w:cstheme="majorBidi"/>
          <w:sz w:val="24"/>
          <w:szCs w:val="24"/>
        </w:rPr>
        <w:t xml:space="preserve"> didik yang memiliki </w:t>
      </w:r>
      <w:r w:rsidRPr="00D11D53">
        <w:rPr>
          <w:rFonts w:asciiTheme="majorBidi" w:hAnsiTheme="majorBidi" w:cstheme="majorBidi"/>
          <w:sz w:val="24"/>
          <w:szCs w:val="24"/>
        </w:rPr>
        <w:t>motivasi belajar sedang lebih baik daripada peserta</w:t>
      </w:r>
      <w:r>
        <w:rPr>
          <w:rFonts w:asciiTheme="majorBidi" w:hAnsiTheme="majorBidi" w:cstheme="majorBidi"/>
          <w:sz w:val="24"/>
          <w:szCs w:val="24"/>
        </w:rPr>
        <w:t xml:space="preserve"> didik yang memiliki </w:t>
      </w:r>
      <w:r w:rsidRPr="00D11D53">
        <w:rPr>
          <w:rFonts w:asciiTheme="majorBidi" w:hAnsiTheme="majorBidi" w:cstheme="majorBidi"/>
          <w:sz w:val="24"/>
          <w:szCs w:val="24"/>
        </w:rPr>
        <w:t>motivasi belajar rendah, artin</w:t>
      </w:r>
      <w:r>
        <w:rPr>
          <w:rFonts w:asciiTheme="majorBidi" w:hAnsiTheme="majorBidi" w:cstheme="majorBidi"/>
          <w:sz w:val="24"/>
          <w:szCs w:val="24"/>
        </w:rPr>
        <w:t xml:space="preserve">ya terdapat pengaruh </w:t>
      </w:r>
      <w:r w:rsidRPr="00D11D53">
        <w:rPr>
          <w:rFonts w:asciiTheme="majorBidi" w:hAnsiTheme="majorBidi" w:cstheme="majorBidi"/>
          <w:sz w:val="24"/>
          <w:szCs w:val="24"/>
        </w:rPr>
        <w:t>motivasi belajar terhadap kemam</w:t>
      </w:r>
      <w:r>
        <w:rPr>
          <w:rFonts w:asciiTheme="majorBidi" w:hAnsiTheme="majorBidi" w:cstheme="majorBidi"/>
          <w:sz w:val="24"/>
          <w:szCs w:val="24"/>
        </w:rPr>
        <w:t>pua</w:t>
      </w:r>
      <w:r w:rsidRPr="00B972E0">
        <w:rPr>
          <w:rFonts w:asciiTheme="majorBidi" w:hAnsiTheme="majorBidi" w:cstheme="majorBidi"/>
          <w:sz w:val="24"/>
          <w:szCs w:val="24"/>
        </w:rPr>
        <w:t>n representasi matematis</w:t>
      </w:r>
      <w:r w:rsidRPr="00D11D53">
        <w:rPr>
          <w:rFonts w:asciiTheme="majorBidi" w:hAnsiTheme="majorBidi" w:cstheme="majorBidi"/>
          <w:sz w:val="24"/>
          <w:szCs w:val="24"/>
        </w:rPr>
        <w:t>.</w:t>
      </w:r>
      <w:proofErr w:type="gramEnd"/>
      <w:r w:rsidRPr="00D11D53">
        <w:rPr>
          <w:rFonts w:asciiTheme="majorBidi" w:hAnsiTheme="majorBidi" w:cstheme="majorBidi"/>
          <w:sz w:val="24"/>
          <w:szCs w:val="24"/>
        </w:rPr>
        <w:t xml:space="preserve"> </w:t>
      </w:r>
      <w:proofErr w:type="gramStart"/>
      <w:r w:rsidRPr="00D11D53">
        <w:rPr>
          <w:rFonts w:asciiTheme="majorBidi" w:hAnsiTheme="majorBidi" w:cstheme="majorBidi"/>
          <w:sz w:val="24"/>
          <w:szCs w:val="24"/>
        </w:rPr>
        <w:t>Akan tetapi berdasarkan perhitungan analisis variansi dua jalan menunjukan bahwa tidak terdapat interaksi antara mo</w:t>
      </w:r>
      <w:r>
        <w:rPr>
          <w:rFonts w:asciiTheme="majorBidi" w:hAnsiTheme="majorBidi" w:cstheme="majorBidi"/>
          <w:sz w:val="24"/>
          <w:szCs w:val="24"/>
        </w:rPr>
        <w:t>del pembelajaran dan motivasi</w:t>
      </w:r>
      <w:r w:rsidRPr="00D11D53">
        <w:rPr>
          <w:rFonts w:asciiTheme="majorBidi" w:hAnsiTheme="majorBidi" w:cstheme="majorBidi"/>
          <w:sz w:val="24"/>
          <w:szCs w:val="24"/>
        </w:rPr>
        <w:t xml:space="preserve"> belajar terhadap kemam</w:t>
      </w:r>
      <w:r>
        <w:rPr>
          <w:rFonts w:asciiTheme="majorBidi" w:hAnsiTheme="majorBidi" w:cstheme="majorBidi"/>
          <w:sz w:val="24"/>
          <w:szCs w:val="24"/>
        </w:rPr>
        <w:t>puan representasi matematis.</w:t>
      </w:r>
      <w:proofErr w:type="gramEnd"/>
      <w:r w:rsidRPr="00D11D53">
        <w:rPr>
          <w:rFonts w:asciiTheme="majorBidi" w:hAnsiTheme="majorBidi" w:cstheme="majorBidi"/>
          <w:sz w:val="24"/>
          <w:szCs w:val="24"/>
        </w:rPr>
        <w:t xml:space="preserve"> </w:t>
      </w:r>
      <w:r>
        <w:rPr>
          <w:rFonts w:ascii="Times New Roman" w:hAnsi="Times New Roman"/>
          <w:sz w:val="24"/>
          <w:szCs w:val="24"/>
        </w:rPr>
        <w:t xml:space="preserve">Ketidak </w:t>
      </w:r>
      <w:proofErr w:type="gramStart"/>
      <w:r>
        <w:rPr>
          <w:rFonts w:ascii="Times New Roman" w:hAnsi="Times New Roman"/>
          <w:sz w:val="24"/>
          <w:szCs w:val="24"/>
        </w:rPr>
        <w:t>sesuaian  hasil</w:t>
      </w:r>
      <w:proofErr w:type="gramEnd"/>
      <w:r>
        <w:rPr>
          <w:rFonts w:ascii="Times New Roman" w:hAnsi="Times New Roman"/>
          <w:sz w:val="24"/>
          <w:szCs w:val="24"/>
        </w:rPr>
        <w:t xml:space="preserve"> penelitian dengan hipotesis tersebut mungkin disebabkan adanya peserta didik yang tidak jujur dalam mengisi angket dan </w:t>
      </w:r>
      <w:r>
        <w:rPr>
          <w:rFonts w:ascii="Times New Roman" w:hAnsi="Times New Roman"/>
          <w:iCs/>
          <w:sz w:val="24"/>
          <w:szCs w:val="24"/>
        </w:rPr>
        <w:t>kemungkinan masih ada peserta didik yang mengerjakan soal secara tidak mandiri atau bekerja sama dengan peserta didik yang lainnya dan tidak serius dalam mengerjakan soal tes</w:t>
      </w:r>
      <w:r>
        <w:rPr>
          <w:rFonts w:ascii="Times New Roman" w:hAnsi="Times New Roman"/>
          <w:sz w:val="24"/>
          <w:szCs w:val="24"/>
        </w:rPr>
        <w:t xml:space="preserve">. Akibatnya </w:t>
      </w:r>
      <w:proofErr w:type="gramStart"/>
      <w:r>
        <w:rPr>
          <w:rFonts w:ascii="Times New Roman" w:hAnsi="Times New Roman"/>
          <w:sz w:val="24"/>
          <w:szCs w:val="24"/>
        </w:rPr>
        <w:t>akan</w:t>
      </w:r>
      <w:proofErr w:type="gramEnd"/>
      <w:r>
        <w:rPr>
          <w:rFonts w:ascii="Times New Roman" w:hAnsi="Times New Roman"/>
          <w:sz w:val="24"/>
          <w:szCs w:val="24"/>
        </w:rPr>
        <w:t xml:space="preserve"> berpengaruh terhadap hasil yang tidak sesuai dengan hipotesis, yang seharusnya ada interaksi antara model pembelajaran dan motivasi belajar peserta didik terhadap representasi matematis.</w:t>
      </w:r>
      <w:r w:rsidRPr="00F965C4">
        <w:rPr>
          <w:rFonts w:ascii="Times New Roman" w:hAnsi="Times New Roman"/>
          <w:iCs/>
          <w:sz w:val="24"/>
          <w:szCs w:val="24"/>
        </w:rPr>
        <w:t xml:space="preserve"> </w:t>
      </w:r>
    </w:p>
    <w:p w:rsidR="008E1511" w:rsidRDefault="008E1511" w:rsidP="008E1511">
      <w:pPr>
        <w:spacing w:after="120" w:line="240" w:lineRule="auto"/>
        <w:ind w:firstLine="426"/>
        <w:jc w:val="both"/>
        <w:rPr>
          <w:rFonts w:asciiTheme="majorBidi" w:hAnsiTheme="majorBidi" w:cstheme="majorBidi"/>
          <w:iCs/>
          <w:sz w:val="24"/>
          <w:szCs w:val="24"/>
        </w:rPr>
      </w:pPr>
      <w:r w:rsidRPr="00D11D53">
        <w:rPr>
          <w:rFonts w:asciiTheme="majorBidi" w:hAnsiTheme="majorBidi" w:cstheme="majorBidi"/>
          <w:iCs/>
          <w:sz w:val="24"/>
          <w:szCs w:val="24"/>
        </w:rPr>
        <w:t>Berdasarkan kesimpulan di atas, terdapat beberapa saran diantaranya: untuk penelitian selajutnya dapat mencari model-model lain yang lebih mempengaruhi kemam</w:t>
      </w:r>
      <w:r>
        <w:rPr>
          <w:rFonts w:asciiTheme="majorBidi" w:hAnsiTheme="majorBidi" w:cstheme="majorBidi"/>
          <w:iCs/>
          <w:sz w:val="24"/>
          <w:szCs w:val="24"/>
        </w:rPr>
        <w:t>puan representasi matematis</w:t>
      </w:r>
      <w:r w:rsidRPr="00D11D53">
        <w:rPr>
          <w:rFonts w:asciiTheme="majorBidi" w:hAnsiTheme="majorBidi" w:cstheme="majorBidi"/>
          <w:iCs/>
          <w:sz w:val="24"/>
          <w:szCs w:val="24"/>
        </w:rPr>
        <w:t xml:space="preserve">, ataupun menggunakan model yang </w:t>
      </w:r>
      <w:proofErr w:type="gramStart"/>
      <w:r w:rsidRPr="00D11D53">
        <w:rPr>
          <w:rFonts w:asciiTheme="majorBidi" w:hAnsiTheme="majorBidi" w:cstheme="majorBidi"/>
          <w:iCs/>
          <w:sz w:val="24"/>
          <w:szCs w:val="24"/>
        </w:rPr>
        <w:t>sama</w:t>
      </w:r>
      <w:proofErr w:type="gramEnd"/>
      <w:r w:rsidRPr="00D11D53">
        <w:rPr>
          <w:rFonts w:asciiTheme="majorBidi" w:hAnsiTheme="majorBidi" w:cstheme="majorBidi"/>
          <w:iCs/>
          <w:sz w:val="24"/>
          <w:szCs w:val="24"/>
        </w:rPr>
        <w:t xml:space="preserve"> dengan pengaruh yang lain, ataupun juga menggunakan model yang dengan pengaruh yang sama tetapi ditinjau dari </w:t>
      </w:r>
      <w:r>
        <w:rPr>
          <w:rFonts w:asciiTheme="majorBidi" w:hAnsiTheme="majorBidi" w:cstheme="majorBidi"/>
          <w:iCs/>
          <w:sz w:val="24"/>
          <w:szCs w:val="24"/>
        </w:rPr>
        <w:t>kemandirian</w:t>
      </w:r>
      <w:r w:rsidRPr="00D11D53">
        <w:rPr>
          <w:rFonts w:asciiTheme="majorBidi" w:hAnsiTheme="majorBidi" w:cstheme="majorBidi"/>
          <w:iCs/>
          <w:sz w:val="24"/>
          <w:szCs w:val="24"/>
        </w:rPr>
        <w:t xml:space="preserve"> belajar. </w:t>
      </w:r>
      <w:proofErr w:type="gramStart"/>
      <w:r w:rsidRPr="00D11D53">
        <w:rPr>
          <w:rFonts w:asciiTheme="majorBidi" w:hAnsiTheme="majorBidi" w:cstheme="majorBidi"/>
          <w:iCs/>
          <w:sz w:val="24"/>
          <w:szCs w:val="24"/>
        </w:rPr>
        <w:t>Semoga penelitian ini dapat bermanfaat dan menjadi sumber rujukan atau referensi untuk penelitian selanjutnya.</w:t>
      </w:r>
      <w:proofErr w:type="gramEnd"/>
    </w:p>
    <w:p w:rsidR="003062E7" w:rsidRPr="008E1511" w:rsidRDefault="003062E7" w:rsidP="003062E7">
      <w:pPr>
        <w:spacing w:after="0" w:line="240" w:lineRule="auto"/>
        <w:ind w:firstLine="720"/>
        <w:jc w:val="both"/>
        <w:rPr>
          <w:rFonts w:ascii="Times New Roman" w:hAnsi="Times New Roman"/>
          <w:sz w:val="24"/>
        </w:rPr>
      </w:pPr>
    </w:p>
    <w:p w:rsidR="003062E7" w:rsidRPr="00B9224A" w:rsidRDefault="003062E7" w:rsidP="003062E7">
      <w:pPr>
        <w:pStyle w:val="ListParagraph"/>
        <w:spacing w:line="240" w:lineRule="auto"/>
        <w:ind w:left="0"/>
        <w:rPr>
          <w:rFonts w:ascii="Times New Roman" w:hAnsi="Times New Roman"/>
          <w:b/>
          <w:sz w:val="24"/>
          <w:lang w:val="id-ID"/>
        </w:rPr>
      </w:pPr>
      <w:r w:rsidRPr="002B09A5">
        <w:rPr>
          <w:rFonts w:ascii="Times New Roman" w:hAnsi="Times New Roman"/>
          <w:b/>
          <w:sz w:val="24"/>
          <w:lang w:val="id-ID"/>
        </w:rPr>
        <w:t xml:space="preserve">DAFTAR PUSTAKA   </w:t>
      </w:r>
      <w:r>
        <w:rPr>
          <w:rFonts w:ascii="Times New Roman" w:hAnsi="Times New Roman"/>
          <w:b/>
          <w:sz w:val="24"/>
          <w:lang w:val="id-ID"/>
        </w:rPr>
        <w:t xml:space="preserve">      </w:t>
      </w:r>
    </w:p>
    <w:p w:rsidR="008E1511" w:rsidRPr="00FC4484" w:rsidRDefault="008E1511" w:rsidP="008E1511">
      <w:pPr>
        <w:pStyle w:val="FootnoteText"/>
        <w:ind w:left="709" w:hanging="709"/>
        <w:jc w:val="both"/>
        <w:rPr>
          <w:rFonts w:asciiTheme="majorBidi" w:hAnsiTheme="majorBidi" w:cstheme="majorBidi"/>
          <w:sz w:val="24"/>
          <w:szCs w:val="24"/>
        </w:rPr>
      </w:pPr>
      <w:proofErr w:type="gramStart"/>
      <w:r>
        <w:rPr>
          <w:rFonts w:asciiTheme="majorBidi" w:hAnsiTheme="majorBidi" w:cstheme="majorBidi"/>
          <w:sz w:val="24"/>
          <w:szCs w:val="24"/>
        </w:rPr>
        <w:t>Arjuni.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(2016). </w:t>
      </w:r>
      <w:r w:rsidRPr="00FC4484">
        <w:rPr>
          <w:rFonts w:asciiTheme="majorBidi" w:hAnsiTheme="majorBidi" w:cstheme="majorBidi"/>
          <w:sz w:val="24"/>
          <w:szCs w:val="24"/>
        </w:rPr>
        <w:t>Upaya Meningkatkan Hasil Belajar Matematika Melalui Pendekatan CBSA Pada Peserta Didik Kel</w:t>
      </w:r>
      <w:r>
        <w:rPr>
          <w:rFonts w:asciiTheme="majorBidi" w:hAnsiTheme="majorBidi" w:cstheme="majorBidi"/>
          <w:sz w:val="24"/>
          <w:szCs w:val="24"/>
        </w:rPr>
        <w:t>as V.A SDN 18 Lembah Melintang.</w:t>
      </w:r>
      <w:proofErr w:type="gramEnd"/>
      <w:r>
        <w:rPr>
          <w:rFonts w:asciiTheme="majorBidi" w:hAnsiTheme="majorBidi" w:cstheme="majorBidi"/>
          <w:sz w:val="24"/>
          <w:szCs w:val="24"/>
        </w:rPr>
        <w:t xml:space="preserve"> </w:t>
      </w:r>
      <w:proofErr w:type="gramStart"/>
      <w:r w:rsidRPr="00FC4484">
        <w:rPr>
          <w:rFonts w:asciiTheme="majorBidi" w:hAnsiTheme="majorBidi" w:cstheme="majorBidi"/>
          <w:i/>
          <w:iCs/>
          <w:sz w:val="24"/>
          <w:szCs w:val="24"/>
        </w:rPr>
        <w:t xml:space="preserve">Jurnal Manajemen Pendidikan </w:t>
      </w:r>
      <w:r w:rsidRPr="00FC4484">
        <w:rPr>
          <w:rFonts w:asciiTheme="majorBidi" w:hAnsiTheme="majorBidi" w:cstheme="majorBidi"/>
          <w:sz w:val="24"/>
          <w:szCs w:val="24"/>
        </w:rPr>
        <w:t>Vol.</w:t>
      </w:r>
      <w:proofErr w:type="gramEnd"/>
      <w:r w:rsidRPr="00FC4484">
        <w:rPr>
          <w:rFonts w:asciiTheme="majorBidi" w:hAnsiTheme="majorBidi" w:cstheme="majorBidi"/>
          <w:sz w:val="24"/>
          <w:szCs w:val="24"/>
        </w:rPr>
        <w:t xml:space="preserve"> </w:t>
      </w:r>
      <w:proofErr w:type="gramStart"/>
      <w:r w:rsidRPr="00FC4484">
        <w:rPr>
          <w:rFonts w:asciiTheme="majorBidi" w:hAnsiTheme="majorBidi" w:cstheme="majorBidi"/>
          <w:sz w:val="24"/>
          <w:szCs w:val="24"/>
        </w:rPr>
        <w:t>I No.1.</w:t>
      </w:r>
      <w:proofErr w:type="gramEnd"/>
    </w:p>
    <w:p w:rsidR="008E1511" w:rsidRPr="00FC4484" w:rsidRDefault="008E1511" w:rsidP="008E1511">
      <w:pPr>
        <w:pStyle w:val="ListParagraph1"/>
        <w:ind w:left="0"/>
        <w:jc w:val="both"/>
        <w:rPr>
          <w:b/>
        </w:rPr>
      </w:pPr>
    </w:p>
    <w:p w:rsidR="008E1511" w:rsidRDefault="008E1511" w:rsidP="008E1511">
      <w:pPr>
        <w:pStyle w:val="Bibliography"/>
        <w:spacing w:line="240" w:lineRule="auto"/>
        <w:ind w:left="709" w:hanging="709"/>
        <w:jc w:val="both"/>
        <w:rPr>
          <w:rFonts w:asciiTheme="majorBidi" w:hAnsiTheme="majorBidi" w:cstheme="majorBidi"/>
          <w:sz w:val="24"/>
          <w:szCs w:val="24"/>
        </w:rPr>
      </w:pPr>
      <w:r w:rsidRPr="00FC4484">
        <w:rPr>
          <w:rFonts w:asciiTheme="majorBidi" w:hAnsiTheme="majorBidi" w:cstheme="majorBidi"/>
          <w:sz w:val="24"/>
          <w:szCs w:val="24"/>
        </w:rPr>
        <w:t xml:space="preserve">Huda, Miftahul. </w:t>
      </w:r>
      <w:proofErr w:type="gramStart"/>
      <w:r w:rsidRPr="00FC4484">
        <w:rPr>
          <w:rFonts w:asciiTheme="majorBidi" w:hAnsiTheme="majorBidi" w:cstheme="majorBidi"/>
          <w:i/>
          <w:iCs/>
          <w:sz w:val="24"/>
          <w:szCs w:val="24"/>
        </w:rPr>
        <w:t>Model-Model Pengajaran Dan Pembelajaran</w:t>
      </w:r>
      <w:r w:rsidRPr="00FC4484">
        <w:rPr>
          <w:rFonts w:asciiTheme="majorBidi" w:hAnsiTheme="majorBidi" w:cstheme="majorBidi"/>
          <w:sz w:val="24"/>
          <w:szCs w:val="24"/>
        </w:rPr>
        <w:t>.</w:t>
      </w:r>
      <w:proofErr w:type="gramEnd"/>
      <w:r w:rsidRPr="00FC4484">
        <w:rPr>
          <w:rFonts w:asciiTheme="majorBidi" w:hAnsiTheme="majorBidi" w:cstheme="majorBidi"/>
          <w:sz w:val="24"/>
          <w:szCs w:val="24"/>
        </w:rPr>
        <w:t xml:space="preserve"> Yogyakarta: Pustaka Pelajar, 2014.</w:t>
      </w:r>
    </w:p>
    <w:p w:rsidR="008E1511" w:rsidRPr="00860D60" w:rsidRDefault="008E1511" w:rsidP="008E1511">
      <w:pPr>
        <w:spacing w:line="240" w:lineRule="auto"/>
        <w:ind w:left="709" w:hanging="709"/>
        <w:rPr>
          <w:rFonts w:asciiTheme="majorBidi" w:hAnsiTheme="majorBidi" w:cstheme="majorBidi"/>
          <w:sz w:val="24"/>
          <w:szCs w:val="24"/>
        </w:rPr>
      </w:pPr>
      <w:r w:rsidRPr="00860D60">
        <w:rPr>
          <w:rFonts w:asciiTheme="majorBidi" w:hAnsiTheme="majorBidi" w:cstheme="majorBidi"/>
          <w:sz w:val="24"/>
          <w:szCs w:val="24"/>
        </w:rPr>
        <w:t>Hudiono, Bambang</w:t>
      </w:r>
      <w:r>
        <w:rPr>
          <w:rFonts w:asciiTheme="majorBidi" w:hAnsiTheme="majorBidi" w:cstheme="majorBidi"/>
          <w:sz w:val="24"/>
          <w:szCs w:val="24"/>
        </w:rPr>
        <w:t>. (2010). Peran Pembelajaran Diskursus Multi Representasi Terhadap Pengembangan Kemampuan Matematika dan Daya Representasi pada Siswa SLTP</w:t>
      </w:r>
    </w:p>
    <w:p w:rsidR="008E1511" w:rsidRDefault="008E1511" w:rsidP="008E1511">
      <w:pPr>
        <w:pStyle w:val="Bibliography"/>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Hutagaol, Kartini. </w:t>
      </w:r>
      <w:proofErr w:type="gramStart"/>
      <w:r>
        <w:rPr>
          <w:rFonts w:asciiTheme="majorBidi" w:hAnsiTheme="majorBidi" w:cstheme="majorBidi"/>
          <w:sz w:val="24"/>
          <w:szCs w:val="24"/>
        </w:rPr>
        <w:t xml:space="preserve">(2013). </w:t>
      </w:r>
      <w:r w:rsidRPr="00FC4484">
        <w:rPr>
          <w:rFonts w:asciiTheme="majorBidi" w:hAnsiTheme="majorBidi" w:cstheme="majorBidi"/>
          <w:sz w:val="24"/>
          <w:szCs w:val="24"/>
        </w:rPr>
        <w:t xml:space="preserve">Pembelajaran Kontekstual Untuk Meningkatkan Kemampuan Representasi Matematis </w:t>
      </w:r>
      <w:r>
        <w:rPr>
          <w:rFonts w:asciiTheme="majorBidi" w:hAnsiTheme="majorBidi" w:cstheme="majorBidi"/>
          <w:sz w:val="24"/>
          <w:szCs w:val="24"/>
        </w:rPr>
        <w:t>Siswa Sekolah Menengah Pertama.</w:t>
      </w:r>
      <w:proofErr w:type="gramEnd"/>
      <w:r w:rsidRPr="00FC4484">
        <w:rPr>
          <w:rFonts w:asciiTheme="majorBidi" w:hAnsiTheme="majorBidi" w:cstheme="majorBidi"/>
          <w:sz w:val="24"/>
          <w:szCs w:val="24"/>
        </w:rPr>
        <w:t xml:space="preserve"> </w:t>
      </w:r>
      <w:r w:rsidRPr="00FC4484">
        <w:rPr>
          <w:rFonts w:asciiTheme="majorBidi" w:hAnsiTheme="majorBidi" w:cstheme="majorBidi"/>
          <w:i/>
          <w:iCs/>
          <w:sz w:val="24"/>
          <w:szCs w:val="24"/>
        </w:rPr>
        <w:t>Infinity Journal</w:t>
      </w:r>
      <w:r>
        <w:rPr>
          <w:rFonts w:asciiTheme="majorBidi" w:hAnsiTheme="majorBidi" w:cstheme="majorBidi"/>
          <w:sz w:val="24"/>
          <w:szCs w:val="24"/>
        </w:rPr>
        <w:t xml:space="preserve"> 2, no. </w:t>
      </w:r>
      <w:proofErr w:type="gramStart"/>
      <w:r>
        <w:rPr>
          <w:rFonts w:asciiTheme="majorBidi" w:hAnsiTheme="majorBidi" w:cstheme="majorBidi"/>
          <w:sz w:val="24"/>
          <w:szCs w:val="24"/>
        </w:rPr>
        <w:t xml:space="preserve">1 </w:t>
      </w:r>
      <w:r w:rsidRPr="00FC4484">
        <w:rPr>
          <w:rFonts w:asciiTheme="majorBidi" w:hAnsiTheme="majorBidi" w:cstheme="majorBidi"/>
          <w:sz w:val="24"/>
          <w:szCs w:val="24"/>
        </w:rPr>
        <w:t>:</w:t>
      </w:r>
      <w:proofErr w:type="gramEnd"/>
      <w:r w:rsidRPr="00FC4484">
        <w:rPr>
          <w:rFonts w:asciiTheme="majorBidi" w:hAnsiTheme="majorBidi" w:cstheme="majorBidi"/>
          <w:sz w:val="24"/>
          <w:szCs w:val="24"/>
        </w:rPr>
        <w:t xml:space="preserve"> 85–99.</w:t>
      </w:r>
    </w:p>
    <w:p w:rsidR="008E1511" w:rsidRPr="00930FB2" w:rsidRDefault="008E1511" w:rsidP="008E1511">
      <w:pPr>
        <w:spacing w:line="240" w:lineRule="auto"/>
        <w:ind w:left="709" w:hanging="709"/>
        <w:rPr>
          <w:rFonts w:asciiTheme="majorBidi" w:hAnsiTheme="majorBidi" w:cstheme="majorBidi"/>
          <w:i/>
          <w:iCs/>
          <w:sz w:val="24"/>
          <w:szCs w:val="24"/>
        </w:rPr>
      </w:pPr>
      <w:proofErr w:type="gramStart"/>
      <w:r>
        <w:rPr>
          <w:rFonts w:asciiTheme="majorBidi" w:hAnsiTheme="majorBidi" w:cstheme="majorBidi"/>
          <w:sz w:val="24"/>
          <w:szCs w:val="24"/>
        </w:rPr>
        <w:t>Martin Berad and Ratni Purwasih.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(2018). Pembelajaran Diskursus Multi Representasi Terhadap Peningkatan Kemampuan Komunikasi dan disposisi Matematis Mahasiswa.</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Jurnal Riset Pendidikan Matematika </w:t>
      </w:r>
      <w:r w:rsidRPr="00930FB2">
        <w:rPr>
          <w:rFonts w:asciiTheme="majorBidi" w:hAnsiTheme="majorBidi" w:cstheme="majorBidi"/>
          <w:sz w:val="24"/>
          <w:szCs w:val="24"/>
        </w:rPr>
        <w:t>5 (1</w:t>
      </w:r>
      <w:proofErr w:type="gramStart"/>
      <w:r w:rsidRPr="00930FB2">
        <w:rPr>
          <w:rFonts w:asciiTheme="majorBidi" w:hAnsiTheme="majorBidi" w:cstheme="majorBidi"/>
          <w:sz w:val="24"/>
          <w:szCs w:val="24"/>
        </w:rPr>
        <w:t>) :</w:t>
      </w:r>
      <w:proofErr w:type="gramEnd"/>
      <w:r w:rsidRPr="00930FB2">
        <w:rPr>
          <w:rFonts w:asciiTheme="majorBidi" w:hAnsiTheme="majorBidi" w:cstheme="majorBidi"/>
          <w:sz w:val="24"/>
          <w:szCs w:val="24"/>
        </w:rPr>
        <w:t xml:space="preserve"> 43-52</w:t>
      </w:r>
      <w:r>
        <w:rPr>
          <w:rFonts w:asciiTheme="majorBidi" w:hAnsiTheme="majorBidi" w:cstheme="majorBidi"/>
          <w:sz w:val="24"/>
          <w:szCs w:val="24"/>
        </w:rPr>
        <w:t>.</w:t>
      </w:r>
    </w:p>
    <w:p w:rsidR="008E1511" w:rsidRDefault="008E1511" w:rsidP="008E1511">
      <w:pPr>
        <w:pStyle w:val="Bibliography"/>
        <w:spacing w:line="240" w:lineRule="auto"/>
        <w:ind w:left="709" w:hanging="709"/>
        <w:jc w:val="both"/>
        <w:rPr>
          <w:rFonts w:asciiTheme="majorBidi" w:hAnsiTheme="majorBidi" w:cstheme="majorBidi"/>
          <w:sz w:val="24"/>
          <w:szCs w:val="24"/>
        </w:rPr>
      </w:pPr>
      <w:proofErr w:type="gramStart"/>
      <w:r w:rsidRPr="00876D98">
        <w:rPr>
          <w:rFonts w:asciiTheme="majorBidi" w:hAnsiTheme="majorBidi" w:cstheme="majorBidi"/>
          <w:sz w:val="24"/>
          <w:szCs w:val="24"/>
        </w:rPr>
        <w:t>Ro</w:t>
      </w:r>
      <w:r>
        <w:rPr>
          <w:rFonts w:asciiTheme="majorBidi" w:hAnsiTheme="majorBidi" w:cstheme="majorBidi"/>
          <w:sz w:val="24"/>
          <w:szCs w:val="24"/>
        </w:rPr>
        <w:t>stika, Deti, and Herni Junita.</w:t>
      </w:r>
      <w:proofErr w:type="gramEnd"/>
      <w:r>
        <w:rPr>
          <w:rFonts w:asciiTheme="majorBidi" w:hAnsiTheme="majorBidi" w:cstheme="majorBidi"/>
          <w:sz w:val="24"/>
          <w:szCs w:val="24"/>
        </w:rPr>
        <w:t xml:space="preserve"> (2017). </w:t>
      </w:r>
      <w:r w:rsidRPr="00876D98">
        <w:rPr>
          <w:rFonts w:asciiTheme="majorBidi" w:hAnsiTheme="majorBidi" w:cstheme="majorBidi"/>
          <w:sz w:val="24"/>
          <w:szCs w:val="24"/>
        </w:rPr>
        <w:t xml:space="preserve">Peningkatan Kemampuan Pemecahan Masalah Siswa </w:t>
      </w:r>
      <w:proofErr w:type="gramStart"/>
      <w:r w:rsidRPr="00876D98">
        <w:rPr>
          <w:rFonts w:asciiTheme="majorBidi" w:hAnsiTheme="majorBidi" w:cstheme="majorBidi"/>
          <w:sz w:val="24"/>
          <w:szCs w:val="24"/>
        </w:rPr>
        <w:t>Sd</w:t>
      </w:r>
      <w:proofErr w:type="gramEnd"/>
      <w:r w:rsidRPr="00876D98">
        <w:rPr>
          <w:rFonts w:asciiTheme="majorBidi" w:hAnsiTheme="majorBidi" w:cstheme="majorBidi"/>
          <w:sz w:val="24"/>
          <w:szCs w:val="24"/>
        </w:rPr>
        <w:t xml:space="preserve"> Dalam Pembelajaran Matematika Dengan Model Diskur</w:t>
      </w:r>
      <w:r>
        <w:rPr>
          <w:rFonts w:asciiTheme="majorBidi" w:hAnsiTheme="majorBidi" w:cstheme="majorBidi"/>
          <w:sz w:val="24"/>
          <w:szCs w:val="24"/>
        </w:rPr>
        <w:t>sus Multy Representation (Dmr).</w:t>
      </w:r>
      <w:r w:rsidRPr="00876D98">
        <w:rPr>
          <w:rFonts w:asciiTheme="majorBidi" w:hAnsiTheme="majorBidi" w:cstheme="majorBidi"/>
          <w:sz w:val="24"/>
          <w:szCs w:val="24"/>
        </w:rPr>
        <w:t xml:space="preserve"> </w:t>
      </w:r>
      <w:r w:rsidRPr="00876D98">
        <w:rPr>
          <w:rFonts w:asciiTheme="majorBidi" w:hAnsiTheme="majorBidi" w:cstheme="majorBidi"/>
          <w:i/>
          <w:iCs/>
          <w:sz w:val="24"/>
          <w:szCs w:val="24"/>
        </w:rPr>
        <w:t>Eduhumaniora: Jurnal Pendidikan Dasar</w:t>
      </w:r>
      <w:r>
        <w:rPr>
          <w:rFonts w:asciiTheme="majorBidi" w:hAnsiTheme="majorBidi" w:cstheme="majorBidi"/>
          <w:sz w:val="24"/>
          <w:szCs w:val="24"/>
        </w:rPr>
        <w:t xml:space="preserve"> 9, no. </w:t>
      </w:r>
      <w:proofErr w:type="gramStart"/>
      <w:r>
        <w:rPr>
          <w:rFonts w:asciiTheme="majorBidi" w:hAnsiTheme="majorBidi" w:cstheme="majorBidi"/>
          <w:sz w:val="24"/>
          <w:szCs w:val="24"/>
        </w:rPr>
        <w:t xml:space="preserve">1 </w:t>
      </w:r>
      <w:r w:rsidRPr="00876D98">
        <w:rPr>
          <w:rFonts w:asciiTheme="majorBidi" w:hAnsiTheme="majorBidi" w:cstheme="majorBidi"/>
          <w:sz w:val="24"/>
          <w:szCs w:val="24"/>
        </w:rPr>
        <w:t>:</w:t>
      </w:r>
      <w:proofErr w:type="gramEnd"/>
      <w:r w:rsidRPr="00876D98">
        <w:rPr>
          <w:rFonts w:asciiTheme="majorBidi" w:hAnsiTheme="majorBidi" w:cstheme="majorBidi"/>
          <w:sz w:val="24"/>
          <w:szCs w:val="24"/>
        </w:rPr>
        <w:t xml:space="preserve"> 35–46.</w:t>
      </w:r>
    </w:p>
    <w:p w:rsidR="008E1511" w:rsidRPr="00876D98" w:rsidRDefault="008E1511" w:rsidP="008E1511">
      <w:pPr>
        <w:pStyle w:val="Bibliography"/>
        <w:spacing w:line="240" w:lineRule="auto"/>
        <w:ind w:left="709" w:hanging="709"/>
        <w:jc w:val="both"/>
        <w:rPr>
          <w:rFonts w:asciiTheme="majorBidi" w:hAnsiTheme="majorBidi" w:cstheme="majorBidi"/>
          <w:sz w:val="24"/>
          <w:szCs w:val="24"/>
        </w:rPr>
      </w:pPr>
      <w:r w:rsidRPr="00876D98">
        <w:rPr>
          <w:rFonts w:asciiTheme="majorBidi" w:hAnsiTheme="majorBidi" w:cstheme="majorBidi"/>
          <w:sz w:val="24"/>
          <w:szCs w:val="24"/>
        </w:rPr>
        <w:t xml:space="preserve">Sastra Negara, Hasan. </w:t>
      </w:r>
      <w:r w:rsidRPr="00876D98">
        <w:rPr>
          <w:rFonts w:asciiTheme="majorBidi" w:hAnsiTheme="majorBidi" w:cstheme="majorBidi"/>
          <w:i/>
          <w:iCs/>
          <w:sz w:val="24"/>
          <w:szCs w:val="24"/>
        </w:rPr>
        <w:t>Konsep Dasar Matematika Untuk PGSD</w:t>
      </w:r>
      <w:r w:rsidRPr="00876D98">
        <w:rPr>
          <w:rFonts w:asciiTheme="majorBidi" w:hAnsiTheme="majorBidi" w:cstheme="majorBidi"/>
          <w:sz w:val="24"/>
          <w:szCs w:val="24"/>
        </w:rPr>
        <w:t>. Bandar Lampung: AURA Publishing, 2014.</w:t>
      </w:r>
    </w:p>
    <w:p w:rsidR="008E1511" w:rsidRPr="00876D98" w:rsidRDefault="008E1511" w:rsidP="008E1511">
      <w:pPr>
        <w:pStyle w:val="Bibliography"/>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Setiawan, Agus. </w:t>
      </w:r>
      <w:proofErr w:type="gramStart"/>
      <w:r>
        <w:rPr>
          <w:rFonts w:asciiTheme="majorBidi" w:hAnsiTheme="majorBidi" w:cstheme="majorBidi"/>
          <w:sz w:val="24"/>
          <w:szCs w:val="24"/>
        </w:rPr>
        <w:t xml:space="preserve">(2016). </w:t>
      </w:r>
      <w:r w:rsidRPr="00876D98">
        <w:rPr>
          <w:rFonts w:asciiTheme="majorBidi" w:hAnsiTheme="majorBidi" w:cstheme="majorBidi"/>
          <w:sz w:val="24"/>
          <w:szCs w:val="24"/>
        </w:rPr>
        <w:t>Hubungan Kausal Penalaran Matematis Terhadap Prestasi Belajar Matematika Pada Materi Bangun Ruang Sisi Datar Ditinjau Dari Motivasi Bela</w:t>
      </w:r>
      <w:r>
        <w:rPr>
          <w:rFonts w:asciiTheme="majorBidi" w:hAnsiTheme="majorBidi" w:cstheme="majorBidi"/>
          <w:sz w:val="24"/>
          <w:szCs w:val="24"/>
        </w:rPr>
        <w:t>jar Matematika Siswa.</w:t>
      </w:r>
      <w:proofErr w:type="gramEnd"/>
      <w:r w:rsidRPr="00876D98">
        <w:rPr>
          <w:rFonts w:asciiTheme="majorBidi" w:hAnsiTheme="majorBidi" w:cstheme="majorBidi"/>
          <w:sz w:val="24"/>
          <w:szCs w:val="24"/>
        </w:rPr>
        <w:t xml:space="preserve"> </w:t>
      </w:r>
      <w:r w:rsidRPr="00876D98">
        <w:rPr>
          <w:rFonts w:asciiTheme="majorBidi" w:hAnsiTheme="majorBidi" w:cstheme="majorBidi"/>
          <w:i/>
          <w:iCs/>
          <w:sz w:val="24"/>
          <w:szCs w:val="24"/>
        </w:rPr>
        <w:t>Al-Jabar: Jurnal Pendidikan Matematika</w:t>
      </w:r>
      <w:r>
        <w:rPr>
          <w:rFonts w:asciiTheme="majorBidi" w:hAnsiTheme="majorBidi" w:cstheme="majorBidi"/>
          <w:sz w:val="24"/>
          <w:szCs w:val="24"/>
        </w:rPr>
        <w:t xml:space="preserve"> 7, no. </w:t>
      </w:r>
      <w:proofErr w:type="gramStart"/>
      <w:r>
        <w:rPr>
          <w:rFonts w:asciiTheme="majorBidi" w:hAnsiTheme="majorBidi" w:cstheme="majorBidi"/>
          <w:sz w:val="24"/>
          <w:szCs w:val="24"/>
        </w:rPr>
        <w:t xml:space="preserve">1 </w:t>
      </w:r>
      <w:r w:rsidRPr="00876D98">
        <w:rPr>
          <w:rFonts w:asciiTheme="majorBidi" w:hAnsiTheme="majorBidi" w:cstheme="majorBidi"/>
          <w:sz w:val="24"/>
          <w:szCs w:val="24"/>
        </w:rPr>
        <w:t>:</w:t>
      </w:r>
      <w:proofErr w:type="gramEnd"/>
      <w:r w:rsidRPr="00876D98">
        <w:rPr>
          <w:rFonts w:asciiTheme="majorBidi" w:hAnsiTheme="majorBidi" w:cstheme="majorBidi"/>
          <w:sz w:val="24"/>
          <w:szCs w:val="24"/>
        </w:rPr>
        <w:t xml:space="preserve"> 91–100.</w:t>
      </w:r>
    </w:p>
    <w:p w:rsidR="008E1511" w:rsidRDefault="008E1511" w:rsidP="008E1511">
      <w:pPr>
        <w:pStyle w:val="Bibliography"/>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Suprihatin, Siti. </w:t>
      </w:r>
      <w:proofErr w:type="gramStart"/>
      <w:r>
        <w:rPr>
          <w:rFonts w:asciiTheme="majorBidi" w:hAnsiTheme="majorBidi" w:cstheme="majorBidi"/>
          <w:sz w:val="24"/>
          <w:szCs w:val="24"/>
        </w:rPr>
        <w:t xml:space="preserve">(2015). </w:t>
      </w:r>
      <w:r w:rsidRPr="00876D98">
        <w:rPr>
          <w:rFonts w:asciiTheme="majorBidi" w:hAnsiTheme="majorBidi" w:cstheme="majorBidi"/>
          <w:sz w:val="24"/>
          <w:szCs w:val="24"/>
        </w:rPr>
        <w:t>Pendidikan Ekonomi FKIP Universitas Muhammadiyah Metro.</w:t>
      </w:r>
      <w:proofErr w:type="gramEnd"/>
      <w:r w:rsidRPr="00876D98">
        <w:rPr>
          <w:rFonts w:asciiTheme="majorBidi" w:hAnsiTheme="majorBidi" w:cstheme="majorBidi"/>
          <w:sz w:val="24"/>
          <w:szCs w:val="24"/>
        </w:rPr>
        <w:t xml:space="preserve"> </w:t>
      </w:r>
      <w:proofErr w:type="gramStart"/>
      <w:r w:rsidRPr="00876D98">
        <w:rPr>
          <w:rFonts w:asciiTheme="majorBidi" w:hAnsiTheme="majorBidi" w:cstheme="majorBidi"/>
          <w:sz w:val="24"/>
          <w:szCs w:val="24"/>
        </w:rPr>
        <w:t>“Upaya Guru Dalam Menin</w:t>
      </w:r>
      <w:r>
        <w:rPr>
          <w:rFonts w:asciiTheme="majorBidi" w:hAnsiTheme="majorBidi" w:cstheme="majorBidi"/>
          <w:sz w:val="24"/>
          <w:szCs w:val="24"/>
        </w:rPr>
        <w:t>gkatkan Motivasi Belajar Siswa.</w:t>
      </w:r>
      <w:proofErr w:type="gramEnd"/>
      <w:r w:rsidRPr="00876D98">
        <w:rPr>
          <w:rFonts w:asciiTheme="majorBidi" w:hAnsiTheme="majorBidi" w:cstheme="majorBidi"/>
          <w:sz w:val="24"/>
          <w:szCs w:val="24"/>
        </w:rPr>
        <w:t xml:space="preserve"> </w:t>
      </w:r>
      <w:r w:rsidRPr="00876D98">
        <w:rPr>
          <w:rFonts w:asciiTheme="majorBidi" w:hAnsiTheme="majorBidi" w:cstheme="majorBidi"/>
          <w:i/>
          <w:iCs/>
          <w:sz w:val="24"/>
          <w:szCs w:val="24"/>
        </w:rPr>
        <w:t>Jurnal Pendidikan Ekonomi UM Metro</w:t>
      </w:r>
      <w:r>
        <w:rPr>
          <w:rFonts w:asciiTheme="majorBidi" w:hAnsiTheme="majorBidi" w:cstheme="majorBidi"/>
          <w:sz w:val="24"/>
          <w:szCs w:val="24"/>
        </w:rPr>
        <w:t xml:space="preserve"> 3, no. </w:t>
      </w:r>
      <w:proofErr w:type="gramStart"/>
      <w:r>
        <w:rPr>
          <w:rFonts w:asciiTheme="majorBidi" w:hAnsiTheme="majorBidi" w:cstheme="majorBidi"/>
          <w:sz w:val="24"/>
          <w:szCs w:val="24"/>
        </w:rPr>
        <w:t xml:space="preserve">1 </w:t>
      </w:r>
      <w:r w:rsidRPr="00876D98">
        <w:rPr>
          <w:rFonts w:asciiTheme="majorBidi" w:hAnsiTheme="majorBidi" w:cstheme="majorBidi"/>
          <w:sz w:val="24"/>
          <w:szCs w:val="24"/>
        </w:rPr>
        <w:t>:</w:t>
      </w:r>
      <w:proofErr w:type="gramEnd"/>
      <w:r w:rsidRPr="00876D98">
        <w:rPr>
          <w:rFonts w:asciiTheme="majorBidi" w:hAnsiTheme="majorBidi" w:cstheme="majorBidi"/>
          <w:sz w:val="24"/>
          <w:szCs w:val="24"/>
        </w:rPr>
        <w:t xml:space="preserve"> 73–82.</w:t>
      </w:r>
    </w:p>
    <w:p w:rsidR="008E1511" w:rsidRPr="00121983" w:rsidRDefault="008E1511" w:rsidP="008E1511">
      <w:pPr>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Tamim, M. Faisal. (2015). Penerapan Model Pembelajaran DMR</w:t>
      </w:r>
      <w:r w:rsidRPr="00BD3E6A">
        <w:rPr>
          <w:rFonts w:asciiTheme="majorBidi" w:hAnsiTheme="majorBidi" w:cstheme="majorBidi"/>
          <w:sz w:val="24"/>
          <w:szCs w:val="24"/>
        </w:rPr>
        <w:t xml:space="preserve"> (Diskursus Multy Reprecentacy) Dengan Puzzle Kubus Dan Balok Untuk Meningkatkan Keaktifan Dan Hasil Belajar Materi Pokok Kubus  Dan Balok Siswa Kelas Viii D</w:t>
      </w:r>
      <w:r>
        <w:rPr>
          <w:rFonts w:asciiTheme="majorBidi" w:hAnsiTheme="majorBidi" w:cstheme="majorBidi"/>
          <w:sz w:val="24"/>
          <w:szCs w:val="24"/>
        </w:rPr>
        <w:t>i</w:t>
      </w:r>
      <w:r w:rsidRPr="00BD3E6A">
        <w:rPr>
          <w:rFonts w:asciiTheme="majorBidi" w:hAnsiTheme="majorBidi" w:cstheme="majorBidi"/>
          <w:sz w:val="24"/>
          <w:szCs w:val="24"/>
        </w:rPr>
        <w:t xml:space="preserve"> Smp Muhammadiyah 8 Semarang Tahun Pelajaran 2014/2015</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Skripsi Pada </w:t>
      </w:r>
      <w:r w:rsidRPr="00121983">
        <w:rPr>
          <w:rFonts w:asciiTheme="majorBidi" w:hAnsiTheme="majorBidi" w:cstheme="majorBidi"/>
          <w:sz w:val="24"/>
          <w:szCs w:val="24"/>
        </w:rPr>
        <w:t>Universitas Islam Negeri Walisongo Semarang</w:t>
      </w:r>
      <w:r>
        <w:rPr>
          <w:rFonts w:asciiTheme="majorBidi" w:hAnsiTheme="majorBidi" w:cstheme="majorBidi"/>
          <w:sz w:val="24"/>
          <w:szCs w:val="24"/>
        </w:rPr>
        <w:t>.</w:t>
      </w:r>
      <w:proofErr w:type="gramEnd"/>
    </w:p>
    <w:p w:rsidR="008E1511" w:rsidRDefault="008E1511" w:rsidP="008E1511">
      <w:pPr>
        <w:pStyle w:val="Bibliography"/>
        <w:spacing w:line="240" w:lineRule="auto"/>
        <w:ind w:left="709" w:hanging="709"/>
        <w:jc w:val="both"/>
        <w:rPr>
          <w:rFonts w:asciiTheme="majorBidi" w:hAnsiTheme="majorBidi" w:cstheme="majorBidi"/>
          <w:sz w:val="24"/>
          <w:szCs w:val="24"/>
        </w:rPr>
      </w:pPr>
      <w:proofErr w:type="gramStart"/>
      <w:r w:rsidRPr="00876D98">
        <w:rPr>
          <w:rFonts w:asciiTheme="majorBidi" w:hAnsiTheme="majorBidi" w:cstheme="majorBidi"/>
          <w:sz w:val="24"/>
          <w:szCs w:val="24"/>
        </w:rPr>
        <w:t>Tristiyanti, Tiagita, a</w:t>
      </w:r>
      <w:r>
        <w:rPr>
          <w:rFonts w:asciiTheme="majorBidi" w:hAnsiTheme="majorBidi" w:cstheme="majorBidi"/>
          <w:sz w:val="24"/>
          <w:szCs w:val="24"/>
        </w:rPr>
        <w:t>nd Ekasatya Aldila Afriansyah.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(2017). </w:t>
      </w:r>
      <w:r w:rsidRPr="00876D98">
        <w:rPr>
          <w:rFonts w:asciiTheme="majorBidi" w:hAnsiTheme="majorBidi" w:cstheme="majorBidi"/>
          <w:sz w:val="24"/>
          <w:szCs w:val="24"/>
        </w:rPr>
        <w:t>Kemampuan Pemecahan Masalah Matematis Siswa Melalui Model Pembelajaran Kooperatif Tipe Diskursus Multi Represe</w:t>
      </w:r>
      <w:r>
        <w:rPr>
          <w:rFonts w:asciiTheme="majorBidi" w:hAnsiTheme="majorBidi" w:cstheme="majorBidi"/>
          <w:sz w:val="24"/>
          <w:szCs w:val="24"/>
        </w:rPr>
        <w:t>ntasi Dan Reciprocal Learning.</w:t>
      </w:r>
      <w:proofErr w:type="gramEnd"/>
      <w:r>
        <w:rPr>
          <w:rFonts w:asciiTheme="majorBidi" w:hAnsiTheme="majorBidi" w:cstheme="majorBidi"/>
          <w:sz w:val="24"/>
          <w:szCs w:val="24"/>
        </w:rPr>
        <w:t xml:space="preserve"> </w:t>
      </w:r>
      <w:r w:rsidRPr="00876D98">
        <w:rPr>
          <w:rFonts w:asciiTheme="majorBidi" w:hAnsiTheme="majorBidi" w:cstheme="majorBidi"/>
          <w:i/>
          <w:iCs/>
          <w:sz w:val="24"/>
          <w:szCs w:val="24"/>
        </w:rPr>
        <w:t>SILOGISME</w:t>
      </w:r>
      <w:r w:rsidRPr="00876D98">
        <w:rPr>
          <w:rFonts w:asciiTheme="majorBidi" w:hAnsiTheme="majorBidi" w:cstheme="majorBidi"/>
          <w:sz w:val="24"/>
          <w:szCs w:val="24"/>
        </w:rPr>
        <w:t xml:space="preserve"> 1, no. </w:t>
      </w:r>
      <w:proofErr w:type="gramStart"/>
      <w:r w:rsidRPr="00876D98">
        <w:rPr>
          <w:rFonts w:asciiTheme="majorBidi" w:hAnsiTheme="majorBidi" w:cstheme="majorBidi"/>
          <w:sz w:val="24"/>
          <w:szCs w:val="24"/>
        </w:rPr>
        <w:t xml:space="preserve">2 </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876D98">
        <w:rPr>
          <w:rFonts w:asciiTheme="majorBidi" w:hAnsiTheme="majorBidi" w:cstheme="majorBidi"/>
          <w:sz w:val="24"/>
          <w:szCs w:val="24"/>
        </w:rPr>
        <w:t>4–14.</w:t>
      </w:r>
    </w:p>
    <w:p w:rsidR="008E1511" w:rsidRPr="0008621D" w:rsidRDefault="008E1511" w:rsidP="008E1511">
      <w:pPr>
        <w:spacing w:line="240" w:lineRule="auto"/>
        <w:ind w:left="709" w:hanging="709"/>
        <w:jc w:val="both"/>
        <w:rPr>
          <w:rFonts w:asciiTheme="majorBidi" w:hAnsiTheme="majorBidi" w:cstheme="majorBidi"/>
          <w:sz w:val="24"/>
          <w:szCs w:val="24"/>
        </w:rPr>
      </w:pPr>
      <w:r w:rsidRPr="0008621D">
        <w:rPr>
          <w:rFonts w:asciiTheme="majorBidi" w:hAnsiTheme="majorBidi" w:cstheme="majorBidi"/>
          <w:sz w:val="24"/>
          <w:szCs w:val="24"/>
        </w:rPr>
        <w:t xml:space="preserve">Untari, Erni. </w:t>
      </w:r>
      <w:proofErr w:type="gramStart"/>
      <w:r w:rsidRPr="0008621D">
        <w:rPr>
          <w:rFonts w:asciiTheme="majorBidi" w:hAnsiTheme="majorBidi" w:cstheme="majorBidi"/>
          <w:sz w:val="24"/>
          <w:szCs w:val="24"/>
        </w:rPr>
        <w:t>(2017). Eksperimentasi Pembelajaran Kooperatif Tipe STAD Dan TPS Terhadap Prestasi Belajar Matematika Ditinjau dari Motivasi Berprestasi.</w:t>
      </w:r>
      <w:proofErr w:type="gramEnd"/>
      <w:r w:rsidRPr="0008621D">
        <w:rPr>
          <w:rFonts w:asciiTheme="majorBidi" w:hAnsiTheme="majorBidi" w:cstheme="majorBidi"/>
          <w:sz w:val="24"/>
          <w:szCs w:val="24"/>
        </w:rPr>
        <w:t xml:space="preserve"> </w:t>
      </w:r>
      <w:r w:rsidRPr="0008621D">
        <w:rPr>
          <w:rFonts w:asciiTheme="majorBidi" w:hAnsiTheme="majorBidi" w:cstheme="majorBidi"/>
          <w:i/>
          <w:iCs/>
          <w:sz w:val="24"/>
          <w:szCs w:val="24"/>
        </w:rPr>
        <w:t>Aljabar; Jurnal Pendidikan Matematika</w:t>
      </w:r>
      <w:r w:rsidRPr="0008621D">
        <w:rPr>
          <w:rFonts w:asciiTheme="majorBidi" w:hAnsiTheme="majorBidi" w:cstheme="majorBidi"/>
          <w:sz w:val="24"/>
          <w:szCs w:val="24"/>
        </w:rPr>
        <w:t xml:space="preserve"> Vol. 8, No. </w:t>
      </w:r>
      <w:proofErr w:type="gramStart"/>
      <w:r w:rsidRPr="0008621D">
        <w:rPr>
          <w:rFonts w:asciiTheme="majorBidi" w:hAnsiTheme="majorBidi" w:cstheme="majorBidi"/>
          <w:sz w:val="24"/>
          <w:szCs w:val="24"/>
        </w:rPr>
        <w:t>1 :</w:t>
      </w:r>
      <w:proofErr w:type="gramEnd"/>
      <w:r w:rsidRPr="0008621D">
        <w:rPr>
          <w:rFonts w:asciiTheme="majorBidi" w:hAnsiTheme="majorBidi" w:cstheme="majorBidi"/>
          <w:sz w:val="24"/>
          <w:szCs w:val="24"/>
        </w:rPr>
        <w:t xml:space="preserve"> 35-42</w:t>
      </w:r>
      <w:r>
        <w:rPr>
          <w:rFonts w:asciiTheme="majorBidi" w:hAnsiTheme="majorBidi" w:cstheme="majorBidi"/>
          <w:sz w:val="24"/>
          <w:szCs w:val="24"/>
        </w:rPr>
        <w:t>.</w:t>
      </w:r>
    </w:p>
    <w:p w:rsidR="008E1511" w:rsidRPr="007E6E4D" w:rsidRDefault="008E1511" w:rsidP="008E1511">
      <w:pPr>
        <w:pStyle w:val="Bibliography"/>
        <w:spacing w:line="240" w:lineRule="auto"/>
        <w:ind w:left="709" w:hanging="709"/>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Yusnita </w:t>
      </w:r>
      <w:r w:rsidRPr="00876D98">
        <w:rPr>
          <w:rFonts w:asciiTheme="majorBidi" w:hAnsiTheme="majorBidi" w:cstheme="majorBidi"/>
          <w:sz w:val="24"/>
          <w:szCs w:val="24"/>
        </w:rPr>
        <w:t>Irda, Ruhban M</w:t>
      </w:r>
      <w:r>
        <w:rPr>
          <w:rFonts w:asciiTheme="majorBidi" w:hAnsiTheme="majorBidi" w:cstheme="majorBidi"/>
          <w:sz w:val="24"/>
          <w:szCs w:val="24"/>
        </w:rPr>
        <w:t>asykur, and Suherman Suherman.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(2016). </w:t>
      </w:r>
      <w:r w:rsidRPr="00876D98">
        <w:rPr>
          <w:rFonts w:asciiTheme="majorBidi" w:hAnsiTheme="majorBidi" w:cstheme="majorBidi"/>
          <w:sz w:val="24"/>
          <w:szCs w:val="24"/>
        </w:rPr>
        <w:t>Modifikasi Model Pembelajaran Gerlach Dan Ely Melalui Integrasi Nilai-Nilai Keislaman Sebagai Upaya Meningkatkan Ke</w:t>
      </w:r>
      <w:r>
        <w:rPr>
          <w:rFonts w:asciiTheme="majorBidi" w:hAnsiTheme="majorBidi" w:cstheme="majorBidi"/>
          <w:sz w:val="24"/>
          <w:szCs w:val="24"/>
        </w:rPr>
        <w:t>mampuan Representasi Matematis.</w:t>
      </w:r>
      <w:proofErr w:type="gramEnd"/>
      <w:r w:rsidRPr="00876D98">
        <w:rPr>
          <w:rFonts w:asciiTheme="majorBidi" w:hAnsiTheme="majorBidi" w:cstheme="majorBidi"/>
          <w:sz w:val="24"/>
          <w:szCs w:val="24"/>
        </w:rPr>
        <w:t xml:space="preserve"> </w:t>
      </w:r>
      <w:r w:rsidRPr="00876D98">
        <w:rPr>
          <w:rFonts w:asciiTheme="majorBidi" w:hAnsiTheme="majorBidi" w:cstheme="majorBidi"/>
          <w:i/>
          <w:iCs/>
          <w:sz w:val="24"/>
          <w:szCs w:val="24"/>
        </w:rPr>
        <w:t>Al-Jabar: Jurnal Pendidikan Matematika</w:t>
      </w:r>
      <w:r>
        <w:rPr>
          <w:rFonts w:asciiTheme="majorBidi" w:hAnsiTheme="majorBidi" w:cstheme="majorBidi"/>
          <w:sz w:val="24"/>
          <w:szCs w:val="24"/>
        </w:rPr>
        <w:t xml:space="preserve"> 7, no. </w:t>
      </w:r>
      <w:proofErr w:type="gramStart"/>
      <w:r>
        <w:rPr>
          <w:rFonts w:asciiTheme="majorBidi" w:hAnsiTheme="majorBidi" w:cstheme="majorBidi"/>
          <w:sz w:val="24"/>
          <w:szCs w:val="24"/>
        </w:rPr>
        <w:t xml:space="preserve">1 </w:t>
      </w:r>
      <w:r w:rsidRPr="00876D98">
        <w:rPr>
          <w:rFonts w:asciiTheme="majorBidi" w:hAnsiTheme="majorBidi" w:cstheme="majorBidi"/>
          <w:sz w:val="24"/>
          <w:szCs w:val="24"/>
        </w:rPr>
        <w:t>:</w:t>
      </w:r>
      <w:proofErr w:type="gramEnd"/>
      <w:r w:rsidRPr="00876D98">
        <w:rPr>
          <w:rFonts w:asciiTheme="majorBidi" w:hAnsiTheme="majorBidi" w:cstheme="majorBidi"/>
          <w:sz w:val="24"/>
          <w:szCs w:val="24"/>
        </w:rPr>
        <w:t xml:space="preserve"> 29–38.</w:t>
      </w:r>
    </w:p>
    <w:p w:rsidR="003062E7" w:rsidRPr="008E1511" w:rsidRDefault="008E1511" w:rsidP="008E1511">
      <w:pPr>
        <w:pStyle w:val="Bibliography"/>
        <w:spacing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Suprihatin, Siti. </w:t>
      </w:r>
      <w:proofErr w:type="gramStart"/>
      <w:r>
        <w:rPr>
          <w:rFonts w:asciiTheme="majorBidi" w:hAnsiTheme="majorBidi" w:cstheme="majorBidi"/>
          <w:sz w:val="24"/>
          <w:szCs w:val="24"/>
        </w:rPr>
        <w:t xml:space="preserve">(2015). </w:t>
      </w:r>
      <w:r w:rsidRPr="00876D98">
        <w:rPr>
          <w:rFonts w:asciiTheme="majorBidi" w:hAnsiTheme="majorBidi" w:cstheme="majorBidi"/>
          <w:sz w:val="24"/>
          <w:szCs w:val="24"/>
        </w:rPr>
        <w:t>Pendidikan Ekonomi FKIP Universitas Muhammadiyah</w:t>
      </w:r>
      <w:r>
        <w:rPr>
          <w:rFonts w:asciiTheme="majorBidi" w:hAnsiTheme="majorBidi" w:cstheme="majorBidi"/>
          <w:sz w:val="24"/>
          <w:szCs w:val="24"/>
        </w:rPr>
        <w:t xml:space="preserve"> Metro.</w:t>
      </w:r>
      <w:proofErr w:type="gramEnd"/>
      <w:r>
        <w:rPr>
          <w:rFonts w:asciiTheme="majorBidi" w:hAnsiTheme="majorBidi" w:cstheme="majorBidi"/>
          <w:sz w:val="24"/>
          <w:szCs w:val="24"/>
        </w:rPr>
        <w:t xml:space="preserve"> </w:t>
      </w:r>
      <w:proofErr w:type="gramStart"/>
      <w:r w:rsidRPr="00876D98">
        <w:rPr>
          <w:rFonts w:asciiTheme="majorBidi" w:hAnsiTheme="majorBidi" w:cstheme="majorBidi"/>
          <w:sz w:val="24"/>
          <w:szCs w:val="24"/>
        </w:rPr>
        <w:t>Upaya Guru Dalam Menin</w:t>
      </w:r>
      <w:r>
        <w:rPr>
          <w:rFonts w:asciiTheme="majorBidi" w:hAnsiTheme="majorBidi" w:cstheme="majorBidi"/>
          <w:sz w:val="24"/>
          <w:szCs w:val="24"/>
        </w:rPr>
        <w:t>gkatkan Motivasi Belajar Siswa.</w:t>
      </w:r>
      <w:proofErr w:type="gramEnd"/>
      <w:r w:rsidRPr="00876D98">
        <w:rPr>
          <w:rFonts w:asciiTheme="majorBidi" w:hAnsiTheme="majorBidi" w:cstheme="majorBidi"/>
          <w:sz w:val="24"/>
          <w:szCs w:val="24"/>
        </w:rPr>
        <w:t xml:space="preserve"> </w:t>
      </w:r>
      <w:r w:rsidRPr="00876D98">
        <w:rPr>
          <w:rFonts w:asciiTheme="majorBidi" w:hAnsiTheme="majorBidi" w:cstheme="majorBidi"/>
          <w:i/>
          <w:iCs/>
          <w:sz w:val="24"/>
          <w:szCs w:val="24"/>
        </w:rPr>
        <w:t>Jurnal Pendidikan Ekonomi UM Metro</w:t>
      </w:r>
      <w:r>
        <w:rPr>
          <w:rFonts w:asciiTheme="majorBidi" w:hAnsiTheme="majorBidi" w:cstheme="majorBidi"/>
          <w:sz w:val="24"/>
          <w:szCs w:val="24"/>
        </w:rPr>
        <w:t xml:space="preserve"> 3, no. </w:t>
      </w:r>
      <w:proofErr w:type="gramStart"/>
      <w:r>
        <w:rPr>
          <w:rFonts w:asciiTheme="majorBidi" w:hAnsiTheme="majorBidi" w:cstheme="majorBidi"/>
          <w:sz w:val="24"/>
          <w:szCs w:val="24"/>
        </w:rPr>
        <w:t xml:space="preserve">1 </w:t>
      </w:r>
      <w:r w:rsidRPr="00876D98">
        <w:rPr>
          <w:rFonts w:asciiTheme="majorBidi" w:hAnsiTheme="majorBidi" w:cstheme="majorBidi"/>
          <w:sz w:val="24"/>
          <w:szCs w:val="24"/>
        </w:rPr>
        <w:t>:</w:t>
      </w:r>
      <w:proofErr w:type="gramEnd"/>
      <w:r w:rsidRPr="00876D98">
        <w:rPr>
          <w:rFonts w:asciiTheme="majorBidi" w:hAnsiTheme="majorBidi" w:cstheme="majorBidi"/>
          <w:sz w:val="24"/>
          <w:szCs w:val="24"/>
        </w:rPr>
        <w:t xml:space="preserve"> 73–82.</w:t>
      </w:r>
    </w:p>
    <w:p w:rsidR="003062E7" w:rsidRPr="002B09A5" w:rsidRDefault="003062E7" w:rsidP="003062E7">
      <w:pPr>
        <w:pStyle w:val="ListParagraph"/>
        <w:spacing w:line="240" w:lineRule="auto"/>
        <w:ind w:left="-180"/>
        <w:rPr>
          <w:rFonts w:ascii="Times New Roman" w:hAnsi="Times New Roman"/>
          <w:b/>
          <w:sz w:val="24"/>
          <w:lang w:val="id-ID"/>
        </w:rPr>
      </w:pPr>
    </w:p>
    <w:p w:rsidR="003062E7" w:rsidRDefault="003062E7" w:rsidP="001F5CD3">
      <w:pPr>
        <w:spacing w:after="0" w:line="240" w:lineRule="auto"/>
        <w:rPr>
          <w:rFonts w:ascii="Times New Roman" w:hAnsi="Times New Roman"/>
          <w:color w:val="000000"/>
          <w:sz w:val="24"/>
          <w:lang w:val="id-ID"/>
        </w:rPr>
      </w:pPr>
    </w:p>
    <w:sectPr w:rsidR="003062E7" w:rsidSect="000A5048">
      <w:type w:val="continuous"/>
      <w:pgSz w:w="11907" w:h="16840" w:code="9"/>
      <w:pgMar w:top="1134" w:right="1701" w:bottom="1134" w:left="1701" w:header="567" w:footer="567" w:gutter="0"/>
      <w:cols w:space="69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5E0" w:rsidRDefault="00EF75E0">
      <w:r>
        <w:separator/>
      </w:r>
    </w:p>
  </w:endnote>
  <w:endnote w:type="continuationSeparator" w:id="0">
    <w:p w:rsidR="00EF75E0" w:rsidRDefault="00EF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AMECN+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5E0" w:rsidRDefault="00EF75E0">
      <w:r>
        <w:separator/>
      </w:r>
    </w:p>
  </w:footnote>
  <w:footnote w:type="continuationSeparator" w:id="0">
    <w:p w:rsidR="00EF75E0" w:rsidRDefault="00EF7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378" w:rsidRPr="008D4CAC" w:rsidRDefault="00221378" w:rsidP="000A5048">
    <w:pPr>
      <w:pStyle w:val="Header"/>
      <w:spacing w:after="0" w:line="240" w:lineRule="auto"/>
      <w:jc w:val="right"/>
      <w:rPr>
        <w:rFonts w:ascii="Verdana" w:hAnsi="Verdana"/>
        <w:sz w:val="20"/>
        <w:szCs w:val="24"/>
        <w:lang w:val="id-ID"/>
      </w:rPr>
    </w:pPr>
    <w:r w:rsidRPr="005E4B8B">
      <w:rPr>
        <w:rFonts w:ascii="Verdana" w:hAnsi="Verdana"/>
        <w:noProof/>
        <w:sz w:val="20"/>
        <w:szCs w:val="24"/>
      </w:rPr>
      <w:drawing>
        <wp:anchor distT="0" distB="0" distL="114300" distR="114300" simplePos="0" relativeHeight="251659264" behindDoc="1" locked="0" layoutInCell="1" allowOverlap="1">
          <wp:simplePos x="0" y="0"/>
          <wp:positionH relativeFrom="column">
            <wp:posOffset>3319529</wp:posOffset>
          </wp:positionH>
          <wp:positionV relativeFrom="paragraph">
            <wp:posOffset>-30436</wp:posOffset>
          </wp:positionV>
          <wp:extent cx="643817" cy="627321"/>
          <wp:effectExtent l="19050" t="0" r="3883"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3817" cy="627321"/>
                  </a:xfrm>
                  <a:prstGeom prst="rect">
                    <a:avLst/>
                  </a:prstGeom>
                  <a:noFill/>
                  <a:ln w="9525">
                    <a:noFill/>
                    <a:miter lim="800000"/>
                    <a:headEnd/>
                    <a:tailEnd/>
                  </a:ln>
                </pic:spPr>
              </pic:pic>
            </a:graphicData>
          </a:graphic>
        </wp:anchor>
      </w:drawing>
    </w:r>
    <w:proofErr w:type="gramStart"/>
    <w:r w:rsidRPr="005E4B8B">
      <w:rPr>
        <w:rFonts w:ascii="Verdana" w:hAnsi="Verdana"/>
        <w:sz w:val="20"/>
        <w:szCs w:val="24"/>
      </w:rPr>
      <w:t>p-ISSN</w:t>
    </w:r>
    <w:proofErr w:type="gramEnd"/>
    <w:r w:rsidRPr="005E4B8B">
      <w:rPr>
        <w:rFonts w:ascii="Verdana" w:hAnsi="Verdana"/>
        <w:sz w:val="20"/>
        <w:szCs w:val="24"/>
      </w:rPr>
      <w:t xml:space="preserve">: </w:t>
    </w:r>
    <w:r>
      <w:rPr>
        <w:rFonts w:ascii="Verdana" w:hAnsi="Verdana"/>
        <w:sz w:val="20"/>
        <w:szCs w:val="24"/>
      </w:rPr>
      <w:t>2579-94</w:t>
    </w:r>
    <w:r>
      <w:rPr>
        <w:rFonts w:ascii="Verdana" w:hAnsi="Verdana"/>
        <w:sz w:val="20"/>
        <w:szCs w:val="24"/>
        <w:lang w:val="id-ID"/>
      </w:rPr>
      <w:t>1X</w:t>
    </w:r>
  </w:p>
  <w:p w:rsidR="00221378" w:rsidRDefault="00221378" w:rsidP="000A5048">
    <w:pPr>
      <w:pStyle w:val="Header"/>
      <w:spacing w:after="0" w:line="240" w:lineRule="auto"/>
      <w:jc w:val="right"/>
      <w:rPr>
        <w:rFonts w:ascii="Verdana" w:hAnsi="Verdana"/>
        <w:sz w:val="20"/>
        <w:szCs w:val="24"/>
        <w:lang w:val="id-ID"/>
      </w:rPr>
    </w:pPr>
    <w:proofErr w:type="gramStart"/>
    <w:r w:rsidRPr="005E4B8B">
      <w:rPr>
        <w:rFonts w:ascii="Verdana" w:hAnsi="Verdana"/>
        <w:sz w:val="20"/>
        <w:szCs w:val="24"/>
      </w:rPr>
      <w:t>e-ISSN</w:t>
    </w:r>
    <w:proofErr w:type="gramEnd"/>
    <w:r w:rsidRPr="005E4B8B">
      <w:rPr>
        <w:rFonts w:ascii="Verdana" w:hAnsi="Verdana"/>
        <w:sz w:val="20"/>
        <w:szCs w:val="24"/>
      </w:rPr>
      <w:t xml:space="preserve">: </w:t>
    </w:r>
    <w:r>
      <w:rPr>
        <w:rFonts w:ascii="Verdana" w:hAnsi="Verdana"/>
        <w:sz w:val="20"/>
        <w:szCs w:val="24"/>
      </w:rPr>
      <w:t>2579-94</w:t>
    </w:r>
    <w:r>
      <w:rPr>
        <w:rFonts w:ascii="Verdana" w:hAnsi="Verdana"/>
        <w:sz w:val="20"/>
        <w:szCs w:val="24"/>
        <w:lang w:val="id-ID"/>
      </w:rPr>
      <w:t>44</w:t>
    </w:r>
  </w:p>
  <w:p w:rsidR="00221378" w:rsidRDefault="00221378" w:rsidP="000A5048">
    <w:pPr>
      <w:pStyle w:val="Header"/>
      <w:spacing w:after="0" w:line="240" w:lineRule="auto"/>
      <w:jc w:val="right"/>
      <w:rPr>
        <w:rFonts w:ascii="Verdana" w:hAnsi="Verdana"/>
        <w:sz w:val="20"/>
        <w:szCs w:val="24"/>
        <w:lang w:val="id-ID"/>
      </w:rPr>
    </w:pPr>
  </w:p>
  <w:p w:rsidR="00221378" w:rsidRPr="000A5048" w:rsidRDefault="00221378" w:rsidP="000A5048">
    <w:pPr>
      <w:pStyle w:val="Header"/>
      <w:spacing w:after="0" w:line="240" w:lineRule="auto"/>
      <w:jc w:val="right"/>
      <w:rPr>
        <w:rFonts w:ascii="Verdana" w:hAnsi="Verdana"/>
        <w:sz w:val="20"/>
        <w:szCs w:val="24"/>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378" w:rsidRPr="004311DD" w:rsidRDefault="00221378" w:rsidP="003062E7">
    <w:pPr>
      <w:spacing w:after="0" w:line="240" w:lineRule="auto"/>
      <w:rPr>
        <w:rFonts w:ascii="Verdana" w:hAnsi="Verdana" w:cs="Verdana"/>
        <w:b/>
        <w:i/>
        <w:color w:val="FF0000"/>
        <w:sz w:val="20"/>
      </w:rPr>
    </w:pPr>
    <w:r>
      <w:rPr>
        <w:rFonts w:ascii="Verdana" w:hAnsi="Verdana" w:cs="Verdana"/>
        <w:b/>
        <w:i/>
        <w:color w:val="FF0000"/>
        <w:sz w:val="20"/>
      </w:rPr>
      <w:t>Prosiding</w:t>
    </w:r>
  </w:p>
  <w:p w:rsidR="00221378" w:rsidRDefault="00221378" w:rsidP="003062E7">
    <w:pPr>
      <w:spacing w:after="0" w:line="240" w:lineRule="auto"/>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r>
      <w:rPr>
        <w:rFonts w:ascii="Lucida Calligraphy" w:hAnsi="Lucida Calligraphy" w:cs="Verdana"/>
        <w:b/>
        <w:color w:val="000080"/>
      </w:rPr>
      <w:t xml:space="preserve"> </w:t>
    </w:r>
  </w:p>
  <w:p w:rsidR="00221378" w:rsidRDefault="00221378" w:rsidP="003062E7">
    <w:pPr>
      <w:spacing w:after="0" w:line="240" w:lineRule="auto"/>
      <w:rPr>
        <w:rFonts w:ascii="Verdana" w:hAnsi="Verdana" w:cs="Verdana"/>
        <w:b/>
        <w:color w:val="00B050"/>
        <w:lang w:val="id-ID"/>
      </w:rPr>
    </w:pPr>
    <w:r>
      <w:rPr>
        <w:rFonts w:ascii="Verdana" w:hAnsi="Verdana" w:cs="Verdana"/>
        <w:b/>
        <w:color w:val="00B050"/>
      </w:rPr>
      <w:t xml:space="preserve">UIN Raden Intan Lampung </w:t>
    </w:r>
  </w:p>
  <w:p w:rsidR="00221378" w:rsidRPr="003062E7" w:rsidRDefault="00221378" w:rsidP="003062E7">
    <w:pPr>
      <w:spacing w:after="0" w:line="240" w:lineRule="auto"/>
      <w:rPr>
        <w:rFonts w:ascii="Verdana" w:hAnsi="Verdana"/>
        <w:color w:val="000000"/>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378" w:rsidRPr="004311DD" w:rsidRDefault="00221378" w:rsidP="000A5048">
    <w:pPr>
      <w:spacing w:after="0" w:line="240" w:lineRule="auto"/>
      <w:rPr>
        <w:rFonts w:ascii="Verdana" w:hAnsi="Verdana" w:cs="Verdana"/>
        <w:b/>
        <w:i/>
        <w:color w:val="FF0000"/>
        <w:sz w:val="20"/>
      </w:rPr>
    </w:pPr>
    <w:r>
      <w:rPr>
        <w:rFonts w:ascii="Verdana" w:hAnsi="Verdana" w:cs="Verdana"/>
        <w:b/>
        <w:i/>
        <w:color w:val="FF0000"/>
        <w:sz w:val="20"/>
      </w:rPr>
      <w:t>Prosiding</w:t>
    </w:r>
  </w:p>
  <w:p w:rsidR="00221378" w:rsidRDefault="00221378" w:rsidP="000A5048">
    <w:pPr>
      <w:spacing w:after="0" w:line="240" w:lineRule="auto"/>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r>
      <w:rPr>
        <w:rFonts w:ascii="Lucida Calligraphy" w:hAnsi="Lucida Calligraphy" w:cs="Verdana"/>
        <w:b/>
        <w:color w:val="000080"/>
      </w:rPr>
      <w:t xml:space="preserve"> </w:t>
    </w:r>
  </w:p>
  <w:p w:rsidR="00221378" w:rsidRDefault="00221378" w:rsidP="000A5048">
    <w:pPr>
      <w:spacing w:after="0" w:line="240" w:lineRule="auto"/>
      <w:rPr>
        <w:rFonts w:ascii="Verdana" w:hAnsi="Verdana"/>
        <w:color w:val="000000"/>
      </w:rPr>
    </w:pPr>
    <w:r>
      <w:rPr>
        <w:rFonts w:ascii="Verdana" w:hAnsi="Verdana" w:cs="Verdana"/>
        <w:b/>
        <w:color w:val="00B050"/>
      </w:rPr>
      <w:t xml:space="preserve">UIN Raden Intan Lampung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672"/>
    <w:multiLevelType w:val="hybridMultilevel"/>
    <w:tmpl w:val="D35E3C3E"/>
    <w:lvl w:ilvl="0" w:tplc="04210015">
      <w:start w:val="1"/>
      <w:numFmt w:val="upp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
    <w:nsid w:val="0C764A4B"/>
    <w:multiLevelType w:val="hybridMultilevel"/>
    <w:tmpl w:val="F5EC0C92"/>
    <w:lvl w:ilvl="0" w:tplc="806075E4">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BEA6755"/>
    <w:multiLevelType w:val="hybridMultilevel"/>
    <w:tmpl w:val="4CEC5750"/>
    <w:lvl w:ilvl="0" w:tplc="04090019">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3EE22709"/>
    <w:multiLevelType w:val="hybridMultilevel"/>
    <w:tmpl w:val="8092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88443D"/>
    <w:multiLevelType w:val="hybridMultilevel"/>
    <w:tmpl w:val="5CB4EC08"/>
    <w:lvl w:ilvl="0" w:tplc="4274C6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526A013A"/>
    <w:multiLevelType w:val="hybridMultilevel"/>
    <w:tmpl w:val="B7EEC278"/>
    <w:lvl w:ilvl="0" w:tplc="024ECEC8">
      <w:start w:val="1"/>
      <w:numFmt w:val="lowerLetter"/>
      <w:lvlText w:val="%1."/>
      <w:lvlJc w:val="left"/>
      <w:pPr>
        <w:ind w:left="1440" w:hanging="360"/>
      </w:pPr>
      <w:rPr>
        <w:rFonts w:asciiTheme="majorBidi" w:eastAsiaTheme="minorEastAsia" w:hAnsiTheme="majorBidi" w:cstheme="maj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64DF0D21"/>
    <w:multiLevelType w:val="hybridMultilevel"/>
    <w:tmpl w:val="1D5CCB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24A"/>
    <w:rsid w:val="00000499"/>
    <w:rsid w:val="000009E6"/>
    <w:rsid w:val="0000474F"/>
    <w:rsid w:val="00005BC1"/>
    <w:rsid w:val="00006471"/>
    <w:rsid w:val="000163B5"/>
    <w:rsid w:val="00021C95"/>
    <w:rsid w:val="0002412E"/>
    <w:rsid w:val="00035F4E"/>
    <w:rsid w:val="00044588"/>
    <w:rsid w:val="00045959"/>
    <w:rsid w:val="00052DBC"/>
    <w:rsid w:val="000569FA"/>
    <w:rsid w:val="00071EAD"/>
    <w:rsid w:val="00096ABF"/>
    <w:rsid w:val="000A5048"/>
    <w:rsid w:val="000A7547"/>
    <w:rsid w:val="000B4299"/>
    <w:rsid w:val="000C4496"/>
    <w:rsid w:val="000C7BFC"/>
    <w:rsid w:val="000D4B8B"/>
    <w:rsid w:val="000F2042"/>
    <w:rsid w:val="001141AD"/>
    <w:rsid w:val="0011694C"/>
    <w:rsid w:val="00125E0B"/>
    <w:rsid w:val="00132C45"/>
    <w:rsid w:val="00145EDD"/>
    <w:rsid w:val="00147F11"/>
    <w:rsid w:val="001501CE"/>
    <w:rsid w:val="00151EF4"/>
    <w:rsid w:val="001542B3"/>
    <w:rsid w:val="00165489"/>
    <w:rsid w:val="00174077"/>
    <w:rsid w:val="0018512A"/>
    <w:rsid w:val="00194FF2"/>
    <w:rsid w:val="0019510E"/>
    <w:rsid w:val="00195DCC"/>
    <w:rsid w:val="001A66E5"/>
    <w:rsid w:val="001A7B7D"/>
    <w:rsid w:val="001B3A16"/>
    <w:rsid w:val="001B4D78"/>
    <w:rsid w:val="001B650A"/>
    <w:rsid w:val="001B66F1"/>
    <w:rsid w:val="001D3C44"/>
    <w:rsid w:val="001F5CD3"/>
    <w:rsid w:val="00221378"/>
    <w:rsid w:val="00244AE5"/>
    <w:rsid w:val="00252333"/>
    <w:rsid w:val="002600D5"/>
    <w:rsid w:val="00260933"/>
    <w:rsid w:val="00265241"/>
    <w:rsid w:val="00266434"/>
    <w:rsid w:val="00267BB7"/>
    <w:rsid w:val="002867C3"/>
    <w:rsid w:val="002965EE"/>
    <w:rsid w:val="002A3832"/>
    <w:rsid w:val="002B09A5"/>
    <w:rsid w:val="002D49F8"/>
    <w:rsid w:val="002D7069"/>
    <w:rsid w:val="002E7B58"/>
    <w:rsid w:val="002F1C87"/>
    <w:rsid w:val="002F4FF9"/>
    <w:rsid w:val="003062E7"/>
    <w:rsid w:val="00306849"/>
    <w:rsid w:val="00310A0F"/>
    <w:rsid w:val="003211B0"/>
    <w:rsid w:val="00325815"/>
    <w:rsid w:val="00341A55"/>
    <w:rsid w:val="00356B7A"/>
    <w:rsid w:val="00364E38"/>
    <w:rsid w:val="00376725"/>
    <w:rsid w:val="00386412"/>
    <w:rsid w:val="0039044F"/>
    <w:rsid w:val="00390A07"/>
    <w:rsid w:val="003959D4"/>
    <w:rsid w:val="003A15E0"/>
    <w:rsid w:val="003B4413"/>
    <w:rsid w:val="003D08F3"/>
    <w:rsid w:val="003E7EEB"/>
    <w:rsid w:val="00405F08"/>
    <w:rsid w:val="004218A3"/>
    <w:rsid w:val="00432CA6"/>
    <w:rsid w:val="004441C5"/>
    <w:rsid w:val="004451FB"/>
    <w:rsid w:val="0044686A"/>
    <w:rsid w:val="00456CC1"/>
    <w:rsid w:val="00464A72"/>
    <w:rsid w:val="00476123"/>
    <w:rsid w:val="00484AFA"/>
    <w:rsid w:val="00495C06"/>
    <w:rsid w:val="004A346C"/>
    <w:rsid w:val="004A3F40"/>
    <w:rsid w:val="004A68C3"/>
    <w:rsid w:val="004A7F06"/>
    <w:rsid w:val="004C10DF"/>
    <w:rsid w:val="004D1388"/>
    <w:rsid w:val="004D15F1"/>
    <w:rsid w:val="004D436F"/>
    <w:rsid w:val="004F07FF"/>
    <w:rsid w:val="004F0E63"/>
    <w:rsid w:val="00500414"/>
    <w:rsid w:val="005116B3"/>
    <w:rsid w:val="0051185B"/>
    <w:rsid w:val="0054404D"/>
    <w:rsid w:val="00550909"/>
    <w:rsid w:val="00566EA2"/>
    <w:rsid w:val="0058215D"/>
    <w:rsid w:val="00593455"/>
    <w:rsid w:val="00593775"/>
    <w:rsid w:val="0059483F"/>
    <w:rsid w:val="005C2FC6"/>
    <w:rsid w:val="005D70F9"/>
    <w:rsid w:val="005E38C8"/>
    <w:rsid w:val="005F45BC"/>
    <w:rsid w:val="005F6F68"/>
    <w:rsid w:val="005F7E8F"/>
    <w:rsid w:val="00601F0E"/>
    <w:rsid w:val="00614DF2"/>
    <w:rsid w:val="00615637"/>
    <w:rsid w:val="00633376"/>
    <w:rsid w:val="00641587"/>
    <w:rsid w:val="00645944"/>
    <w:rsid w:val="00650D61"/>
    <w:rsid w:val="00651CD1"/>
    <w:rsid w:val="006527F1"/>
    <w:rsid w:val="0065455D"/>
    <w:rsid w:val="00663140"/>
    <w:rsid w:val="0066639E"/>
    <w:rsid w:val="00677639"/>
    <w:rsid w:val="00687087"/>
    <w:rsid w:val="0069146B"/>
    <w:rsid w:val="006929B0"/>
    <w:rsid w:val="00693241"/>
    <w:rsid w:val="00696C59"/>
    <w:rsid w:val="006C3099"/>
    <w:rsid w:val="006F4367"/>
    <w:rsid w:val="0070383F"/>
    <w:rsid w:val="007203C7"/>
    <w:rsid w:val="00722341"/>
    <w:rsid w:val="007565C7"/>
    <w:rsid w:val="007769DD"/>
    <w:rsid w:val="00787EC9"/>
    <w:rsid w:val="007A0FB4"/>
    <w:rsid w:val="007A21A4"/>
    <w:rsid w:val="007A43A5"/>
    <w:rsid w:val="007B21A2"/>
    <w:rsid w:val="007B255A"/>
    <w:rsid w:val="007C1A91"/>
    <w:rsid w:val="007C5129"/>
    <w:rsid w:val="007D2283"/>
    <w:rsid w:val="007D32DC"/>
    <w:rsid w:val="007E21A7"/>
    <w:rsid w:val="007E453B"/>
    <w:rsid w:val="00807C58"/>
    <w:rsid w:val="008103C6"/>
    <w:rsid w:val="00812C03"/>
    <w:rsid w:val="00830768"/>
    <w:rsid w:val="00830BD7"/>
    <w:rsid w:val="00833887"/>
    <w:rsid w:val="00834969"/>
    <w:rsid w:val="00850CEF"/>
    <w:rsid w:val="008530A9"/>
    <w:rsid w:val="00854F69"/>
    <w:rsid w:val="00863BAF"/>
    <w:rsid w:val="00886619"/>
    <w:rsid w:val="00886BAC"/>
    <w:rsid w:val="00886FAA"/>
    <w:rsid w:val="00887C76"/>
    <w:rsid w:val="00897134"/>
    <w:rsid w:val="008A6879"/>
    <w:rsid w:val="008B3281"/>
    <w:rsid w:val="008D491C"/>
    <w:rsid w:val="008E1511"/>
    <w:rsid w:val="008E402A"/>
    <w:rsid w:val="00906441"/>
    <w:rsid w:val="0093411D"/>
    <w:rsid w:val="009457BF"/>
    <w:rsid w:val="009539C6"/>
    <w:rsid w:val="00966659"/>
    <w:rsid w:val="00986F0B"/>
    <w:rsid w:val="009908A0"/>
    <w:rsid w:val="00997A8C"/>
    <w:rsid w:val="009A33D1"/>
    <w:rsid w:val="009B6326"/>
    <w:rsid w:val="009C5A5A"/>
    <w:rsid w:val="009C6B03"/>
    <w:rsid w:val="009F039A"/>
    <w:rsid w:val="009F464E"/>
    <w:rsid w:val="00A0233F"/>
    <w:rsid w:val="00A027BE"/>
    <w:rsid w:val="00A0590D"/>
    <w:rsid w:val="00A07AB9"/>
    <w:rsid w:val="00A128D5"/>
    <w:rsid w:val="00A17EDF"/>
    <w:rsid w:val="00A24FC7"/>
    <w:rsid w:val="00A26233"/>
    <w:rsid w:val="00A45731"/>
    <w:rsid w:val="00A635AF"/>
    <w:rsid w:val="00A74903"/>
    <w:rsid w:val="00A80EE6"/>
    <w:rsid w:val="00A8640F"/>
    <w:rsid w:val="00A87CDB"/>
    <w:rsid w:val="00AA51E4"/>
    <w:rsid w:val="00AB09F8"/>
    <w:rsid w:val="00AB0DFA"/>
    <w:rsid w:val="00AB1246"/>
    <w:rsid w:val="00AB1394"/>
    <w:rsid w:val="00AB71BF"/>
    <w:rsid w:val="00AE5135"/>
    <w:rsid w:val="00AE5A35"/>
    <w:rsid w:val="00B1318E"/>
    <w:rsid w:val="00B269F7"/>
    <w:rsid w:val="00B30AC8"/>
    <w:rsid w:val="00B37384"/>
    <w:rsid w:val="00B45D21"/>
    <w:rsid w:val="00B528D4"/>
    <w:rsid w:val="00B60F26"/>
    <w:rsid w:val="00B61AB9"/>
    <w:rsid w:val="00B74F5A"/>
    <w:rsid w:val="00B76DAD"/>
    <w:rsid w:val="00B845DB"/>
    <w:rsid w:val="00B878B4"/>
    <w:rsid w:val="00B9224A"/>
    <w:rsid w:val="00BA2165"/>
    <w:rsid w:val="00BA2D8B"/>
    <w:rsid w:val="00BA6BD6"/>
    <w:rsid w:val="00BC708A"/>
    <w:rsid w:val="00BE567E"/>
    <w:rsid w:val="00BF6537"/>
    <w:rsid w:val="00C0602D"/>
    <w:rsid w:val="00C11978"/>
    <w:rsid w:val="00C27734"/>
    <w:rsid w:val="00C43000"/>
    <w:rsid w:val="00C52C12"/>
    <w:rsid w:val="00C539CA"/>
    <w:rsid w:val="00C54B72"/>
    <w:rsid w:val="00C56007"/>
    <w:rsid w:val="00C74DA8"/>
    <w:rsid w:val="00C75E9B"/>
    <w:rsid w:val="00C930CF"/>
    <w:rsid w:val="00CB3B24"/>
    <w:rsid w:val="00CC78F6"/>
    <w:rsid w:val="00CD1B7A"/>
    <w:rsid w:val="00CD3CBD"/>
    <w:rsid w:val="00CD7A0E"/>
    <w:rsid w:val="00CE4416"/>
    <w:rsid w:val="00CF195F"/>
    <w:rsid w:val="00CF1C2E"/>
    <w:rsid w:val="00D02A0E"/>
    <w:rsid w:val="00D13D9E"/>
    <w:rsid w:val="00D20066"/>
    <w:rsid w:val="00D22168"/>
    <w:rsid w:val="00D273B6"/>
    <w:rsid w:val="00D32280"/>
    <w:rsid w:val="00D32794"/>
    <w:rsid w:val="00D357CB"/>
    <w:rsid w:val="00D4199C"/>
    <w:rsid w:val="00D445C3"/>
    <w:rsid w:val="00D510A5"/>
    <w:rsid w:val="00D70661"/>
    <w:rsid w:val="00D71086"/>
    <w:rsid w:val="00D72197"/>
    <w:rsid w:val="00D8392E"/>
    <w:rsid w:val="00DB02B5"/>
    <w:rsid w:val="00DB39C3"/>
    <w:rsid w:val="00DC3C4D"/>
    <w:rsid w:val="00DD78C3"/>
    <w:rsid w:val="00DF5393"/>
    <w:rsid w:val="00E0481B"/>
    <w:rsid w:val="00E053EC"/>
    <w:rsid w:val="00E12E7D"/>
    <w:rsid w:val="00E319D7"/>
    <w:rsid w:val="00E46ACA"/>
    <w:rsid w:val="00E62B0A"/>
    <w:rsid w:val="00E75E71"/>
    <w:rsid w:val="00E8540B"/>
    <w:rsid w:val="00EA6099"/>
    <w:rsid w:val="00EB6276"/>
    <w:rsid w:val="00EB6F4A"/>
    <w:rsid w:val="00EB7669"/>
    <w:rsid w:val="00EC6569"/>
    <w:rsid w:val="00EC7568"/>
    <w:rsid w:val="00EE5A2D"/>
    <w:rsid w:val="00EF190C"/>
    <w:rsid w:val="00EF6760"/>
    <w:rsid w:val="00EF75E0"/>
    <w:rsid w:val="00F25DBF"/>
    <w:rsid w:val="00F27695"/>
    <w:rsid w:val="00F30353"/>
    <w:rsid w:val="00F33A3C"/>
    <w:rsid w:val="00F3716B"/>
    <w:rsid w:val="00F44AF7"/>
    <w:rsid w:val="00F52836"/>
    <w:rsid w:val="00F75DD1"/>
    <w:rsid w:val="00F858F7"/>
    <w:rsid w:val="00F9316B"/>
    <w:rsid w:val="00F979BC"/>
    <w:rsid w:val="00FB1D1D"/>
    <w:rsid w:val="00FB728E"/>
    <w:rsid w:val="00FC129B"/>
    <w:rsid w:val="00FC370C"/>
    <w:rsid w:val="00FC734F"/>
    <w:rsid w:val="00FE32B7"/>
    <w:rsid w:val="00FF01F6"/>
    <w:rsid w:val="00FF042D"/>
    <w:rsid w:val="00FF6CF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07"/>
    <w:pPr>
      <w:spacing w:after="200" w:line="276" w:lineRule="auto"/>
    </w:pPr>
    <w:rPr>
      <w:rFonts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35F4E"/>
    <w:pPr>
      <w:ind w:left="720"/>
      <w:contextualSpacing/>
    </w:pPr>
  </w:style>
  <w:style w:type="character" w:styleId="Hyperlink">
    <w:name w:val="Hyperlink"/>
    <w:basedOn w:val="DefaultParagraphFont"/>
    <w:uiPriority w:val="99"/>
    <w:unhideWhenUsed/>
    <w:rsid w:val="00787EC9"/>
    <w:rPr>
      <w:rFonts w:cs="Times New Roman"/>
      <w:color w:val="0000FF"/>
      <w:u w:val="single"/>
    </w:rPr>
  </w:style>
  <w:style w:type="table" w:styleId="TableGrid">
    <w:name w:val="Table Grid"/>
    <w:basedOn w:val="TableNormal"/>
    <w:uiPriority w:val="59"/>
    <w:rsid w:val="0066314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3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3140"/>
    <w:rPr>
      <w:rFonts w:ascii="Tahoma" w:hAnsi="Tahoma" w:cs="Tahoma"/>
      <w:sz w:val="16"/>
      <w:szCs w:val="16"/>
    </w:rPr>
  </w:style>
  <w:style w:type="character" w:styleId="Emphasis">
    <w:name w:val="Emphasis"/>
    <w:basedOn w:val="DefaultParagraphFont"/>
    <w:uiPriority w:val="20"/>
    <w:qFormat/>
    <w:rsid w:val="00252333"/>
    <w:rPr>
      <w:rFonts w:cs="Times New Roman"/>
      <w:i/>
      <w:iCs/>
    </w:rPr>
  </w:style>
  <w:style w:type="paragraph" w:styleId="NormalWeb">
    <w:name w:val="Normal (Web)"/>
    <w:basedOn w:val="Normal"/>
    <w:uiPriority w:val="99"/>
    <w:rsid w:val="00E053EC"/>
    <w:pPr>
      <w:spacing w:before="100" w:beforeAutospacing="1" w:after="100" w:afterAutospacing="1" w:line="240" w:lineRule="auto"/>
    </w:pPr>
    <w:rPr>
      <w:rFonts w:ascii="Times New Roman" w:hAnsi="Times New Roman"/>
      <w:sz w:val="24"/>
      <w:szCs w:val="24"/>
    </w:rPr>
  </w:style>
  <w:style w:type="character" w:styleId="FootnoteReference">
    <w:name w:val="footnote reference"/>
    <w:basedOn w:val="DefaultParagraphFont"/>
    <w:uiPriority w:val="99"/>
    <w:semiHidden/>
    <w:rsid w:val="00E053EC"/>
    <w:rPr>
      <w:rFonts w:cs="Times New Roman"/>
      <w:vertAlign w:val="superscript"/>
    </w:rPr>
  </w:style>
  <w:style w:type="paragraph" w:styleId="FootnoteText">
    <w:name w:val="footnote text"/>
    <w:aliases w:val="Char, Char,Footnote Text Char Char Char,Footnote Text Char Char Char Char,Char Char Char,Footnote Text Char Char Char Char2,Footnote Text Char Char Char Char Char1,Footnote Text Char Char,Footnote Text Char Char Char Char Char Char Char"/>
    <w:basedOn w:val="Normal"/>
    <w:link w:val="FootnoteTextChar"/>
    <w:uiPriority w:val="99"/>
    <w:rsid w:val="00E053EC"/>
    <w:rPr>
      <w:sz w:val="20"/>
      <w:szCs w:val="20"/>
    </w:rPr>
  </w:style>
  <w:style w:type="character" w:customStyle="1" w:styleId="FootnoteTextChar">
    <w:name w:val="Footnote Text Char"/>
    <w:aliases w:val="Char Char, Char Char,Footnote Text Char Char Char Char1,Footnote Text Char Char Char Char Char,Char Char Char Char,Footnote Text Char Char Char Char2 Char,Footnote Text Char Char Char Char Char1 Char,Footnote Text Char Char Char1"/>
    <w:basedOn w:val="DefaultParagraphFont"/>
    <w:link w:val="FootnoteText"/>
    <w:uiPriority w:val="99"/>
    <w:locked/>
    <w:rsid w:val="00C0602D"/>
    <w:rPr>
      <w:rFonts w:cs="Times New Roman"/>
      <w:lang w:val="en-US" w:eastAsia="en-US"/>
    </w:rPr>
  </w:style>
  <w:style w:type="character" w:customStyle="1" w:styleId="hps">
    <w:name w:val="hps"/>
    <w:basedOn w:val="DefaultParagraphFont"/>
    <w:rsid w:val="00E053EC"/>
    <w:rPr>
      <w:rFonts w:cs="Times New Roman"/>
    </w:rPr>
  </w:style>
  <w:style w:type="character" w:customStyle="1" w:styleId="hpsatn">
    <w:name w:val="hps atn"/>
    <w:basedOn w:val="DefaultParagraphFont"/>
    <w:rsid w:val="00E053EC"/>
    <w:rPr>
      <w:rFonts w:cs="Times New Roman"/>
    </w:rPr>
  </w:style>
  <w:style w:type="character" w:customStyle="1" w:styleId="atn">
    <w:name w:val="atn"/>
    <w:basedOn w:val="DefaultParagraphFont"/>
    <w:rsid w:val="00E053EC"/>
    <w:rPr>
      <w:rFonts w:cs="Times New Roman"/>
    </w:rPr>
  </w:style>
  <w:style w:type="paragraph" w:styleId="Header">
    <w:name w:val="header"/>
    <w:basedOn w:val="Normal"/>
    <w:link w:val="HeaderChar"/>
    <w:uiPriority w:val="99"/>
    <w:rsid w:val="00614DF2"/>
    <w:pPr>
      <w:tabs>
        <w:tab w:val="center" w:pos="4320"/>
        <w:tab w:val="right" w:pos="8640"/>
      </w:tabs>
    </w:pPr>
  </w:style>
  <w:style w:type="character" w:customStyle="1" w:styleId="HeaderChar">
    <w:name w:val="Header Char"/>
    <w:basedOn w:val="DefaultParagraphFont"/>
    <w:link w:val="Header"/>
    <w:uiPriority w:val="99"/>
    <w:locked/>
    <w:rsid w:val="001542B3"/>
    <w:rPr>
      <w:rFonts w:cs="Times New Roman"/>
      <w:sz w:val="22"/>
      <w:szCs w:val="22"/>
      <w:lang w:val="en-US" w:eastAsia="en-US"/>
    </w:rPr>
  </w:style>
  <w:style w:type="paragraph" w:styleId="Footer">
    <w:name w:val="footer"/>
    <w:basedOn w:val="Normal"/>
    <w:link w:val="FooterChar"/>
    <w:uiPriority w:val="99"/>
    <w:rsid w:val="00614DF2"/>
    <w:pPr>
      <w:tabs>
        <w:tab w:val="center" w:pos="4320"/>
        <w:tab w:val="right" w:pos="8640"/>
      </w:tabs>
    </w:pPr>
  </w:style>
  <w:style w:type="character" w:customStyle="1" w:styleId="FooterChar">
    <w:name w:val="Footer Char"/>
    <w:basedOn w:val="DefaultParagraphFont"/>
    <w:link w:val="Footer"/>
    <w:uiPriority w:val="99"/>
    <w:semiHidden/>
    <w:locked/>
    <w:rsid w:val="00C0602D"/>
    <w:rPr>
      <w:rFonts w:cs="Times New Roman"/>
      <w:sz w:val="22"/>
      <w:szCs w:val="22"/>
      <w:lang w:val="en-US" w:eastAsia="en-US"/>
    </w:rPr>
  </w:style>
  <w:style w:type="paragraph" w:customStyle="1" w:styleId="Default">
    <w:name w:val="Default"/>
    <w:rsid w:val="00B528D4"/>
    <w:pPr>
      <w:autoSpaceDE w:val="0"/>
      <w:autoSpaceDN w:val="0"/>
      <w:adjustRightInd w:val="0"/>
    </w:pPr>
    <w:rPr>
      <w:rFonts w:ascii="Times New Roman" w:hAnsi="Times New Roman" w:cs="Times New Roman"/>
      <w:color w:val="000000"/>
      <w:sz w:val="24"/>
      <w:szCs w:val="24"/>
      <w:lang w:val="en-US" w:eastAsia="en-US"/>
    </w:rPr>
  </w:style>
  <w:style w:type="character" w:styleId="PageNumber">
    <w:name w:val="page number"/>
    <w:basedOn w:val="DefaultParagraphFont"/>
    <w:uiPriority w:val="99"/>
    <w:rsid w:val="0054404D"/>
    <w:rPr>
      <w:rFonts w:cs="Times New Roman"/>
    </w:rPr>
  </w:style>
  <w:style w:type="character" w:styleId="FollowedHyperlink">
    <w:name w:val="FollowedHyperlink"/>
    <w:basedOn w:val="DefaultParagraphFont"/>
    <w:uiPriority w:val="99"/>
    <w:rsid w:val="0054404D"/>
    <w:rPr>
      <w:rFonts w:cs="Times New Roman"/>
      <w:color w:val="800080"/>
      <w:u w:val="single"/>
    </w:rPr>
  </w:style>
  <w:style w:type="paragraph" w:styleId="NoSpacing">
    <w:name w:val="No Spacing"/>
    <w:uiPriority w:val="1"/>
    <w:qFormat/>
    <w:rsid w:val="000C7BFC"/>
    <w:rPr>
      <w:rFonts w:eastAsia="Malgun Gothic"/>
      <w:sz w:val="22"/>
      <w:szCs w:val="22"/>
      <w:lang w:val="en-US" w:eastAsia="en-US"/>
    </w:rPr>
  </w:style>
  <w:style w:type="paragraph" w:customStyle="1" w:styleId="authorname">
    <w:name w:val="author name"/>
    <w:basedOn w:val="Normal"/>
    <w:next w:val="Normal"/>
    <w:rsid w:val="0002412E"/>
    <w:pPr>
      <w:suppressAutoHyphens/>
      <w:autoSpaceDE w:val="0"/>
      <w:spacing w:after="0" w:line="240" w:lineRule="auto"/>
    </w:pPr>
    <w:rPr>
      <w:rFonts w:ascii="HAMECN+TimesNewRoman" w:hAnsi="HAMECN+TimesNewRoman"/>
      <w:sz w:val="24"/>
      <w:szCs w:val="24"/>
      <w:lang w:eastAsia="ar-SA"/>
    </w:rPr>
  </w:style>
  <w:style w:type="paragraph" w:customStyle="1" w:styleId="authoraffiliation">
    <w:name w:val="author affiliation"/>
    <w:basedOn w:val="Normal"/>
    <w:next w:val="Normal"/>
    <w:rsid w:val="0002412E"/>
    <w:pPr>
      <w:suppressAutoHyphens/>
      <w:autoSpaceDE w:val="0"/>
      <w:spacing w:after="0" w:line="240" w:lineRule="auto"/>
    </w:pPr>
    <w:rPr>
      <w:rFonts w:ascii="HAMECN+TimesNewRoman" w:hAnsi="HAMECN+TimesNewRoman"/>
      <w:sz w:val="24"/>
      <w:szCs w:val="24"/>
      <w:lang w:eastAsia="ar-SA"/>
    </w:rPr>
  </w:style>
  <w:style w:type="paragraph" w:customStyle="1" w:styleId="Author">
    <w:name w:val="Author"/>
    <w:basedOn w:val="Normal"/>
    <w:rsid w:val="0002412E"/>
    <w:pPr>
      <w:spacing w:after="240" w:line="240" w:lineRule="auto"/>
      <w:jc w:val="center"/>
    </w:pPr>
    <w:rPr>
      <w:rFonts w:ascii="Times New Roman" w:hAnsi="Times New Roman"/>
      <w:b/>
      <w:sz w:val="20"/>
      <w:szCs w:val="20"/>
    </w:rPr>
  </w:style>
  <w:style w:type="character" w:customStyle="1" w:styleId="ListParagraphChar">
    <w:name w:val="List Paragraph Char"/>
    <w:aliases w:val="Body of text Char"/>
    <w:link w:val="ListParagraph"/>
    <w:uiPriority w:val="34"/>
    <w:locked/>
    <w:rsid w:val="00221378"/>
    <w:rPr>
      <w:rFonts w:cs="Times New Roman"/>
      <w:sz w:val="22"/>
      <w:szCs w:val="22"/>
      <w:lang w:val="en-US" w:eastAsia="en-US"/>
    </w:rPr>
  </w:style>
  <w:style w:type="paragraph" w:customStyle="1" w:styleId="ListParagraph1">
    <w:name w:val="List Paragraph1"/>
    <w:basedOn w:val="Normal"/>
    <w:uiPriority w:val="34"/>
    <w:qFormat/>
    <w:rsid w:val="008E1511"/>
    <w:pPr>
      <w:spacing w:after="0" w:line="240" w:lineRule="auto"/>
      <w:ind w:left="720"/>
      <w:contextualSpacing/>
    </w:pPr>
    <w:rPr>
      <w:rFonts w:ascii="Times New Roman" w:eastAsia="SimSun" w:hAnsi="Times New Roman"/>
      <w:sz w:val="24"/>
      <w:szCs w:val="24"/>
      <w:lang w:eastAsia="zh-CN"/>
    </w:rPr>
  </w:style>
  <w:style w:type="paragraph" w:styleId="Bibliography">
    <w:name w:val="Bibliography"/>
    <w:basedOn w:val="Normal"/>
    <w:next w:val="Normal"/>
    <w:uiPriority w:val="37"/>
    <w:unhideWhenUsed/>
    <w:rsid w:val="008E1511"/>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IAIN\JURNAL%20ALJABAR\PANDUAN%20PENULISAN%20JURNAL%20ALJAB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8B088FC-CDFB-45F1-8E4E-D9A33AB8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PANDUAN PENULISAN JURNAL ALJABAR</Template>
  <TotalTime>73</TotalTime>
  <Pages>11</Pages>
  <Words>4499</Words>
  <Characters>25650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Format Karya Ilmiah (Contoh)</vt:lpstr>
    </vt:vector>
  </TitlesOfParts>
  <Company>LIPI</Company>
  <LinksUpToDate>false</LinksUpToDate>
  <CharactersWithSpaces>30089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Karya Ilmiah (Contoh)</dc:title>
  <dc:creator>acer</dc:creator>
  <cp:lastModifiedBy>Microsoft</cp:lastModifiedBy>
  <cp:revision>12</cp:revision>
  <cp:lastPrinted>2013-04-06T08:14:00Z</cp:lastPrinted>
  <dcterms:created xsi:type="dcterms:W3CDTF">2017-02-21T07:06:00Z</dcterms:created>
  <dcterms:modified xsi:type="dcterms:W3CDTF">2019-04-01T04:32:00Z</dcterms:modified>
</cp:coreProperties>
</file>