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67" w:rsidRDefault="005C76A0" w:rsidP="00A97C39">
      <w:pPr>
        <w:pStyle w:val="Pa4"/>
        <w:tabs>
          <w:tab w:val="left" w:pos="3261"/>
        </w:tabs>
        <w:spacing w:line="240" w:lineRule="auto"/>
        <w:jc w:val="center"/>
        <w:rPr>
          <w:rFonts w:ascii="Times New Roman" w:hAnsi="Times New Roman" w:cs="Times New Roman"/>
          <w:b/>
        </w:rPr>
      </w:pPr>
      <w:r>
        <w:rPr>
          <w:rFonts w:ascii="Times New Roman" w:hAnsi="Times New Roman" w:cs="Times New Roman"/>
          <w:b/>
          <w:lang w:val="id-ID"/>
        </w:rPr>
        <w:t xml:space="preserve">Dampak </w:t>
      </w:r>
      <w:r w:rsidR="00977E6F" w:rsidRPr="00B33E3D">
        <w:rPr>
          <w:rFonts w:ascii="Times New Roman" w:hAnsi="Times New Roman" w:cs="Times New Roman"/>
          <w:b/>
          <w:lang w:val="id-ID"/>
        </w:rPr>
        <w:t xml:space="preserve">Kegiatan </w:t>
      </w:r>
      <w:r w:rsidR="00977E6F" w:rsidRPr="00B33E3D">
        <w:rPr>
          <w:rFonts w:ascii="Times New Roman" w:hAnsi="Times New Roman" w:cs="Times New Roman"/>
          <w:b/>
        </w:rPr>
        <w:t xml:space="preserve">Pelatihan </w:t>
      </w:r>
      <w:r w:rsidR="008C2EDD" w:rsidRPr="00B33E3D">
        <w:rPr>
          <w:rFonts w:ascii="Times New Roman" w:hAnsi="Times New Roman" w:cs="Times New Roman"/>
          <w:b/>
        </w:rPr>
        <w:t xml:space="preserve">dan </w:t>
      </w:r>
      <w:r w:rsidR="00977E6F" w:rsidRPr="00B33E3D">
        <w:rPr>
          <w:rFonts w:ascii="Times New Roman" w:hAnsi="Times New Roman" w:cs="Times New Roman"/>
          <w:b/>
        </w:rPr>
        <w:t xml:space="preserve">Pendidikan Profesi Guru (PLPG) </w:t>
      </w:r>
    </w:p>
    <w:p w:rsidR="002603EF" w:rsidRPr="005C0E47" w:rsidRDefault="00977E6F" w:rsidP="00A97C39">
      <w:pPr>
        <w:pStyle w:val="Pa4"/>
        <w:tabs>
          <w:tab w:val="left" w:pos="3261"/>
        </w:tabs>
        <w:spacing w:line="240" w:lineRule="auto"/>
        <w:jc w:val="center"/>
        <w:rPr>
          <w:rFonts w:ascii="Times New Roman" w:hAnsi="Times New Roman" w:cs="Times New Roman"/>
          <w:b/>
          <w:lang w:val="id-ID"/>
        </w:rPr>
      </w:pPr>
      <w:r w:rsidRPr="005C0E47">
        <w:rPr>
          <w:rFonts w:ascii="Times New Roman" w:hAnsi="Times New Roman" w:cs="Times New Roman"/>
          <w:b/>
        </w:rPr>
        <w:t xml:space="preserve">Terhadap </w:t>
      </w:r>
      <w:r w:rsidRPr="005C0E47">
        <w:rPr>
          <w:rFonts w:ascii="Times New Roman" w:hAnsi="Times New Roman" w:cs="Times New Roman"/>
          <w:b/>
          <w:lang w:val="id-ID"/>
        </w:rPr>
        <w:t xml:space="preserve">Peningkatan Kompetensi Pedagogik </w:t>
      </w:r>
      <w:r w:rsidR="00745324" w:rsidRPr="005C0E47">
        <w:rPr>
          <w:rFonts w:ascii="Times New Roman" w:hAnsi="Times New Roman" w:cs="Times New Roman"/>
          <w:b/>
          <w:lang w:val="id-ID"/>
        </w:rPr>
        <w:t xml:space="preserve">dan </w:t>
      </w:r>
      <w:r w:rsidRPr="005C0E47">
        <w:rPr>
          <w:rFonts w:ascii="Times New Roman" w:hAnsi="Times New Roman" w:cs="Times New Roman"/>
          <w:b/>
        </w:rPr>
        <w:t xml:space="preserve">Kinerja Guru </w:t>
      </w:r>
    </w:p>
    <w:p w:rsidR="002603EF" w:rsidRPr="00B33E3D" w:rsidRDefault="002603EF" w:rsidP="007C06D9">
      <w:pPr>
        <w:pStyle w:val="Default"/>
        <w:jc w:val="right"/>
        <w:rPr>
          <w:rFonts w:ascii="Times New Roman" w:hAnsi="Times New Roman" w:cs="Times New Roman"/>
          <w:color w:val="auto"/>
        </w:rPr>
      </w:pPr>
    </w:p>
    <w:p w:rsidR="00890C71" w:rsidRPr="00B33E3D" w:rsidRDefault="00890C71" w:rsidP="00B5649F">
      <w:pPr>
        <w:pStyle w:val="Default"/>
        <w:jc w:val="center"/>
        <w:rPr>
          <w:rFonts w:ascii="Times New Roman" w:hAnsi="Times New Roman" w:cs="Times New Roman"/>
          <w:color w:val="auto"/>
        </w:rPr>
      </w:pPr>
    </w:p>
    <w:p w:rsidR="002603EF" w:rsidRPr="00B33E3D" w:rsidRDefault="007C06D9" w:rsidP="00B5649F">
      <w:pPr>
        <w:pStyle w:val="Default"/>
        <w:jc w:val="center"/>
        <w:rPr>
          <w:rFonts w:ascii="Times New Roman" w:hAnsi="Times New Roman" w:cs="Times New Roman"/>
          <w:color w:val="auto"/>
          <w:lang w:val="en-ID"/>
        </w:rPr>
      </w:pPr>
      <w:r w:rsidRPr="00B33E3D">
        <w:rPr>
          <w:rFonts w:ascii="Times New Roman" w:hAnsi="Times New Roman" w:cs="Times New Roman"/>
          <w:color w:val="auto"/>
          <w:vertAlign w:val="superscript"/>
        </w:rPr>
        <w:t>1</w:t>
      </w:r>
      <w:r w:rsidR="005A115D" w:rsidRPr="00B33E3D">
        <w:rPr>
          <w:rFonts w:ascii="Times New Roman" w:hAnsi="Times New Roman" w:cs="Times New Roman"/>
          <w:color w:val="auto"/>
          <w:lang w:val="id-ID"/>
        </w:rPr>
        <w:t xml:space="preserve">Yeni Yusnita, </w:t>
      </w:r>
      <w:r w:rsidR="00F93C5A" w:rsidRPr="00B33E3D">
        <w:rPr>
          <w:rFonts w:ascii="Times New Roman" w:hAnsi="Times New Roman" w:cs="Times New Roman"/>
          <w:color w:val="auto"/>
          <w:vertAlign w:val="superscript"/>
        </w:rPr>
        <w:t>2</w:t>
      </w:r>
      <w:r w:rsidR="00F93C5A" w:rsidRPr="00B33E3D">
        <w:rPr>
          <w:rFonts w:ascii="Times New Roman" w:hAnsi="Times New Roman" w:cs="Times New Roman"/>
          <w:color w:val="auto"/>
          <w:lang w:val="id-ID"/>
        </w:rPr>
        <w:t xml:space="preserve">Fitri </w:t>
      </w:r>
      <w:r w:rsidR="005A115D" w:rsidRPr="00B33E3D">
        <w:rPr>
          <w:rFonts w:ascii="Times New Roman" w:hAnsi="Times New Roman" w:cs="Times New Roman"/>
          <w:color w:val="auto"/>
          <w:lang w:val="id-ID"/>
        </w:rPr>
        <w:t>E</w:t>
      </w:r>
      <w:r w:rsidR="005A115D" w:rsidRPr="00B33E3D">
        <w:rPr>
          <w:rFonts w:ascii="Times New Roman" w:hAnsi="Times New Roman" w:cs="Times New Roman"/>
          <w:color w:val="auto"/>
        </w:rPr>
        <w:t xml:space="preserve">riyanti </w:t>
      </w:r>
      <w:r w:rsidRPr="00B33E3D">
        <w:rPr>
          <w:rFonts w:ascii="Times New Roman" w:hAnsi="Times New Roman" w:cs="Times New Roman"/>
          <w:color w:val="auto"/>
          <w:vertAlign w:val="superscript"/>
        </w:rPr>
        <w:t>3</w:t>
      </w:r>
      <w:r w:rsidR="005A115D" w:rsidRPr="00B33E3D">
        <w:rPr>
          <w:rFonts w:ascii="Times New Roman" w:hAnsi="Times New Roman" w:cs="Times New Roman"/>
          <w:color w:val="auto"/>
          <w:lang w:val="id-ID"/>
        </w:rPr>
        <w:t>Eng</w:t>
      </w:r>
      <w:r w:rsidR="005B4B0C" w:rsidRPr="00B33E3D">
        <w:rPr>
          <w:rFonts w:ascii="Times New Roman" w:hAnsi="Times New Roman" w:cs="Times New Roman"/>
          <w:color w:val="auto"/>
          <w:lang w:val="id-ID"/>
        </w:rPr>
        <w:t>k</w:t>
      </w:r>
      <w:r w:rsidR="005A115D" w:rsidRPr="00B33E3D">
        <w:rPr>
          <w:rFonts w:ascii="Times New Roman" w:hAnsi="Times New Roman" w:cs="Times New Roman"/>
          <w:color w:val="auto"/>
          <w:lang w:val="id-ID"/>
        </w:rPr>
        <w:t>izar</w:t>
      </w:r>
      <w:r w:rsidR="00D44276" w:rsidRPr="00B33E3D">
        <w:rPr>
          <w:rFonts w:ascii="Times New Roman" w:hAnsi="Times New Roman" w:cs="Times New Roman"/>
          <w:color w:val="auto"/>
          <w:lang w:val="en-ID"/>
        </w:rPr>
        <w:t xml:space="preserve"> </w:t>
      </w:r>
      <w:r w:rsidR="000D1E28" w:rsidRPr="000D1E28">
        <w:rPr>
          <w:rFonts w:ascii="Times New Roman" w:hAnsi="Times New Roman" w:cs="Times New Roman"/>
          <w:color w:val="auto"/>
          <w:vertAlign w:val="superscript"/>
          <w:lang w:val="id-ID"/>
        </w:rPr>
        <w:t>4</w:t>
      </w:r>
      <w:r w:rsidR="000D1E28">
        <w:rPr>
          <w:rFonts w:ascii="Times New Roman" w:hAnsi="Times New Roman" w:cs="Times New Roman"/>
          <w:color w:val="auto"/>
          <w:lang w:val="id-ID"/>
        </w:rPr>
        <w:t>Fuady Anwar</w:t>
      </w:r>
      <w:r w:rsidR="000D1E28">
        <w:rPr>
          <w:rFonts w:ascii="Times New Roman" w:hAnsi="Times New Roman" w:cs="Times New Roman"/>
          <w:color w:val="auto"/>
          <w:vertAlign w:val="superscript"/>
        </w:rPr>
        <w:t xml:space="preserve"> </w:t>
      </w:r>
      <w:r w:rsidR="000D1E28" w:rsidRPr="000D1E28">
        <w:rPr>
          <w:rFonts w:ascii="Times New Roman" w:hAnsi="Times New Roman" w:cs="Times New Roman"/>
          <w:color w:val="auto"/>
          <w:vertAlign w:val="superscript"/>
          <w:lang w:val="id-ID"/>
        </w:rPr>
        <w:t>5</w:t>
      </w:r>
      <w:r w:rsidR="00D06178">
        <w:rPr>
          <w:rFonts w:ascii="Times New Roman" w:hAnsi="Times New Roman" w:cs="Times New Roman"/>
          <w:color w:val="auto"/>
          <w:lang w:val="en-US"/>
        </w:rPr>
        <w:t xml:space="preserve">Randi Proska Sandra </w:t>
      </w:r>
      <w:r w:rsidR="00EF2638">
        <w:rPr>
          <w:rFonts w:ascii="Times New Roman" w:hAnsi="Times New Roman" w:cs="Times New Roman"/>
          <w:color w:val="auto"/>
          <w:lang w:val="id-ID"/>
        </w:rPr>
        <w:t xml:space="preserve">dan </w:t>
      </w:r>
      <w:r w:rsidR="00EF2638">
        <w:rPr>
          <w:rFonts w:ascii="Times New Roman" w:hAnsi="Times New Roman" w:cs="Times New Roman"/>
          <w:color w:val="auto"/>
          <w:vertAlign w:val="superscript"/>
          <w:lang w:val="id-ID"/>
        </w:rPr>
        <w:t>6</w:t>
      </w:r>
      <w:r w:rsidR="00EF2638">
        <w:rPr>
          <w:rFonts w:ascii="Times New Roman" w:hAnsi="Times New Roman" w:cs="Times New Roman"/>
          <w:color w:val="auto"/>
          <w:lang w:val="id-ID"/>
        </w:rPr>
        <w:t>Syafrimen Syafril</w:t>
      </w:r>
    </w:p>
    <w:p w:rsidR="000915FC" w:rsidRPr="00B33E3D" w:rsidRDefault="000915FC" w:rsidP="00B5649F">
      <w:pPr>
        <w:pStyle w:val="Default"/>
        <w:jc w:val="center"/>
        <w:rPr>
          <w:rFonts w:ascii="Times New Roman" w:hAnsi="Times New Roman" w:cs="Times New Roman"/>
          <w:color w:val="auto"/>
          <w:lang w:val="id-ID"/>
        </w:rPr>
      </w:pPr>
      <w:r w:rsidRPr="00B33E3D">
        <w:rPr>
          <w:rFonts w:ascii="Times New Roman" w:hAnsi="Times New Roman" w:cs="Times New Roman"/>
          <w:color w:val="auto"/>
          <w:vertAlign w:val="superscript"/>
        </w:rPr>
        <w:t>1</w:t>
      </w:r>
      <w:r w:rsidR="00161A5A" w:rsidRPr="00B33E3D">
        <w:rPr>
          <w:rFonts w:ascii="Times New Roman" w:hAnsi="Times New Roman" w:cs="Times New Roman"/>
          <w:color w:val="auto"/>
          <w:vertAlign w:val="superscript"/>
          <w:lang w:val="id-ID"/>
        </w:rPr>
        <w:t>.</w:t>
      </w:r>
      <w:r w:rsidRPr="00B33E3D">
        <w:rPr>
          <w:rFonts w:ascii="Times New Roman" w:hAnsi="Times New Roman" w:cs="Times New Roman"/>
          <w:color w:val="auto"/>
          <w:vertAlign w:val="superscript"/>
        </w:rPr>
        <w:t>2</w:t>
      </w:r>
      <w:r w:rsidR="00161A5A" w:rsidRPr="00B33E3D">
        <w:rPr>
          <w:rFonts w:ascii="Times New Roman" w:hAnsi="Times New Roman" w:cs="Times New Roman"/>
          <w:color w:val="auto"/>
          <w:vertAlign w:val="superscript"/>
          <w:lang w:val="id-ID"/>
        </w:rPr>
        <w:t>.</w:t>
      </w:r>
      <w:r w:rsidRPr="00B33E3D">
        <w:rPr>
          <w:rFonts w:ascii="Times New Roman" w:hAnsi="Times New Roman" w:cs="Times New Roman"/>
          <w:color w:val="auto"/>
          <w:vertAlign w:val="superscript"/>
        </w:rPr>
        <w:t>3</w:t>
      </w:r>
      <w:r w:rsidR="000D1E28">
        <w:rPr>
          <w:rFonts w:ascii="Times New Roman" w:hAnsi="Times New Roman" w:cs="Times New Roman"/>
          <w:color w:val="auto"/>
          <w:vertAlign w:val="superscript"/>
          <w:lang w:val="id-ID"/>
        </w:rPr>
        <w:t>.4</w:t>
      </w:r>
      <w:r w:rsidR="00161A5A" w:rsidRPr="00B33E3D">
        <w:rPr>
          <w:rFonts w:ascii="Times New Roman" w:hAnsi="Times New Roman" w:cs="Times New Roman"/>
          <w:color w:val="auto"/>
          <w:vertAlign w:val="superscript"/>
          <w:lang w:val="id-ID"/>
        </w:rPr>
        <w:t xml:space="preserve"> </w:t>
      </w:r>
      <w:r w:rsidRPr="00B33E3D">
        <w:rPr>
          <w:rFonts w:ascii="Times New Roman" w:hAnsi="Times New Roman" w:cs="Times New Roman"/>
          <w:color w:val="auto"/>
        </w:rPr>
        <w:t xml:space="preserve">Universitas Negeri Padang </w:t>
      </w:r>
    </w:p>
    <w:p w:rsidR="004250F8" w:rsidRPr="00B33E3D" w:rsidRDefault="000D1E28" w:rsidP="00B5649F">
      <w:pPr>
        <w:pStyle w:val="Default"/>
        <w:jc w:val="center"/>
        <w:rPr>
          <w:rFonts w:ascii="Times New Roman" w:hAnsi="Times New Roman" w:cs="Times New Roman"/>
          <w:color w:val="auto"/>
          <w:lang w:val="id-ID"/>
        </w:rPr>
      </w:pPr>
      <w:r>
        <w:rPr>
          <w:rFonts w:ascii="Times New Roman" w:hAnsi="Times New Roman" w:cs="Times New Roman"/>
          <w:color w:val="auto"/>
          <w:vertAlign w:val="superscript"/>
          <w:lang w:val="en-ID"/>
        </w:rPr>
        <w:t>5</w:t>
      </w:r>
      <w:r w:rsidR="004250F8" w:rsidRPr="00B33E3D">
        <w:rPr>
          <w:rFonts w:ascii="Times New Roman" w:hAnsi="Times New Roman" w:cs="Times New Roman"/>
          <w:color w:val="auto"/>
          <w:lang w:val="id-ID"/>
        </w:rPr>
        <w:t xml:space="preserve">Universitas </w:t>
      </w:r>
      <w:r w:rsidR="00F635D5">
        <w:rPr>
          <w:rFonts w:ascii="Times New Roman" w:hAnsi="Times New Roman" w:cs="Times New Roman"/>
          <w:color w:val="auto"/>
          <w:lang w:val="id-ID"/>
        </w:rPr>
        <w:t>Riau</w:t>
      </w:r>
    </w:p>
    <w:p w:rsidR="000D1E28" w:rsidRPr="00B33E3D" w:rsidRDefault="000D1E28" w:rsidP="000D1E28">
      <w:pPr>
        <w:pStyle w:val="Default"/>
        <w:jc w:val="center"/>
        <w:rPr>
          <w:rFonts w:ascii="Times New Roman" w:hAnsi="Times New Roman" w:cs="Times New Roman"/>
          <w:color w:val="auto"/>
          <w:lang w:val="id-ID"/>
        </w:rPr>
      </w:pPr>
      <w:r>
        <w:rPr>
          <w:rFonts w:ascii="Times New Roman" w:hAnsi="Times New Roman" w:cs="Times New Roman"/>
          <w:color w:val="auto"/>
          <w:vertAlign w:val="superscript"/>
          <w:lang w:val="en-ID"/>
        </w:rPr>
        <w:t>6</w:t>
      </w:r>
      <w:r w:rsidRPr="00B33E3D">
        <w:rPr>
          <w:rFonts w:ascii="Times New Roman" w:hAnsi="Times New Roman" w:cs="Times New Roman"/>
          <w:color w:val="auto"/>
          <w:lang w:val="id-ID"/>
        </w:rPr>
        <w:t xml:space="preserve">Universitas </w:t>
      </w:r>
      <w:r>
        <w:rPr>
          <w:rFonts w:ascii="Times New Roman" w:hAnsi="Times New Roman" w:cs="Times New Roman"/>
          <w:color w:val="auto"/>
          <w:lang w:val="id-ID"/>
        </w:rPr>
        <w:t>Islam Negeri Raden Intan lampung</w:t>
      </w:r>
    </w:p>
    <w:p w:rsidR="00161A5A" w:rsidRPr="00B33E3D" w:rsidRDefault="006436CD" w:rsidP="004D33A0">
      <w:pPr>
        <w:pStyle w:val="Default"/>
        <w:jc w:val="center"/>
        <w:rPr>
          <w:rFonts w:ascii="Times New Roman" w:hAnsi="Times New Roman" w:cs="Times New Roman"/>
          <w:color w:val="auto"/>
          <w:lang w:val="id-ID"/>
        </w:rPr>
      </w:pPr>
      <w:r w:rsidRPr="00B33E3D">
        <w:rPr>
          <w:rFonts w:ascii="Times New Roman" w:hAnsi="Times New Roman" w:cs="Times New Roman"/>
          <w:color w:val="auto"/>
          <w:lang w:val="en-ID"/>
        </w:rPr>
        <w:t>Email</w:t>
      </w:r>
      <w:r w:rsidR="005E0D29">
        <w:rPr>
          <w:rFonts w:ascii="Times New Roman" w:hAnsi="Times New Roman" w:cs="Times New Roman"/>
          <w:color w:val="auto"/>
          <w:lang w:val="en-ID"/>
        </w:rPr>
        <w:t xml:space="preserve"> corresponding: engkizar@fip.unp.ac.id</w:t>
      </w:r>
    </w:p>
    <w:p w:rsidR="006E24F3" w:rsidRPr="00B33E3D" w:rsidRDefault="006E24F3" w:rsidP="007029C7">
      <w:pPr>
        <w:pStyle w:val="Pa6"/>
        <w:spacing w:line="240" w:lineRule="auto"/>
        <w:ind w:right="360"/>
        <w:rPr>
          <w:rFonts w:ascii="Times New Roman" w:hAnsi="Times New Roman" w:cs="Times New Roman"/>
          <w:iCs/>
          <w:lang w:val="id-ID"/>
        </w:rPr>
      </w:pPr>
    </w:p>
    <w:p w:rsidR="007029C7" w:rsidRPr="00B33E3D" w:rsidRDefault="00170D9E" w:rsidP="007A17C4">
      <w:pPr>
        <w:pStyle w:val="Pa6"/>
        <w:tabs>
          <w:tab w:val="left" w:pos="7937"/>
        </w:tabs>
        <w:spacing w:line="240" w:lineRule="auto"/>
        <w:ind w:right="-1" w:firstLine="426"/>
        <w:jc w:val="center"/>
        <w:rPr>
          <w:rFonts w:ascii="Times New Roman" w:hAnsi="Times New Roman" w:cs="Times New Roman"/>
          <w:lang w:val="id-ID"/>
        </w:rPr>
      </w:pPr>
      <w:r w:rsidRPr="00B33E3D">
        <w:rPr>
          <w:rFonts w:ascii="Times New Roman" w:hAnsi="Times New Roman" w:cs="Times New Roman"/>
          <w:b/>
          <w:lang w:val="en-US"/>
        </w:rPr>
        <w:t>Abstrak</w:t>
      </w:r>
    </w:p>
    <w:p w:rsidR="007029C7" w:rsidRPr="00B33E3D" w:rsidRDefault="007029C7" w:rsidP="00FD4514">
      <w:pPr>
        <w:pStyle w:val="Pa6"/>
        <w:tabs>
          <w:tab w:val="left" w:pos="7937"/>
        </w:tabs>
        <w:spacing w:line="240" w:lineRule="auto"/>
        <w:ind w:right="-1" w:firstLine="426"/>
        <w:jc w:val="both"/>
        <w:rPr>
          <w:rFonts w:ascii="Times New Roman" w:hAnsi="Times New Roman" w:cs="Times New Roman"/>
          <w:lang w:val="id-ID"/>
        </w:rPr>
      </w:pPr>
      <w:bookmarkStart w:id="0" w:name="_GoBack"/>
      <w:bookmarkEnd w:id="0"/>
    </w:p>
    <w:p w:rsidR="00A17123" w:rsidRPr="00B33E3D" w:rsidRDefault="00EF2794" w:rsidP="004E1A33">
      <w:pPr>
        <w:pStyle w:val="Pa6"/>
        <w:tabs>
          <w:tab w:val="left" w:pos="7937"/>
        </w:tabs>
        <w:spacing w:line="240" w:lineRule="auto"/>
        <w:ind w:right="-1"/>
        <w:jc w:val="both"/>
        <w:rPr>
          <w:rFonts w:ascii="Times New Roman" w:hAnsi="Times New Roman" w:cs="Times New Roman"/>
          <w:iCs/>
          <w:lang w:val="id-ID"/>
        </w:rPr>
      </w:pPr>
      <w:r w:rsidRPr="00B33E3D">
        <w:rPr>
          <w:rFonts w:ascii="Times New Roman" w:hAnsi="Times New Roman" w:cs="Times New Roman"/>
          <w:iCs/>
          <w:lang w:val="en-US"/>
        </w:rPr>
        <w:t>Penelitian ini bertujuan</w:t>
      </w:r>
      <w:r w:rsidR="00B61F5F" w:rsidRPr="00B33E3D">
        <w:rPr>
          <w:rFonts w:ascii="Times New Roman" w:hAnsi="Times New Roman" w:cs="Times New Roman"/>
          <w:iCs/>
          <w:lang w:val="en-US"/>
        </w:rPr>
        <w:t xml:space="preserve"> untuk meng</w:t>
      </w:r>
      <w:r w:rsidR="00A8236F" w:rsidRPr="00B33E3D">
        <w:rPr>
          <w:rFonts w:ascii="Times New Roman" w:hAnsi="Times New Roman" w:cs="Times New Roman"/>
          <w:iCs/>
          <w:lang w:val="id-ID"/>
        </w:rPr>
        <w:t xml:space="preserve">analisis </w:t>
      </w:r>
      <w:r w:rsidR="007A17C4" w:rsidRPr="00B33E3D">
        <w:rPr>
          <w:rFonts w:ascii="Times New Roman" w:hAnsi="Times New Roman" w:cs="Times New Roman"/>
          <w:iCs/>
          <w:lang w:val="id-ID"/>
        </w:rPr>
        <w:t xml:space="preserve">bagaimana </w:t>
      </w:r>
      <w:r w:rsidR="00AD685F">
        <w:rPr>
          <w:rFonts w:ascii="Times New Roman" w:hAnsi="Times New Roman" w:cs="Times New Roman"/>
          <w:iCs/>
          <w:lang w:val="id-ID"/>
        </w:rPr>
        <w:t xml:space="preserve">dampak </w:t>
      </w:r>
      <w:r w:rsidR="007A17C4" w:rsidRPr="00B33E3D">
        <w:rPr>
          <w:rFonts w:ascii="Times New Roman" w:hAnsi="Times New Roman" w:cs="Times New Roman"/>
          <w:iCs/>
          <w:lang w:val="id-ID"/>
        </w:rPr>
        <w:t xml:space="preserve">kegiatan </w:t>
      </w:r>
      <w:r w:rsidR="00FD4514" w:rsidRPr="00B33E3D">
        <w:rPr>
          <w:rFonts w:ascii="Times New Roman" w:hAnsi="Times New Roman" w:cs="Times New Roman"/>
          <w:iCs/>
        </w:rPr>
        <w:t xml:space="preserve">Pendidikan </w:t>
      </w:r>
      <w:r w:rsidR="00C576D4" w:rsidRPr="00B33E3D">
        <w:rPr>
          <w:rFonts w:ascii="Times New Roman" w:hAnsi="Times New Roman" w:cs="Times New Roman"/>
          <w:iCs/>
        </w:rPr>
        <w:t xml:space="preserve">dan </w:t>
      </w:r>
      <w:r w:rsidR="00FD4514" w:rsidRPr="00B33E3D">
        <w:rPr>
          <w:rFonts w:ascii="Times New Roman" w:hAnsi="Times New Roman" w:cs="Times New Roman"/>
          <w:iCs/>
        </w:rPr>
        <w:t xml:space="preserve">Latihan Profesi Guru </w:t>
      </w:r>
      <w:r w:rsidR="00C576D4" w:rsidRPr="00B33E3D">
        <w:rPr>
          <w:rFonts w:ascii="Times New Roman" w:hAnsi="Times New Roman" w:cs="Times New Roman"/>
          <w:iCs/>
        </w:rPr>
        <w:t>(PLPG</w:t>
      </w:r>
      <w:r w:rsidR="00B61F5F" w:rsidRPr="00B33E3D">
        <w:rPr>
          <w:rFonts w:ascii="Times New Roman" w:hAnsi="Times New Roman" w:cs="Times New Roman"/>
          <w:iCs/>
        </w:rPr>
        <w:t>)</w:t>
      </w:r>
      <w:r w:rsidR="00C576D4" w:rsidRPr="00B33E3D">
        <w:rPr>
          <w:rFonts w:ascii="Times New Roman" w:hAnsi="Times New Roman" w:cs="Times New Roman"/>
          <w:iCs/>
        </w:rPr>
        <w:t xml:space="preserve"> terhadap </w:t>
      </w:r>
      <w:r w:rsidR="00221353" w:rsidRPr="00B33E3D">
        <w:rPr>
          <w:rFonts w:ascii="Times New Roman" w:hAnsi="Times New Roman" w:cs="Times New Roman"/>
          <w:iCs/>
          <w:lang w:val="id-ID"/>
        </w:rPr>
        <w:t xml:space="preserve">peningkatan kompetensi </w:t>
      </w:r>
      <w:r w:rsidR="00C12173" w:rsidRPr="00B33E3D">
        <w:rPr>
          <w:rFonts w:ascii="Times New Roman" w:hAnsi="Times New Roman" w:cs="Times New Roman"/>
          <w:iCs/>
          <w:lang w:val="id-ID"/>
        </w:rPr>
        <w:t xml:space="preserve">pedagogik dan </w:t>
      </w:r>
      <w:r w:rsidR="00C576D4" w:rsidRPr="00B33E3D">
        <w:rPr>
          <w:rFonts w:ascii="Times New Roman" w:hAnsi="Times New Roman" w:cs="Times New Roman"/>
          <w:iCs/>
        </w:rPr>
        <w:t>kinerja guru.</w:t>
      </w:r>
      <w:r w:rsidR="007A17C4" w:rsidRPr="00B33E3D">
        <w:rPr>
          <w:rFonts w:ascii="Times New Roman" w:hAnsi="Times New Roman" w:cs="Times New Roman"/>
          <w:iCs/>
          <w:lang w:val="id-ID"/>
        </w:rPr>
        <w:t xml:space="preserve"> </w:t>
      </w:r>
      <w:r w:rsidR="00B61F5F" w:rsidRPr="00B33E3D">
        <w:rPr>
          <w:rFonts w:ascii="Times New Roman" w:hAnsi="Times New Roman" w:cs="Times New Roman"/>
          <w:iCs/>
        </w:rPr>
        <w:t xml:space="preserve">Penelitian </w:t>
      </w:r>
      <w:r w:rsidR="00A17123" w:rsidRPr="00B33E3D">
        <w:rPr>
          <w:rFonts w:ascii="Times New Roman" w:hAnsi="Times New Roman" w:cs="Times New Roman"/>
          <w:iCs/>
        </w:rPr>
        <w:t>menggunakan metode kuantitatif</w:t>
      </w:r>
      <w:r w:rsidR="00AD685F">
        <w:rPr>
          <w:rFonts w:ascii="Times New Roman" w:hAnsi="Times New Roman" w:cs="Times New Roman"/>
          <w:iCs/>
          <w:lang w:val="id-ID"/>
        </w:rPr>
        <w:t xml:space="preserve"> dengan </w:t>
      </w:r>
      <w:r w:rsidR="00427495">
        <w:rPr>
          <w:rFonts w:ascii="Times New Roman" w:hAnsi="Times New Roman" w:cs="Times New Roman"/>
          <w:iCs/>
          <w:lang w:val="id-ID"/>
        </w:rPr>
        <w:t xml:space="preserve">pendekatan </w:t>
      </w:r>
      <w:r w:rsidR="00AD685F">
        <w:rPr>
          <w:rFonts w:ascii="Times New Roman" w:hAnsi="Times New Roman" w:cs="Times New Roman"/>
          <w:iCs/>
          <w:lang w:val="id-ID"/>
        </w:rPr>
        <w:t>suvei</w:t>
      </w:r>
      <w:r w:rsidR="00B61F5F" w:rsidRPr="00B33E3D">
        <w:rPr>
          <w:rFonts w:ascii="Times New Roman" w:hAnsi="Times New Roman" w:cs="Times New Roman"/>
          <w:iCs/>
        </w:rPr>
        <w:t>, dat</w:t>
      </w:r>
      <w:r w:rsidR="00A17123" w:rsidRPr="00B33E3D">
        <w:rPr>
          <w:rFonts w:ascii="Times New Roman" w:hAnsi="Times New Roman" w:cs="Times New Roman"/>
          <w:iCs/>
        </w:rPr>
        <w:t>a</w:t>
      </w:r>
      <w:r w:rsidR="00B61F5F" w:rsidRPr="00B33E3D">
        <w:rPr>
          <w:rFonts w:ascii="Times New Roman" w:hAnsi="Times New Roman" w:cs="Times New Roman"/>
          <w:iCs/>
        </w:rPr>
        <w:t xml:space="preserve"> diambil kepada </w:t>
      </w:r>
      <w:r w:rsidR="004E1A33" w:rsidRPr="00B33E3D">
        <w:rPr>
          <w:rFonts w:ascii="Times New Roman" w:hAnsi="Times New Roman" w:cs="Times New Roman"/>
          <w:iCs/>
          <w:lang w:val="id-ID"/>
        </w:rPr>
        <w:t xml:space="preserve">35 </w:t>
      </w:r>
      <w:r w:rsidR="00B61F5F" w:rsidRPr="00B33E3D">
        <w:rPr>
          <w:rFonts w:ascii="Times New Roman" w:hAnsi="Times New Roman" w:cs="Times New Roman"/>
          <w:iCs/>
        </w:rPr>
        <w:t xml:space="preserve">orang </w:t>
      </w:r>
      <w:r w:rsidR="002B3600" w:rsidRPr="00B33E3D">
        <w:rPr>
          <w:rFonts w:ascii="Times New Roman" w:hAnsi="Times New Roman" w:cs="Times New Roman"/>
          <w:iCs/>
        </w:rPr>
        <w:t xml:space="preserve">responden menggunakan </w:t>
      </w:r>
      <w:r w:rsidR="002B3600" w:rsidRPr="00B33E3D">
        <w:rPr>
          <w:rFonts w:ascii="Times New Roman" w:hAnsi="Times New Roman" w:cs="Times New Roman"/>
          <w:iCs/>
          <w:lang w:val="id-ID"/>
        </w:rPr>
        <w:t>modul</w:t>
      </w:r>
      <w:r w:rsidR="00427495">
        <w:rPr>
          <w:rFonts w:ascii="Times New Roman" w:hAnsi="Times New Roman" w:cs="Times New Roman"/>
          <w:iCs/>
          <w:lang w:val="id-ID"/>
        </w:rPr>
        <w:t xml:space="preserve"> ujian</w:t>
      </w:r>
      <w:r w:rsidR="00061700" w:rsidRPr="00B33E3D">
        <w:rPr>
          <w:rFonts w:ascii="Times New Roman" w:hAnsi="Times New Roman" w:cs="Times New Roman"/>
          <w:iCs/>
          <w:lang w:val="id-ID"/>
        </w:rPr>
        <w:t xml:space="preserve"> </w:t>
      </w:r>
      <w:r w:rsidR="00A17123" w:rsidRPr="00B33E3D">
        <w:rPr>
          <w:rFonts w:ascii="Times New Roman" w:hAnsi="Times New Roman" w:cs="Times New Roman"/>
          <w:iCs/>
        </w:rPr>
        <w:t xml:space="preserve">PLPG dan </w:t>
      </w:r>
      <w:r w:rsidR="005E2903" w:rsidRPr="00B33E3D">
        <w:rPr>
          <w:rFonts w:ascii="Times New Roman" w:hAnsi="Times New Roman" w:cs="Times New Roman"/>
          <w:iCs/>
          <w:lang w:val="id-ID"/>
        </w:rPr>
        <w:t xml:space="preserve">instrumen </w:t>
      </w:r>
      <w:r w:rsidR="00A17123" w:rsidRPr="00B33E3D">
        <w:rPr>
          <w:rFonts w:ascii="Times New Roman" w:hAnsi="Times New Roman" w:cs="Times New Roman"/>
          <w:iCs/>
        </w:rPr>
        <w:t xml:space="preserve">kinerja guru. </w:t>
      </w:r>
      <w:r w:rsidR="002B3600" w:rsidRPr="00B33E3D">
        <w:rPr>
          <w:rFonts w:ascii="Times New Roman" w:hAnsi="Times New Roman" w:cs="Times New Roman"/>
          <w:iCs/>
          <w:lang w:val="id-ID"/>
        </w:rPr>
        <w:t xml:space="preserve">Seluruh </w:t>
      </w:r>
      <w:r w:rsidR="002B3600" w:rsidRPr="00B33E3D">
        <w:rPr>
          <w:rFonts w:ascii="Times New Roman" w:hAnsi="Times New Roman" w:cs="Times New Roman"/>
          <w:iCs/>
        </w:rPr>
        <w:t xml:space="preserve">data </w:t>
      </w:r>
      <w:r w:rsidR="00A17123" w:rsidRPr="00B33E3D">
        <w:rPr>
          <w:rFonts w:ascii="Times New Roman" w:hAnsi="Times New Roman" w:cs="Times New Roman"/>
          <w:iCs/>
        </w:rPr>
        <w:t xml:space="preserve">dianalisis menggunakan </w:t>
      </w:r>
      <w:r w:rsidR="00A17123" w:rsidRPr="00B33E3D">
        <w:rPr>
          <w:rFonts w:ascii="Times New Roman" w:hAnsi="Times New Roman" w:cs="Times New Roman"/>
          <w:i/>
          <w:iCs/>
        </w:rPr>
        <w:t>software</w:t>
      </w:r>
      <w:r w:rsidR="00A17123" w:rsidRPr="00B33E3D">
        <w:rPr>
          <w:rFonts w:ascii="Times New Roman" w:hAnsi="Times New Roman" w:cs="Times New Roman"/>
          <w:iCs/>
        </w:rPr>
        <w:t xml:space="preserve"> SPSS </w:t>
      </w:r>
      <w:r w:rsidR="00A17123" w:rsidRPr="00B33E3D">
        <w:rPr>
          <w:rFonts w:ascii="Times New Roman" w:hAnsi="Times New Roman" w:cs="Times New Roman"/>
          <w:i/>
          <w:iCs/>
        </w:rPr>
        <w:t>for windows release</w:t>
      </w:r>
      <w:r w:rsidR="00A17123" w:rsidRPr="00B33E3D">
        <w:rPr>
          <w:rFonts w:ascii="Times New Roman" w:hAnsi="Times New Roman" w:cs="Times New Roman"/>
          <w:iCs/>
        </w:rPr>
        <w:t xml:space="preserve"> 22.0</w:t>
      </w:r>
      <w:r w:rsidR="00243352" w:rsidRPr="00B33E3D">
        <w:rPr>
          <w:rFonts w:ascii="Times New Roman" w:hAnsi="Times New Roman" w:cs="Times New Roman"/>
          <w:iCs/>
          <w:lang w:val="id-ID"/>
        </w:rPr>
        <w:t xml:space="preserve"> </w:t>
      </w:r>
      <w:r w:rsidR="004A1130" w:rsidRPr="00B33E3D">
        <w:rPr>
          <w:rFonts w:ascii="Times New Roman" w:hAnsi="Times New Roman" w:cs="Times New Roman"/>
          <w:iCs/>
          <w:lang w:val="id-ID"/>
        </w:rPr>
        <w:t>mela</w:t>
      </w:r>
      <w:r w:rsidR="00243352" w:rsidRPr="00B33E3D">
        <w:rPr>
          <w:rFonts w:ascii="Times New Roman" w:hAnsi="Times New Roman" w:cs="Times New Roman"/>
          <w:iCs/>
          <w:lang w:val="id-ID"/>
        </w:rPr>
        <w:t>lui analisis deskriptif dan korelasi</w:t>
      </w:r>
      <w:r w:rsidR="00A17123" w:rsidRPr="00B33E3D">
        <w:rPr>
          <w:rFonts w:ascii="Times New Roman" w:hAnsi="Times New Roman" w:cs="Times New Roman"/>
          <w:iCs/>
        </w:rPr>
        <w:t xml:space="preserve">. </w:t>
      </w:r>
      <w:r w:rsidR="00383DB3" w:rsidRPr="00B33E3D">
        <w:rPr>
          <w:rFonts w:ascii="Times New Roman" w:hAnsi="Times New Roman" w:cs="Times New Roman"/>
          <w:iCs/>
          <w:lang w:val="id-ID"/>
        </w:rPr>
        <w:t xml:space="preserve">Secara keseluruhan </w:t>
      </w:r>
      <w:r w:rsidR="00383DB3" w:rsidRPr="00B33E3D">
        <w:rPr>
          <w:rFonts w:ascii="Times New Roman" w:hAnsi="Times New Roman" w:cs="Times New Roman"/>
          <w:iCs/>
        </w:rPr>
        <w:t xml:space="preserve">hasil </w:t>
      </w:r>
      <w:r w:rsidR="008870FB" w:rsidRPr="00B33E3D">
        <w:rPr>
          <w:rFonts w:ascii="Times New Roman" w:hAnsi="Times New Roman" w:cs="Times New Roman"/>
          <w:iCs/>
          <w:lang w:val="id-ID"/>
        </w:rPr>
        <w:t xml:space="preserve">analisis </w:t>
      </w:r>
      <w:r w:rsidR="009F7875" w:rsidRPr="00B33E3D">
        <w:rPr>
          <w:rFonts w:ascii="Times New Roman" w:hAnsi="Times New Roman" w:cs="Times New Roman"/>
          <w:iCs/>
          <w:lang w:val="id-ID"/>
        </w:rPr>
        <w:t xml:space="preserve">deskriptif </w:t>
      </w:r>
      <w:r w:rsidR="00A17123" w:rsidRPr="00B33E3D">
        <w:rPr>
          <w:rFonts w:ascii="Times New Roman" w:hAnsi="Times New Roman" w:cs="Times New Roman"/>
          <w:iCs/>
        </w:rPr>
        <w:t xml:space="preserve">menunjukkan </w:t>
      </w:r>
      <w:r w:rsidR="00427495">
        <w:rPr>
          <w:rFonts w:ascii="Times New Roman" w:hAnsi="Times New Roman" w:cs="Times New Roman"/>
          <w:iCs/>
          <w:lang w:val="id-ID"/>
        </w:rPr>
        <w:t xml:space="preserve">skor </w:t>
      </w:r>
      <w:r w:rsidR="00383DB3" w:rsidRPr="00B33E3D">
        <w:rPr>
          <w:rFonts w:ascii="Times New Roman" w:hAnsi="Times New Roman" w:cs="Times New Roman"/>
          <w:iCs/>
          <w:lang w:val="id-ID"/>
        </w:rPr>
        <w:t xml:space="preserve">kompetensi </w:t>
      </w:r>
      <w:r w:rsidR="007907E9" w:rsidRPr="00B33E3D">
        <w:rPr>
          <w:rFonts w:ascii="Times New Roman" w:hAnsi="Times New Roman" w:cs="Times New Roman"/>
          <w:iCs/>
          <w:lang w:val="id-ID"/>
        </w:rPr>
        <w:t xml:space="preserve">pedagogik </w:t>
      </w:r>
      <w:r w:rsidR="00383DB3" w:rsidRPr="00B33E3D">
        <w:rPr>
          <w:rFonts w:ascii="Times New Roman" w:hAnsi="Times New Roman" w:cs="Times New Roman"/>
          <w:iCs/>
          <w:lang w:val="id-ID"/>
        </w:rPr>
        <w:t xml:space="preserve">guru </w:t>
      </w:r>
      <w:r w:rsidR="00427495">
        <w:rPr>
          <w:rFonts w:ascii="Times New Roman" w:hAnsi="Times New Roman" w:cs="Times New Roman"/>
          <w:iCs/>
          <w:lang w:val="id-ID"/>
        </w:rPr>
        <w:t xml:space="preserve">setelah mengikuti ujian PLPG adalah </w:t>
      </w:r>
      <w:r w:rsidR="00427495" w:rsidRPr="00B33E3D">
        <w:rPr>
          <w:rFonts w:ascii="Times New Roman" w:hAnsi="Times New Roman" w:cs="Times New Roman"/>
          <w:iCs/>
          <w:lang w:val="en-ID"/>
        </w:rPr>
        <w:t>(</w:t>
      </w:r>
      <w:r w:rsidR="00427495">
        <w:rPr>
          <w:rFonts w:ascii="Times New Roman" w:hAnsi="Times New Roman" w:cs="Times New Roman"/>
        </w:rPr>
        <w:t>83,74%)</w:t>
      </w:r>
      <w:r w:rsidR="00427495">
        <w:rPr>
          <w:rFonts w:ascii="Times New Roman" w:hAnsi="Times New Roman" w:cs="Times New Roman"/>
          <w:lang w:val="id-ID"/>
        </w:rPr>
        <w:t xml:space="preserve"> skor tersebut berkategori </w:t>
      </w:r>
      <w:r w:rsidR="00427495" w:rsidRPr="00B33E3D">
        <w:rPr>
          <w:rFonts w:ascii="Times New Roman" w:hAnsi="Times New Roman" w:cs="Times New Roman"/>
          <w:iCs/>
        </w:rPr>
        <w:t>baik</w:t>
      </w:r>
      <w:r w:rsidR="00A17123" w:rsidRPr="00B33E3D">
        <w:rPr>
          <w:rFonts w:ascii="Times New Roman" w:hAnsi="Times New Roman" w:cs="Times New Roman"/>
          <w:iCs/>
        </w:rPr>
        <w:t>.</w:t>
      </w:r>
      <w:r w:rsidR="00383DB3" w:rsidRPr="00B33E3D">
        <w:rPr>
          <w:rFonts w:ascii="Times New Roman" w:hAnsi="Times New Roman" w:cs="Times New Roman"/>
          <w:iCs/>
          <w:lang w:val="id-ID"/>
        </w:rPr>
        <w:t xml:space="preserve"> </w:t>
      </w:r>
      <w:r w:rsidR="00AE6C5B" w:rsidRPr="00B33E3D">
        <w:rPr>
          <w:rFonts w:ascii="Times New Roman" w:hAnsi="Times New Roman" w:cs="Times New Roman"/>
          <w:lang w:val="id-ID"/>
        </w:rPr>
        <w:t xml:space="preserve">Selanjutnya analisis Pearson Product Moment Correlation menunjukkan bahwa, terdapat hubungan negatif yang signifikan antara </w:t>
      </w:r>
      <w:r w:rsidR="00EE7505" w:rsidRPr="00B33E3D">
        <w:rPr>
          <w:rFonts w:ascii="Times New Roman" w:hAnsi="Times New Roman" w:cs="Times New Roman"/>
          <w:lang w:val="id-ID"/>
        </w:rPr>
        <w:t xml:space="preserve">hasil kegiatan PLPG guru </w:t>
      </w:r>
      <w:r w:rsidR="00AE6C5B" w:rsidRPr="00B33E3D">
        <w:rPr>
          <w:rFonts w:ascii="Times New Roman" w:hAnsi="Times New Roman" w:cs="Times New Roman"/>
          <w:lang w:val="id-ID"/>
        </w:rPr>
        <w:t xml:space="preserve">dengan </w:t>
      </w:r>
      <w:r w:rsidR="00EE7505" w:rsidRPr="00B33E3D">
        <w:rPr>
          <w:rFonts w:ascii="Times New Roman" w:hAnsi="Times New Roman" w:cs="Times New Roman"/>
          <w:lang w:val="id-ID"/>
        </w:rPr>
        <w:t xml:space="preserve">kinerja guru </w:t>
      </w:r>
      <w:r w:rsidR="00AE6C5B" w:rsidRPr="00B33E3D">
        <w:rPr>
          <w:rFonts w:ascii="Times New Roman" w:hAnsi="Times New Roman" w:cs="Times New Roman"/>
          <w:lang w:val="id-ID"/>
        </w:rPr>
        <w:t xml:space="preserve">dengan perolehan (rhitung)=-0.590 pada taraf signifikansi 0,000. </w:t>
      </w:r>
      <w:r w:rsidR="00614923" w:rsidRPr="00B33E3D">
        <w:rPr>
          <w:rFonts w:ascii="Times New Roman" w:hAnsi="Times New Roman" w:cs="Times New Roman"/>
          <w:iCs/>
          <w:lang w:val="id-ID"/>
        </w:rPr>
        <w:t xml:space="preserve">Hasil kedua analisis di atas menunjukkan bahwa guru perlu mengikuti kegiatan PLPG untuk meningkatkan kompetensi pedagogiknya, apabila pengetahuan guru tersebut meningkat </w:t>
      </w:r>
      <w:r w:rsidR="002E5D5B">
        <w:rPr>
          <w:rFonts w:ascii="Times New Roman" w:hAnsi="Times New Roman" w:cs="Times New Roman"/>
          <w:iCs/>
          <w:lang w:val="id-ID"/>
        </w:rPr>
        <w:t xml:space="preserve">tentunya </w:t>
      </w:r>
      <w:r w:rsidR="00614923" w:rsidRPr="00B33E3D">
        <w:rPr>
          <w:rFonts w:ascii="Times New Roman" w:hAnsi="Times New Roman" w:cs="Times New Roman"/>
          <w:iCs/>
          <w:lang w:val="id-ID"/>
        </w:rPr>
        <w:t xml:space="preserve">akan </w:t>
      </w:r>
      <w:r w:rsidR="00501397">
        <w:rPr>
          <w:rFonts w:ascii="Times New Roman" w:hAnsi="Times New Roman" w:cs="Times New Roman"/>
          <w:iCs/>
          <w:lang w:val="id-ID"/>
        </w:rPr>
        <w:t xml:space="preserve">berdampak terhadap </w:t>
      </w:r>
      <w:r w:rsidR="00614923" w:rsidRPr="00B33E3D">
        <w:rPr>
          <w:rFonts w:ascii="Times New Roman" w:hAnsi="Times New Roman" w:cs="Times New Roman"/>
          <w:iCs/>
          <w:lang w:val="id-ID"/>
        </w:rPr>
        <w:t xml:space="preserve">kinerja mereka di sekolah. </w:t>
      </w:r>
    </w:p>
    <w:p w:rsidR="00760DC3" w:rsidRPr="00B33E3D" w:rsidRDefault="00760DC3" w:rsidP="00DA2DBB">
      <w:pPr>
        <w:pStyle w:val="Default"/>
        <w:rPr>
          <w:color w:val="auto"/>
          <w:lang w:val="id-ID"/>
        </w:rPr>
      </w:pPr>
    </w:p>
    <w:p w:rsidR="005162B8" w:rsidRPr="00B33E3D" w:rsidRDefault="00890C71" w:rsidP="005162B8">
      <w:pPr>
        <w:spacing w:line="240" w:lineRule="auto"/>
        <w:rPr>
          <w:rFonts w:ascii="Times New Roman" w:hAnsi="Times New Roman" w:cs="Times New Roman"/>
          <w:i/>
          <w:iCs/>
          <w:sz w:val="24"/>
          <w:szCs w:val="24"/>
          <w:lang w:val="id-ID"/>
        </w:rPr>
      </w:pPr>
      <w:r w:rsidRPr="00B33E3D">
        <w:rPr>
          <w:rFonts w:ascii="Times New Roman" w:hAnsi="Times New Roman" w:cs="Times New Roman"/>
          <w:bCs/>
          <w:sz w:val="24"/>
          <w:szCs w:val="24"/>
        </w:rPr>
        <w:t>Kata kunci</w:t>
      </w:r>
      <w:r w:rsidRPr="00B33E3D">
        <w:rPr>
          <w:rFonts w:ascii="Times New Roman" w:hAnsi="Times New Roman" w:cs="Times New Roman"/>
          <w:i/>
          <w:iCs/>
          <w:sz w:val="24"/>
          <w:szCs w:val="24"/>
        </w:rPr>
        <w:t>:</w:t>
      </w:r>
      <w:r w:rsidR="00EB5F8A" w:rsidRPr="00B33E3D">
        <w:rPr>
          <w:rFonts w:ascii="Times New Roman" w:hAnsi="Times New Roman" w:cs="Times New Roman"/>
          <w:i/>
          <w:iCs/>
          <w:sz w:val="24"/>
          <w:szCs w:val="24"/>
        </w:rPr>
        <w:t xml:space="preserve"> PLPG</w:t>
      </w:r>
      <w:r w:rsidR="005162B8" w:rsidRPr="00B33E3D">
        <w:rPr>
          <w:rFonts w:ascii="Times New Roman" w:hAnsi="Times New Roman" w:cs="Times New Roman"/>
          <w:i/>
          <w:iCs/>
          <w:sz w:val="24"/>
          <w:szCs w:val="24"/>
          <w:lang w:val="id-ID"/>
        </w:rPr>
        <w:t xml:space="preserve">, Kompetensi Pedagogik, </w:t>
      </w:r>
      <w:r w:rsidR="005162B8" w:rsidRPr="00B33E3D">
        <w:rPr>
          <w:rFonts w:ascii="Times New Roman" w:hAnsi="Times New Roman" w:cs="Times New Roman"/>
          <w:bCs/>
          <w:i/>
          <w:iCs/>
          <w:sz w:val="24"/>
          <w:szCs w:val="24"/>
          <w:lang w:val="id-ID"/>
        </w:rPr>
        <w:t>Kinerja</w:t>
      </w:r>
      <w:r w:rsidR="008C699C" w:rsidRPr="00B33E3D">
        <w:rPr>
          <w:rFonts w:ascii="Times New Roman" w:hAnsi="Times New Roman" w:cs="Times New Roman"/>
          <w:bCs/>
          <w:i/>
          <w:iCs/>
          <w:sz w:val="24"/>
          <w:szCs w:val="24"/>
          <w:lang w:val="id-ID"/>
        </w:rPr>
        <w:t xml:space="preserve"> Guru</w:t>
      </w:r>
    </w:p>
    <w:p w:rsidR="00C94E47" w:rsidRPr="00B33E3D" w:rsidRDefault="00C94E47" w:rsidP="00B5649F">
      <w:pPr>
        <w:spacing w:line="240" w:lineRule="auto"/>
        <w:rPr>
          <w:rFonts w:ascii="Times New Roman" w:hAnsi="Times New Roman" w:cs="Times New Roman"/>
          <w:b/>
          <w:sz w:val="24"/>
          <w:szCs w:val="24"/>
          <w:lang w:val="en-US"/>
        </w:rPr>
        <w:sectPr w:rsidR="00C94E47" w:rsidRPr="00B33E3D" w:rsidSect="00926FF5">
          <w:pgSz w:w="11906" w:h="16838"/>
          <w:pgMar w:top="2268" w:right="1701" w:bottom="1701" w:left="2268" w:header="720" w:footer="720" w:gutter="0"/>
          <w:cols w:space="720"/>
          <w:docGrid w:linePitch="360"/>
        </w:sectPr>
      </w:pPr>
    </w:p>
    <w:p w:rsidR="00062CCC" w:rsidRPr="00B33E3D" w:rsidRDefault="00517838" w:rsidP="004D33A0">
      <w:pPr>
        <w:spacing w:line="240" w:lineRule="auto"/>
        <w:rPr>
          <w:rFonts w:ascii="Times New Roman" w:hAnsi="Times New Roman"/>
          <w:b/>
          <w:i/>
          <w:sz w:val="24"/>
          <w:szCs w:val="24"/>
          <w:lang w:val="id-ID"/>
        </w:rPr>
        <w:sectPr w:rsidR="00062CCC" w:rsidRPr="00B33E3D" w:rsidSect="00926FF5">
          <w:type w:val="continuous"/>
          <w:pgSz w:w="11906" w:h="16838"/>
          <w:pgMar w:top="2268" w:right="1701" w:bottom="1701" w:left="2268" w:header="720" w:footer="720" w:gutter="0"/>
          <w:cols w:space="720"/>
          <w:docGrid w:linePitch="360"/>
        </w:sectPr>
      </w:pPr>
      <w:r w:rsidRPr="00B33E3D">
        <w:rPr>
          <w:rFonts w:ascii="Times New Roman" w:hAnsi="Times New Roman"/>
          <w:b/>
          <w:sz w:val="24"/>
          <w:szCs w:val="24"/>
          <w:lang w:val="en-US"/>
        </w:rPr>
        <w:lastRenderedPageBreak/>
        <w:t>Pendahulua</w:t>
      </w:r>
      <w:r w:rsidR="004D0C1E" w:rsidRPr="00B33E3D">
        <w:rPr>
          <w:rFonts w:ascii="Times New Roman" w:hAnsi="Times New Roman"/>
          <w:b/>
          <w:sz w:val="24"/>
          <w:szCs w:val="24"/>
          <w:lang w:val="id-ID"/>
        </w:rPr>
        <w:t>n</w:t>
      </w:r>
    </w:p>
    <w:p w:rsidR="004D33A0" w:rsidRPr="00B33E3D" w:rsidRDefault="004D33A0" w:rsidP="004D33A0">
      <w:pPr>
        <w:spacing w:after="0" w:line="240" w:lineRule="auto"/>
        <w:jc w:val="both"/>
        <w:rPr>
          <w:rFonts w:ascii="Times New Roman" w:hAnsi="Times New Roman"/>
          <w:sz w:val="24"/>
          <w:szCs w:val="24"/>
          <w:lang w:val="id-ID"/>
        </w:rPr>
      </w:pPr>
    </w:p>
    <w:p w:rsidR="00985DC7" w:rsidRPr="00B33E3D" w:rsidRDefault="00BD1DD8" w:rsidP="00985DC7">
      <w:pPr>
        <w:spacing w:after="0" w:line="240" w:lineRule="auto"/>
        <w:jc w:val="both"/>
        <w:rPr>
          <w:rFonts w:ascii="Times New Roman" w:hAnsi="Times New Roman"/>
          <w:sz w:val="24"/>
          <w:szCs w:val="24"/>
          <w:lang w:val="id-ID"/>
        </w:rPr>
      </w:pPr>
      <w:r w:rsidRPr="00B33E3D">
        <w:rPr>
          <w:rFonts w:ascii="Times New Roman" w:hAnsi="Times New Roman"/>
          <w:sz w:val="24"/>
          <w:szCs w:val="24"/>
          <w:lang w:val="id-ID"/>
        </w:rPr>
        <w:t xml:space="preserve">Sebagaimana </w:t>
      </w:r>
      <w:r w:rsidR="00DC732A" w:rsidRPr="00B33E3D">
        <w:rPr>
          <w:rFonts w:ascii="Times New Roman" w:hAnsi="Times New Roman"/>
          <w:sz w:val="24"/>
          <w:szCs w:val="24"/>
          <w:lang w:val="en-ID"/>
        </w:rPr>
        <w:t xml:space="preserve">terdapat </w:t>
      </w:r>
      <w:r w:rsidRPr="00B33E3D">
        <w:rPr>
          <w:rFonts w:ascii="Times New Roman" w:hAnsi="Times New Roman"/>
          <w:sz w:val="24"/>
          <w:szCs w:val="24"/>
          <w:lang w:val="id-ID"/>
        </w:rPr>
        <w:t xml:space="preserve">dalam UU SPN Nomor 20/2003, UURI No. 14/2005 tentang Guru dan Dosen, </w:t>
      </w:r>
      <w:r w:rsidR="00DC732A" w:rsidRPr="00B33E3D">
        <w:rPr>
          <w:rFonts w:ascii="Times New Roman" w:hAnsi="Times New Roman"/>
          <w:sz w:val="24"/>
          <w:szCs w:val="24"/>
          <w:lang w:val="en-ID"/>
        </w:rPr>
        <w:t xml:space="preserve">serta </w:t>
      </w:r>
      <w:r w:rsidRPr="00B33E3D">
        <w:rPr>
          <w:rFonts w:ascii="Times New Roman" w:hAnsi="Times New Roman"/>
          <w:sz w:val="24"/>
          <w:szCs w:val="24"/>
          <w:lang w:val="id-ID"/>
        </w:rPr>
        <w:t xml:space="preserve">Peraturan Pemerintah RI No. 19/2005 </w:t>
      </w:r>
      <w:r w:rsidR="00DC732A" w:rsidRPr="00B33E3D">
        <w:rPr>
          <w:rFonts w:ascii="Times New Roman" w:hAnsi="Times New Roman"/>
          <w:sz w:val="24"/>
          <w:szCs w:val="24"/>
          <w:lang w:val="en-ID"/>
        </w:rPr>
        <w:t xml:space="preserve">terkait </w:t>
      </w:r>
      <w:r w:rsidRPr="00B33E3D">
        <w:rPr>
          <w:rFonts w:ascii="Times New Roman" w:hAnsi="Times New Roman"/>
          <w:sz w:val="24"/>
          <w:szCs w:val="24"/>
          <w:lang w:val="id-ID"/>
        </w:rPr>
        <w:t xml:space="preserve">Standar Nasional Pendidikan, </w:t>
      </w:r>
      <w:r w:rsidR="005527F5" w:rsidRPr="00B33E3D">
        <w:rPr>
          <w:rFonts w:ascii="Times New Roman" w:hAnsi="Times New Roman"/>
          <w:sz w:val="24"/>
          <w:szCs w:val="24"/>
          <w:lang w:val="en-ID"/>
        </w:rPr>
        <w:t xml:space="preserve">secara </w:t>
      </w:r>
      <w:r w:rsidRPr="00B33E3D">
        <w:rPr>
          <w:rFonts w:ascii="Times New Roman" w:hAnsi="Times New Roman"/>
          <w:sz w:val="24"/>
          <w:szCs w:val="24"/>
          <w:lang w:val="id-ID"/>
        </w:rPr>
        <w:t xml:space="preserve">dinyatakan </w:t>
      </w:r>
      <w:r w:rsidR="004B5DAD" w:rsidRPr="00B33E3D">
        <w:rPr>
          <w:rFonts w:ascii="Times New Roman" w:hAnsi="Times New Roman"/>
          <w:sz w:val="24"/>
          <w:szCs w:val="24"/>
          <w:lang w:val="id-ID"/>
        </w:rPr>
        <w:t xml:space="preserve">bahwa guru </w:t>
      </w:r>
      <w:r w:rsidRPr="00B33E3D">
        <w:rPr>
          <w:rFonts w:ascii="Times New Roman" w:hAnsi="Times New Roman"/>
          <w:sz w:val="24"/>
          <w:szCs w:val="24"/>
          <w:lang w:val="id-ID"/>
        </w:rPr>
        <w:t>sebagai tenaga profesional</w:t>
      </w:r>
      <w:r w:rsidR="004B5DAD" w:rsidRPr="00B33E3D">
        <w:rPr>
          <w:rFonts w:ascii="Times New Roman" w:hAnsi="Times New Roman"/>
          <w:sz w:val="24"/>
          <w:szCs w:val="24"/>
          <w:lang w:val="id-ID"/>
        </w:rPr>
        <w:t xml:space="preserve"> </w:t>
      </w:r>
      <w:r w:rsidR="00985DC7" w:rsidRPr="00B33E3D">
        <w:rPr>
          <w:rFonts w:ascii="Times New Roman" w:hAnsi="Times New Roman"/>
          <w:sz w:val="24"/>
          <w:szCs w:val="24"/>
          <w:lang w:val="id-ID"/>
        </w:rPr>
        <w:t xml:space="preserve">memiliki tugas utama </w:t>
      </w:r>
      <w:r w:rsidR="00E33CA0" w:rsidRPr="00B33E3D">
        <w:rPr>
          <w:rFonts w:ascii="Times New Roman" w:hAnsi="Times New Roman"/>
          <w:sz w:val="24"/>
          <w:szCs w:val="24"/>
          <w:lang w:val="en-ID"/>
        </w:rPr>
        <w:t xml:space="preserve">untuk </w:t>
      </w:r>
      <w:r w:rsidR="00985DC7" w:rsidRPr="00B33E3D">
        <w:rPr>
          <w:rFonts w:ascii="Times New Roman" w:hAnsi="Times New Roman"/>
          <w:sz w:val="24"/>
          <w:szCs w:val="24"/>
          <w:lang w:val="id-ID"/>
        </w:rPr>
        <w:t>mendidik, mengajar, membimbing, mengarahkan, melatih, menilai, dan mengevaluasi peserta didik pada pendidikan anak usia dini jalur pendidikan formal, pendidikan dasar, dan pendidikan menengah. Dalam melaksanakan tugasnya, guru menerapkan keahlian, kemahiran yang memenuhi standar mutu atau norma tertentu yang diperolehnya melalui pendidikan profesi.</w:t>
      </w:r>
      <w:r w:rsidR="004B5DAD" w:rsidRPr="00B33E3D">
        <w:rPr>
          <w:rFonts w:ascii="Times New Roman" w:hAnsi="Times New Roman"/>
          <w:sz w:val="24"/>
          <w:szCs w:val="24"/>
          <w:lang w:val="id-ID"/>
        </w:rPr>
        <w:t xml:space="preserve"> </w:t>
      </w:r>
      <w:r w:rsidR="00985DC7" w:rsidRPr="00B33E3D">
        <w:rPr>
          <w:rFonts w:ascii="Times New Roman" w:hAnsi="Times New Roman"/>
          <w:sz w:val="24"/>
          <w:szCs w:val="24"/>
          <w:lang w:val="id-ID"/>
        </w:rPr>
        <w:t xml:space="preserve">(Undang-Undang Republik </w:t>
      </w:r>
      <w:r w:rsidR="004C479C" w:rsidRPr="00B33E3D">
        <w:rPr>
          <w:rFonts w:ascii="Times New Roman" w:hAnsi="Times New Roman"/>
          <w:sz w:val="24"/>
          <w:szCs w:val="24"/>
          <w:lang w:val="id-ID"/>
        </w:rPr>
        <w:t xml:space="preserve">Indonesia Nomor 14 Tahun 2005  </w:t>
      </w:r>
      <w:r w:rsidR="00985DC7" w:rsidRPr="00B33E3D">
        <w:rPr>
          <w:rFonts w:ascii="Times New Roman" w:hAnsi="Times New Roman"/>
          <w:sz w:val="24"/>
          <w:szCs w:val="24"/>
          <w:lang w:val="id-ID"/>
        </w:rPr>
        <w:t>Tentang Guru Dan Dosen</w:t>
      </w:r>
      <w:r w:rsidR="004B5DAD" w:rsidRPr="00B33E3D">
        <w:rPr>
          <w:rFonts w:ascii="Times New Roman" w:hAnsi="Times New Roman"/>
          <w:sz w:val="24"/>
          <w:szCs w:val="24"/>
          <w:lang w:val="id-ID"/>
        </w:rPr>
        <w:t>:16).</w:t>
      </w:r>
    </w:p>
    <w:p w:rsidR="00985DC7" w:rsidRPr="00B33E3D" w:rsidRDefault="00985DC7" w:rsidP="00BD1DD8">
      <w:pPr>
        <w:pStyle w:val="ListParagraph"/>
        <w:spacing w:after="0" w:line="240" w:lineRule="auto"/>
        <w:ind w:left="0" w:firstLine="360"/>
        <w:jc w:val="both"/>
        <w:rPr>
          <w:rFonts w:ascii="Times New Roman" w:hAnsi="Times New Roman"/>
          <w:sz w:val="24"/>
          <w:szCs w:val="24"/>
          <w:lang w:val="id-ID"/>
        </w:rPr>
      </w:pPr>
    </w:p>
    <w:p w:rsidR="003A6780" w:rsidRPr="00B33E3D" w:rsidRDefault="001121F3" w:rsidP="003A6780">
      <w:pPr>
        <w:pStyle w:val="ListParagraph"/>
        <w:spacing w:after="0" w:line="240" w:lineRule="auto"/>
        <w:ind w:left="0" w:firstLine="360"/>
        <w:jc w:val="both"/>
        <w:rPr>
          <w:rFonts w:ascii="Times New Roman" w:hAnsi="Times New Roman"/>
          <w:sz w:val="24"/>
          <w:szCs w:val="24"/>
          <w:lang w:val="id-ID"/>
        </w:rPr>
      </w:pPr>
      <w:r w:rsidRPr="00B33E3D">
        <w:rPr>
          <w:rFonts w:ascii="Times New Roman" w:hAnsi="Times New Roman"/>
          <w:sz w:val="24"/>
          <w:szCs w:val="24"/>
          <w:lang w:val="id-ID"/>
        </w:rPr>
        <w:t xml:space="preserve">Apabila diperhatikan secara seksama tugas dan tanggung jawab guru sebagaimana dinyatakan dalam Undang-Undang di atas, maka dapat dikatakan </w:t>
      </w:r>
      <w:r w:rsidRPr="00B33E3D">
        <w:rPr>
          <w:rFonts w:ascii="Times New Roman" w:hAnsi="Times New Roman"/>
          <w:sz w:val="24"/>
          <w:szCs w:val="24"/>
          <w:lang w:val="id-ID"/>
        </w:rPr>
        <w:lastRenderedPageBreak/>
        <w:t>bahwa sesungguhnya tugas dan tanggung jawab guru bukanlah sesuatu yang mudah dan ringan. Oleh sebab itu adalah sebuah k</w:t>
      </w:r>
      <w:r w:rsidR="0066783B" w:rsidRPr="006B19F7">
        <w:rPr>
          <w:rFonts w:ascii="Times New Roman" w:hAnsi="Times New Roman"/>
          <w:sz w:val="24"/>
          <w:szCs w:val="24"/>
          <w:lang w:val="id-ID"/>
        </w:rPr>
        <w:t>e</w:t>
      </w:r>
      <w:r w:rsidRPr="00B33E3D">
        <w:rPr>
          <w:rFonts w:ascii="Times New Roman" w:hAnsi="Times New Roman"/>
          <w:sz w:val="24"/>
          <w:szCs w:val="24"/>
          <w:lang w:val="id-ID"/>
        </w:rPr>
        <w:t xml:space="preserve">harusan </w:t>
      </w:r>
      <w:r w:rsidR="00E33CA0" w:rsidRPr="006B19F7">
        <w:rPr>
          <w:rFonts w:ascii="Times New Roman" w:hAnsi="Times New Roman"/>
          <w:sz w:val="24"/>
          <w:szCs w:val="24"/>
          <w:lang w:val="id-ID"/>
        </w:rPr>
        <w:t xml:space="preserve">bagi semua </w:t>
      </w:r>
      <w:r w:rsidRPr="00B33E3D">
        <w:rPr>
          <w:rFonts w:ascii="Times New Roman" w:hAnsi="Times New Roman"/>
          <w:sz w:val="24"/>
          <w:szCs w:val="24"/>
          <w:lang w:val="id-ID"/>
        </w:rPr>
        <w:t xml:space="preserve">guru untuk selalu meningkatkan </w:t>
      </w:r>
      <w:r w:rsidR="00E33CA0" w:rsidRPr="006B19F7">
        <w:rPr>
          <w:rFonts w:ascii="Times New Roman" w:hAnsi="Times New Roman"/>
          <w:sz w:val="24"/>
          <w:szCs w:val="24"/>
          <w:lang w:val="id-ID"/>
        </w:rPr>
        <w:t xml:space="preserve">diri dan </w:t>
      </w:r>
      <w:r w:rsidRPr="00B33E3D">
        <w:rPr>
          <w:rFonts w:ascii="Times New Roman" w:hAnsi="Times New Roman"/>
          <w:sz w:val="24"/>
          <w:szCs w:val="24"/>
          <w:lang w:val="id-ID"/>
        </w:rPr>
        <w:t>kompetensi mereka terutama kompetensi yang berkait</w:t>
      </w:r>
      <w:r w:rsidR="007D13BA" w:rsidRPr="00B33E3D">
        <w:rPr>
          <w:rFonts w:ascii="Times New Roman" w:hAnsi="Times New Roman"/>
          <w:sz w:val="24"/>
          <w:szCs w:val="24"/>
          <w:lang w:val="id-ID"/>
        </w:rPr>
        <w:t>a</w:t>
      </w:r>
      <w:r w:rsidR="00D04132" w:rsidRPr="00B33E3D">
        <w:rPr>
          <w:rFonts w:ascii="Times New Roman" w:hAnsi="Times New Roman"/>
          <w:sz w:val="24"/>
          <w:szCs w:val="24"/>
          <w:lang w:val="id-ID"/>
        </w:rPr>
        <w:t>n dengan profesi kegu</w:t>
      </w:r>
      <w:r w:rsidRPr="00B33E3D">
        <w:rPr>
          <w:rFonts w:ascii="Times New Roman" w:hAnsi="Times New Roman"/>
          <w:sz w:val="24"/>
          <w:szCs w:val="24"/>
          <w:lang w:val="id-ID"/>
        </w:rPr>
        <w:t>r</w:t>
      </w:r>
      <w:r w:rsidR="00D04132" w:rsidRPr="00B33E3D">
        <w:rPr>
          <w:rFonts w:ascii="Times New Roman" w:hAnsi="Times New Roman"/>
          <w:sz w:val="24"/>
          <w:szCs w:val="24"/>
          <w:lang w:val="id-ID"/>
        </w:rPr>
        <w:t>uan itu sendiri.</w:t>
      </w:r>
    </w:p>
    <w:p w:rsidR="003A6780" w:rsidRPr="00B33E3D" w:rsidRDefault="003A6780" w:rsidP="003A6780">
      <w:pPr>
        <w:pStyle w:val="ListParagraph"/>
        <w:spacing w:after="0" w:line="240" w:lineRule="auto"/>
        <w:ind w:left="0" w:firstLine="360"/>
        <w:jc w:val="both"/>
        <w:rPr>
          <w:rFonts w:ascii="Times New Roman" w:hAnsi="Times New Roman"/>
          <w:sz w:val="24"/>
          <w:szCs w:val="24"/>
          <w:lang w:val="id-ID"/>
        </w:rPr>
      </w:pPr>
    </w:p>
    <w:p w:rsidR="0038235C" w:rsidRPr="00B33E3D" w:rsidRDefault="003A6780" w:rsidP="002F336D">
      <w:pPr>
        <w:pStyle w:val="ListParagraph"/>
        <w:spacing w:after="0" w:line="240" w:lineRule="auto"/>
        <w:ind w:left="0" w:firstLine="360"/>
        <w:jc w:val="both"/>
        <w:rPr>
          <w:rFonts w:ascii="Times New Roman" w:hAnsi="Times New Roman"/>
          <w:sz w:val="24"/>
          <w:szCs w:val="24"/>
        </w:rPr>
      </w:pPr>
      <w:r w:rsidRPr="00B33E3D">
        <w:rPr>
          <w:rFonts w:ascii="Times New Roman" w:hAnsi="Times New Roman"/>
          <w:sz w:val="24"/>
          <w:szCs w:val="24"/>
          <w:lang w:val="id-ID"/>
        </w:rPr>
        <w:t xml:space="preserve">Secara umum kompetensi </w:t>
      </w:r>
      <w:r w:rsidRPr="00B33E3D">
        <w:rPr>
          <w:rFonts w:ascii="Times New Roman" w:hAnsi="Times New Roman"/>
          <w:sz w:val="24"/>
          <w:szCs w:val="24"/>
        </w:rPr>
        <w:t>dapat didefinisikan sebagai sekumpulan pengetahuan, keterampilan, sikap dan nilai sebagai kinerja yang berpengaruh terhadap peran, perbuatan, prestasi serta pekerjaan seseorang</w:t>
      </w:r>
      <w:r w:rsidR="00A35439" w:rsidRPr="00B33E3D">
        <w:rPr>
          <w:rFonts w:ascii="Times New Roman" w:hAnsi="Times New Roman"/>
          <w:sz w:val="24"/>
          <w:szCs w:val="24"/>
          <w:lang w:val="id-ID"/>
        </w:rPr>
        <w:t xml:space="preserve"> (</w:t>
      </w:r>
      <w:r w:rsidR="00A35439" w:rsidRPr="00B33E3D">
        <w:rPr>
          <w:rFonts w:ascii="Times New Roman" w:hAnsi="Times New Roman"/>
          <w:sz w:val="24"/>
          <w:szCs w:val="24"/>
        </w:rPr>
        <w:t>Wentzel, 2004</w:t>
      </w:r>
      <w:r w:rsidR="00A35439" w:rsidRPr="00B33E3D">
        <w:rPr>
          <w:rFonts w:ascii="Times New Roman" w:hAnsi="Times New Roman"/>
          <w:sz w:val="24"/>
          <w:szCs w:val="24"/>
          <w:lang w:val="id-ID"/>
        </w:rPr>
        <w:t>:222;</w:t>
      </w:r>
      <w:r w:rsidR="00DE69E3" w:rsidRPr="00B33E3D">
        <w:rPr>
          <w:rFonts w:ascii="Times New Roman" w:hAnsi="Times New Roman"/>
          <w:sz w:val="24"/>
          <w:szCs w:val="24"/>
        </w:rPr>
        <w:t xml:space="preserve"> Frank, </w:t>
      </w:r>
      <w:r w:rsidR="00DE69E3" w:rsidRPr="00B33E3D">
        <w:rPr>
          <w:rFonts w:ascii="Times New Roman" w:hAnsi="Times New Roman"/>
          <w:i/>
          <w:sz w:val="24"/>
          <w:szCs w:val="24"/>
          <w:lang w:val="id-ID"/>
        </w:rPr>
        <w:t>et.al</w:t>
      </w:r>
      <w:r w:rsidR="0069764D" w:rsidRPr="00B33E3D">
        <w:rPr>
          <w:rFonts w:ascii="Times New Roman" w:hAnsi="Times New Roman"/>
          <w:sz w:val="24"/>
          <w:szCs w:val="24"/>
        </w:rPr>
        <w:t xml:space="preserve">, </w:t>
      </w:r>
      <w:r w:rsidR="00DE69E3" w:rsidRPr="00B33E3D">
        <w:rPr>
          <w:rFonts w:ascii="Times New Roman" w:hAnsi="Times New Roman"/>
          <w:sz w:val="24"/>
          <w:szCs w:val="24"/>
        </w:rPr>
        <w:t>2010</w:t>
      </w:r>
      <w:r w:rsidR="00DE69E3" w:rsidRPr="00B33E3D">
        <w:rPr>
          <w:rFonts w:ascii="Times New Roman" w:hAnsi="Times New Roman"/>
          <w:sz w:val="24"/>
          <w:szCs w:val="24"/>
          <w:lang w:val="id-ID"/>
        </w:rPr>
        <w:t>:639</w:t>
      </w:r>
      <w:r w:rsidR="00DE69E3" w:rsidRPr="00B33E3D">
        <w:rPr>
          <w:rFonts w:ascii="Times New Roman" w:hAnsi="Times New Roman"/>
          <w:sz w:val="24"/>
          <w:szCs w:val="24"/>
        </w:rPr>
        <w:t>).</w:t>
      </w:r>
      <w:r w:rsidR="00AC54DB" w:rsidRPr="00B33E3D">
        <w:rPr>
          <w:rFonts w:ascii="Times New Roman" w:hAnsi="Times New Roman"/>
          <w:sz w:val="24"/>
          <w:szCs w:val="24"/>
          <w:lang w:val="id-ID"/>
        </w:rPr>
        <w:t xml:space="preserve"> Sedangkan Kusnandar (2007:45) dan Sanjaya (2006:33) </w:t>
      </w:r>
      <w:r w:rsidR="008A0B69" w:rsidRPr="00B33E3D">
        <w:rPr>
          <w:rFonts w:ascii="Times New Roman" w:hAnsi="Times New Roman"/>
          <w:sz w:val="24"/>
          <w:szCs w:val="24"/>
          <w:lang w:val="id-ID"/>
        </w:rPr>
        <w:t xml:space="preserve">menyatakan </w:t>
      </w:r>
      <w:r w:rsidR="00AC54DB" w:rsidRPr="00B33E3D">
        <w:rPr>
          <w:rFonts w:ascii="Times New Roman" w:hAnsi="Times New Roman"/>
          <w:sz w:val="24"/>
          <w:szCs w:val="24"/>
          <w:lang w:val="id-ID"/>
        </w:rPr>
        <w:t xml:space="preserve">kompetensi guru diartikan sebagai seperangkat  tindakan cerdas dan penuh tanggung jawab yang dimiliki seseorang sebagai syarat untuk dianggap mampu oleh masyarakat dalam melaksanakan tugas-tugas sesuai dengan pekerjaan tertentu. </w:t>
      </w:r>
      <w:r w:rsidR="0038235C" w:rsidRPr="006B19F7">
        <w:rPr>
          <w:rFonts w:ascii="Times New Roman" w:hAnsi="Times New Roman"/>
          <w:sz w:val="24"/>
          <w:szCs w:val="24"/>
          <w:lang w:val="id-ID"/>
        </w:rPr>
        <w:t xml:space="preserve"> </w:t>
      </w:r>
      <w:r w:rsidR="007474F6" w:rsidRPr="00B33E3D">
        <w:rPr>
          <w:rFonts w:ascii="Times New Roman" w:hAnsi="Times New Roman"/>
          <w:sz w:val="24"/>
          <w:szCs w:val="24"/>
        </w:rPr>
        <w:t xml:space="preserve">Adapun </w:t>
      </w:r>
      <w:r w:rsidR="00612AF3" w:rsidRPr="00B33E3D">
        <w:rPr>
          <w:rFonts w:ascii="Times New Roman" w:hAnsi="Times New Roman"/>
          <w:sz w:val="24"/>
          <w:szCs w:val="24"/>
          <w:shd w:val="clear" w:color="auto" w:fill="FFFFFF"/>
        </w:rPr>
        <w:t>Jennings</w:t>
      </w:r>
      <w:r w:rsidR="002F336D" w:rsidRPr="00B33E3D">
        <w:rPr>
          <w:rFonts w:ascii="Times New Roman" w:hAnsi="Times New Roman"/>
          <w:sz w:val="24"/>
          <w:szCs w:val="24"/>
          <w:shd w:val="clear" w:color="auto" w:fill="FFFFFF"/>
        </w:rPr>
        <w:t xml:space="preserve"> </w:t>
      </w:r>
      <w:r w:rsidR="00612AF3" w:rsidRPr="00B33E3D">
        <w:rPr>
          <w:rFonts w:ascii="Times New Roman" w:hAnsi="Times New Roman"/>
          <w:sz w:val="24"/>
          <w:szCs w:val="24"/>
          <w:shd w:val="clear" w:color="auto" w:fill="FFFFFF"/>
        </w:rPr>
        <w:t>&amp; Greenberg</w:t>
      </w:r>
      <w:r w:rsidR="002F336D" w:rsidRPr="00B33E3D">
        <w:rPr>
          <w:rFonts w:ascii="Times New Roman" w:hAnsi="Times New Roman"/>
          <w:sz w:val="24"/>
          <w:szCs w:val="24"/>
          <w:shd w:val="clear" w:color="auto" w:fill="FFFFFF"/>
        </w:rPr>
        <w:t xml:space="preserve"> (</w:t>
      </w:r>
      <w:r w:rsidR="00612AF3" w:rsidRPr="00B33E3D">
        <w:rPr>
          <w:rFonts w:ascii="Times New Roman" w:hAnsi="Times New Roman"/>
          <w:sz w:val="24"/>
          <w:szCs w:val="24"/>
          <w:shd w:val="clear" w:color="auto" w:fill="FFFFFF"/>
        </w:rPr>
        <w:t>2009</w:t>
      </w:r>
      <w:r w:rsidR="002F336D" w:rsidRPr="00B33E3D">
        <w:rPr>
          <w:rFonts w:ascii="Times New Roman" w:hAnsi="Times New Roman"/>
          <w:sz w:val="24"/>
          <w:szCs w:val="24"/>
          <w:shd w:val="clear" w:color="auto" w:fill="FFFFFF"/>
        </w:rPr>
        <w:t xml:space="preserve">:492) </w:t>
      </w:r>
      <w:r w:rsidR="0038235C" w:rsidRPr="00B33E3D">
        <w:rPr>
          <w:rFonts w:ascii="Times New Roman" w:hAnsi="Times New Roman"/>
          <w:sz w:val="24"/>
          <w:szCs w:val="24"/>
        </w:rPr>
        <w:t xml:space="preserve">berpendapat kompetensi pedagogik </w:t>
      </w:r>
      <w:r w:rsidR="007474F6" w:rsidRPr="00B33E3D">
        <w:rPr>
          <w:rFonts w:ascii="Times New Roman" w:hAnsi="Times New Roman"/>
          <w:sz w:val="24"/>
          <w:szCs w:val="24"/>
        </w:rPr>
        <w:t xml:space="preserve">yaitu penguasaan guru terhadap </w:t>
      </w:r>
      <w:r w:rsidR="0038235C" w:rsidRPr="00B33E3D">
        <w:rPr>
          <w:rFonts w:ascii="Times New Roman" w:hAnsi="Times New Roman"/>
          <w:sz w:val="24"/>
          <w:szCs w:val="24"/>
        </w:rPr>
        <w:t xml:space="preserve">cara mengajar yang efektif dan mengelola proses pembelajaran. </w:t>
      </w:r>
    </w:p>
    <w:p w:rsidR="00AC54DB" w:rsidRPr="00B33E3D" w:rsidRDefault="00AC54DB" w:rsidP="00980A7C">
      <w:pPr>
        <w:spacing w:after="0" w:line="240" w:lineRule="auto"/>
        <w:jc w:val="both"/>
        <w:rPr>
          <w:rFonts w:ascii="Times New Roman" w:hAnsi="Times New Roman"/>
          <w:sz w:val="24"/>
          <w:szCs w:val="24"/>
        </w:rPr>
      </w:pPr>
    </w:p>
    <w:p w:rsidR="00780883" w:rsidRPr="00B33E3D" w:rsidRDefault="00DE69E3" w:rsidP="00384231">
      <w:pPr>
        <w:pStyle w:val="ListParagraph"/>
        <w:spacing w:after="0" w:line="240" w:lineRule="auto"/>
        <w:ind w:left="0" w:firstLine="360"/>
        <w:jc w:val="both"/>
        <w:rPr>
          <w:rFonts w:ascii="Times New Roman" w:hAnsi="Times New Roman"/>
          <w:sz w:val="24"/>
          <w:szCs w:val="24"/>
          <w:lang w:val="id-ID"/>
        </w:rPr>
      </w:pPr>
      <w:r w:rsidRPr="00B33E3D">
        <w:rPr>
          <w:rFonts w:ascii="Times New Roman" w:hAnsi="Times New Roman"/>
          <w:sz w:val="24"/>
          <w:szCs w:val="24"/>
        </w:rPr>
        <w:t xml:space="preserve"> </w:t>
      </w:r>
      <w:r w:rsidR="00AB559C" w:rsidRPr="00B33E3D">
        <w:rPr>
          <w:rFonts w:ascii="Times New Roman" w:hAnsi="Times New Roman"/>
          <w:sz w:val="24"/>
          <w:szCs w:val="24"/>
          <w:lang w:val="id-ID"/>
        </w:rPr>
        <w:t xml:space="preserve">Terkait dengan kompetensi </w:t>
      </w:r>
      <w:r w:rsidR="00AC2C06" w:rsidRPr="00B33E3D">
        <w:rPr>
          <w:rFonts w:ascii="Times New Roman" w:hAnsi="Times New Roman"/>
          <w:sz w:val="24"/>
          <w:szCs w:val="24"/>
          <w:lang w:val="en-ID"/>
        </w:rPr>
        <w:t>profesi ke</w:t>
      </w:r>
      <w:r w:rsidR="00AB559C" w:rsidRPr="00B33E3D">
        <w:rPr>
          <w:rFonts w:ascii="Times New Roman" w:hAnsi="Times New Roman"/>
          <w:sz w:val="24"/>
          <w:szCs w:val="24"/>
          <w:lang w:val="id-ID"/>
        </w:rPr>
        <w:t>guru</w:t>
      </w:r>
      <w:r w:rsidR="00AC2C06" w:rsidRPr="00B33E3D">
        <w:rPr>
          <w:rFonts w:ascii="Times New Roman" w:hAnsi="Times New Roman"/>
          <w:sz w:val="24"/>
          <w:szCs w:val="24"/>
          <w:lang w:val="en-ID"/>
        </w:rPr>
        <w:t>an</w:t>
      </w:r>
      <w:r w:rsidR="00AB559C" w:rsidRPr="00B33E3D">
        <w:rPr>
          <w:rFonts w:ascii="Times New Roman" w:hAnsi="Times New Roman"/>
          <w:sz w:val="24"/>
          <w:szCs w:val="24"/>
          <w:lang w:val="id-ID"/>
        </w:rPr>
        <w:t xml:space="preserve"> </w:t>
      </w:r>
      <w:r w:rsidR="00E33CA0" w:rsidRPr="00B33E3D">
        <w:rPr>
          <w:rFonts w:ascii="Times New Roman" w:hAnsi="Times New Roman"/>
          <w:sz w:val="24"/>
          <w:szCs w:val="24"/>
          <w:lang w:val="en-ID"/>
        </w:rPr>
        <w:t>sebagaimana telah diterangkan pada paragr</w:t>
      </w:r>
      <w:r w:rsidR="00371F1F" w:rsidRPr="00B33E3D">
        <w:rPr>
          <w:rFonts w:ascii="Times New Roman" w:hAnsi="Times New Roman"/>
          <w:sz w:val="24"/>
          <w:szCs w:val="24"/>
          <w:lang w:val="en-ID"/>
        </w:rPr>
        <w:t>a</w:t>
      </w:r>
      <w:r w:rsidR="00E33CA0" w:rsidRPr="00B33E3D">
        <w:rPr>
          <w:rFonts w:ascii="Times New Roman" w:hAnsi="Times New Roman"/>
          <w:sz w:val="24"/>
          <w:szCs w:val="24"/>
          <w:lang w:val="en-ID"/>
        </w:rPr>
        <w:t xml:space="preserve">f </w:t>
      </w:r>
      <w:r w:rsidR="00371F1F" w:rsidRPr="00B33E3D">
        <w:rPr>
          <w:rFonts w:ascii="Times New Roman" w:hAnsi="Times New Roman"/>
          <w:sz w:val="24"/>
          <w:szCs w:val="24"/>
          <w:lang w:val="en-ID"/>
        </w:rPr>
        <w:t>di atas</w:t>
      </w:r>
      <w:r w:rsidR="00E33CA0" w:rsidRPr="00B33E3D">
        <w:rPr>
          <w:rFonts w:ascii="Times New Roman" w:hAnsi="Times New Roman"/>
          <w:sz w:val="24"/>
          <w:szCs w:val="24"/>
          <w:lang w:val="en-ID"/>
        </w:rPr>
        <w:t xml:space="preserve">, </w:t>
      </w:r>
      <w:r w:rsidR="00AC2C06" w:rsidRPr="00B33E3D">
        <w:rPr>
          <w:rFonts w:ascii="Times New Roman" w:hAnsi="Times New Roman"/>
          <w:sz w:val="24"/>
          <w:szCs w:val="24"/>
          <w:lang w:val="en-ID"/>
        </w:rPr>
        <w:t>di dalam s</w:t>
      </w:r>
      <w:r w:rsidR="001D0BCC" w:rsidRPr="00B33E3D">
        <w:rPr>
          <w:rFonts w:ascii="Times New Roman" w:hAnsi="Times New Roman"/>
          <w:sz w:val="24"/>
          <w:szCs w:val="24"/>
          <w:lang w:val="en-ID"/>
        </w:rPr>
        <w:t>i</w:t>
      </w:r>
      <w:r w:rsidR="00AC2C06" w:rsidRPr="00B33E3D">
        <w:rPr>
          <w:rFonts w:ascii="Times New Roman" w:hAnsi="Times New Roman"/>
          <w:sz w:val="24"/>
          <w:szCs w:val="24"/>
          <w:lang w:val="en-ID"/>
        </w:rPr>
        <w:t xml:space="preserve">stem </w:t>
      </w:r>
      <w:r w:rsidR="00492760" w:rsidRPr="00B33E3D">
        <w:rPr>
          <w:rFonts w:ascii="Times New Roman" w:hAnsi="Times New Roman"/>
          <w:sz w:val="24"/>
          <w:szCs w:val="24"/>
          <w:lang w:val="en-ID"/>
        </w:rPr>
        <w:t xml:space="preserve">pendidikan </w:t>
      </w:r>
      <w:r w:rsidR="00AC2C06" w:rsidRPr="00B33E3D">
        <w:rPr>
          <w:rFonts w:ascii="Times New Roman" w:hAnsi="Times New Roman"/>
          <w:sz w:val="24"/>
          <w:szCs w:val="24"/>
          <w:lang w:val="en-ID"/>
        </w:rPr>
        <w:t xml:space="preserve">Indonesia </w:t>
      </w:r>
      <w:r w:rsidR="00371F1F" w:rsidRPr="00B33E3D">
        <w:rPr>
          <w:rFonts w:ascii="Times New Roman" w:hAnsi="Times New Roman"/>
          <w:sz w:val="24"/>
          <w:szCs w:val="24"/>
          <w:lang w:val="en-ID"/>
        </w:rPr>
        <w:t xml:space="preserve">sesungguhnya telah dijelaskan </w:t>
      </w:r>
      <w:r w:rsidR="00AB559C" w:rsidRPr="00B33E3D">
        <w:rPr>
          <w:rFonts w:ascii="Times New Roman" w:hAnsi="Times New Roman"/>
          <w:sz w:val="24"/>
          <w:szCs w:val="24"/>
          <w:lang w:val="id-ID"/>
        </w:rPr>
        <w:t xml:space="preserve">pada </w:t>
      </w:r>
      <w:r w:rsidR="003A6780" w:rsidRPr="00B33E3D">
        <w:rPr>
          <w:rFonts w:ascii="Times New Roman" w:hAnsi="Times New Roman"/>
          <w:sz w:val="24"/>
          <w:szCs w:val="24"/>
          <w:lang w:val="id-ID"/>
        </w:rPr>
        <w:t xml:space="preserve">Pasal 8 UUGD, </w:t>
      </w:r>
      <w:r w:rsidR="00511091" w:rsidRPr="00B33E3D">
        <w:rPr>
          <w:rFonts w:ascii="Times New Roman" w:hAnsi="Times New Roman"/>
          <w:sz w:val="24"/>
          <w:szCs w:val="24"/>
          <w:lang w:val="id-ID"/>
        </w:rPr>
        <w:t>dan Pasal 28  PP RI No. 19/2005</w:t>
      </w:r>
      <w:r w:rsidR="00371F1F" w:rsidRPr="00B33E3D">
        <w:rPr>
          <w:rFonts w:ascii="Times New Roman" w:hAnsi="Times New Roman"/>
          <w:sz w:val="24"/>
          <w:szCs w:val="24"/>
          <w:lang w:val="en-ID"/>
        </w:rPr>
        <w:t>, pasal tersebut menjelaskan</w:t>
      </w:r>
      <w:r w:rsidR="00511091" w:rsidRPr="00B33E3D">
        <w:rPr>
          <w:rFonts w:ascii="Times New Roman" w:hAnsi="Times New Roman"/>
          <w:sz w:val="24"/>
          <w:szCs w:val="24"/>
          <w:lang w:val="id-ID"/>
        </w:rPr>
        <w:t xml:space="preserve"> </w:t>
      </w:r>
      <w:r w:rsidR="001B0E91" w:rsidRPr="00B33E3D">
        <w:rPr>
          <w:rFonts w:ascii="Times New Roman" w:hAnsi="Times New Roman"/>
          <w:sz w:val="24"/>
          <w:szCs w:val="24"/>
          <w:lang w:val="id-ID"/>
        </w:rPr>
        <w:t xml:space="preserve">bahwa disamping seorang guru memiliki </w:t>
      </w:r>
      <w:r w:rsidR="009A2A11" w:rsidRPr="00B33E3D">
        <w:rPr>
          <w:rFonts w:ascii="Times New Roman" w:hAnsi="Times New Roman"/>
          <w:sz w:val="24"/>
          <w:szCs w:val="24"/>
          <w:lang w:val="id-ID"/>
        </w:rPr>
        <w:t xml:space="preserve">syarat </w:t>
      </w:r>
      <w:r w:rsidR="003A6780" w:rsidRPr="00B33E3D">
        <w:rPr>
          <w:rFonts w:ascii="Times New Roman" w:hAnsi="Times New Roman"/>
          <w:sz w:val="24"/>
          <w:szCs w:val="24"/>
          <w:lang w:val="id-ID"/>
        </w:rPr>
        <w:t xml:space="preserve">kualifikasi akademik, </w:t>
      </w:r>
      <w:r w:rsidR="00D81ACE" w:rsidRPr="00B33E3D">
        <w:rPr>
          <w:rFonts w:ascii="Times New Roman" w:hAnsi="Times New Roman"/>
          <w:sz w:val="24"/>
          <w:szCs w:val="24"/>
          <w:lang w:val="en-ID"/>
        </w:rPr>
        <w:t xml:space="preserve">seorang </w:t>
      </w:r>
      <w:r w:rsidR="003A6780" w:rsidRPr="00B33E3D">
        <w:rPr>
          <w:rFonts w:ascii="Times New Roman" w:hAnsi="Times New Roman"/>
          <w:sz w:val="24"/>
          <w:szCs w:val="24"/>
          <w:lang w:val="id-ID"/>
        </w:rPr>
        <w:t>guru juga harus memiliki</w:t>
      </w:r>
      <w:r w:rsidR="009A2A11" w:rsidRPr="00B33E3D">
        <w:rPr>
          <w:rFonts w:ascii="Times New Roman" w:hAnsi="Times New Roman"/>
          <w:sz w:val="24"/>
          <w:szCs w:val="24"/>
          <w:lang w:val="id-ID"/>
        </w:rPr>
        <w:t xml:space="preserve"> </w:t>
      </w:r>
      <w:r w:rsidR="003A6780" w:rsidRPr="00B33E3D">
        <w:rPr>
          <w:rFonts w:ascii="Times New Roman" w:hAnsi="Times New Roman"/>
          <w:sz w:val="24"/>
          <w:szCs w:val="24"/>
          <w:lang w:val="id-ID"/>
        </w:rPr>
        <w:t xml:space="preserve">kompetensi </w:t>
      </w:r>
      <w:r w:rsidR="00D81ACE" w:rsidRPr="00B33E3D">
        <w:rPr>
          <w:rFonts w:ascii="Times New Roman" w:hAnsi="Times New Roman"/>
          <w:sz w:val="24"/>
          <w:szCs w:val="24"/>
          <w:lang w:val="en-ID"/>
        </w:rPr>
        <w:t>yang baik.</w:t>
      </w:r>
      <w:r w:rsidR="003A6780" w:rsidRPr="00B33E3D">
        <w:rPr>
          <w:rFonts w:ascii="Times New Roman" w:hAnsi="Times New Roman"/>
          <w:sz w:val="24"/>
          <w:szCs w:val="24"/>
          <w:lang w:val="id-ID"/>
        </w:rPr>
        <w:t xml:space="preserve"> Kompetensi </w:t>
      </w:r>
      <w:r w:rsidR="00D81ACE" w:rsidRPr="00B33E3D">
        <w:rPr>
          <w:rFonts w:ascii="Times New Roman" w:hAnsi="Times New Roman"/>
          <w:sz w:val="24"/>
          <w:szCs w:val="24"/>
          <w:lang w:val="en-ID"/>
        </w:rPr>
        <w:t xml:space="preserve">yang dimaksud meliputi </w:t>
      </w:r>
      <w:r w:rsidR="003A6780" w:rsidRPr="00B33E3D">
        <w:rPr>
          <w:rFonts w:ascii="Times New Roman" w:hAnsi="Times New Roman"/>
          <w:sz w:val="24"/>
          <w:szCs w:val="24"/>
          <w:lang w:val="id-ID"/>
        </w:rPr>
        <w:t>kompetensi pedagogik, kepribadian, profesional, dan sosial</w:t>
      </w:r>
      <w:r w:rsidR="0082509E" w:rsidRPr="00B33E3D">
        <w:rPr>
          <w:rFonts w:ascii="Times New Roman" w:hAnsi="Times New Roman"/>
          <w:sz w:val="24"/>
          <w:szCs w:val="24"/>
          <w:lang w:val="id-ID"/>
        </w:rPr>
        <w:t xml:space="preserve">. </w:t>
      </w:r>
      <w:r w:rsidR="00C1512D" w:rsidRPr="00B33E3D">
        <w:rPr>
          <w:rFonts w:ascii="Times New Roman" w:hAnsi="Times New Roman"/>
          <w:sz w:val="24"/>
          <w:szCs w:val="24"/>
          <w:lang w:val="en-ID"/>
        </w:rPr>
        <w:t xml:space="preserve">Hanya saja dalam </w:t>
      </w:r>
      <w:r w:rsidR="000011B7" w:rsidRPr="00B33E3D">
        <w:rPr>
          <w:rFonts w:ascii="Times New Roman" w:hAnsi="Times New Roman"/>
          <w:sz w:val="24"/>
          <w:szCs w:val="24"/>
          <w:lang w:val="en-ID"/>
        </w:rPr>
        <w:t xml:space="preserve">konteks </w:t>
      </w:r>
      <w:r w:rsidR="00C1512D" w:rsidRPr="00B33E3D">
        <w:rPr>
          <w:rFonts w:ascii="Times New Roman" w:hAnsi="Times New Roman"/>
          <w:sz w:val="24"/>
          <w:szCs w:val="24"/>
          <w:lang w:val="en-ID"/>
        </w:rPr>
        <w:t xml:space="preserve">penelitian </w:t>
      </w:r>
      <w:r w:rsidR="00411882" w:rsidRPr="00B33E3D">
        <w:rPr>
          <w:rFonts w:ascii="Times New Roman" w:hAnsi="Times New Roman"/>
          <w:sz w:val="24"/>
          <w:szCs w:val="24"/>
          <w:lang w:val="en-ID"/>
        </w:rPr>
        <w:t xml:space="preserve">ini penulis hanya fokus </w:t>
      </w:r>
      <w:r w:rsidR="0093464A" w:rsidRPr="00B33E3D">
        <w:rPr>
          <w:rFonts w:ascii="Times New Roman" w:hAnsi="Times New Roman"/>
          <w:sz w:val="24"/>
          <w:szCs w:val="24"/>
          <w:lang w:val="en-ID"/>
        </w:rPr>
        <w:t xml:space="preserve">membicarakan satu dari empat kompetensi tersebut yaitu pedagogik. Karena dalam konteks pembelajaran di kelas </w:t>
      </w:r>
      <w:r w:rsidR="000011B7" w:rsidRPr="00B33E3D">
        <w:rPr>
          <w:rFonts w:ascii="Times New Roman" w:hAnsi="Times New Roman"/>
          <w:sz w:val="24"/>
          <w:szCs w:val="24"/>
          <w:lang w:val="en-ID"/>
        </w:rPr>
        <w:t xml:space="preserve">kompetensi </w:t>
      </w:r>
      <w:r w:rsidR="0093464A" w:rsidRPr="00B33E3D">
        <w:rPr>
          <w:rFonts w:ascii="Times New Roman" w:hAnsi="Times New Roman"/>
          <w:sz w:val="24"/>
          <w:szCs w:val="24"/>
          <w:lang w:val="en-ID"/>
        </w:rPr>
        <w:t xml:space="preserve">pedagogik </w:t>
      </w:r>
      <w:r w:rsidR="00CD3A58" w:rsidRPr="00B33E3D">
        <w:rPr>
          <w:rFonts w:ascii="Times New Roman" w:hAnsi="Times New Roman"/>
          <w:sz w:val="24"/>
          <w:szCs w:val="24"/>
          <w:lang w:val="en-ID"/>
        </w:rPr>
        <w:t xml:space="preserve">seorang </w:t>
      </w:r>
      <w:r w:rsidR="0093464A" w:rsidRPr="00B33E3D">
        <w:rPr>
          <w:rFonts w:ascii="Times New Roman" w:hAnsi="Times New Roman"/>
          <w:sz w:val="24"/>
          <w:szCs w:val="24"/>
          <w:lang w:val="en-ID"/>
        </w:rPr>
        <w:t xml:space="preserve">guru akan sangat menentukan hasil belajar peserta didik </w:t>
      </w:r>
      <w:r w:rsidR="009B4AA4" w:rsidRPr="00B33E3D">
        <w:rPr>
          <w:rFonts w:ascii="Times New Roman" w:hAnsi="Times New Roman"/>
          <w:sz w:val="24"/>
          <w:szCs w:val="24"/>
          <w:lang w:val="en-ID"/>
        </w:rPr>
        <w:t>(</w:t>
      </w:r>
      <w:r w:rsidR="008F3E0D" w:rsidRPr="00B33E3D">
        <w:rPr>
          <w:rFonts w:ascii="Times New Roman" w:hAnsi="Times New Roman"/>
          <w:sz w:val="24"/>
          <w:szCs w:val="24"/>
        </w:rPr>
        <w:t>Irwantoro &amp; Suryana</w:t>
      </w:r>
      <w:r w:rsidR="00936C2C" w:rsidRPr="00B33E3D">
        <w:rPr>
          <w:rFonts w:ascii="Times New Roman" w:hAnsi="Times New Roman"/>
          <w:sz w:val="24"/>
          <w:szCs w:val="24"/>
          <w:lang w:val="id-ID"/>
        </w:rPr>
        <w:t xml:space="preserve"> </w:t>
      </w:r>
      <w:r w:rsidR="008F3E0D" w:rsidRPr="00B33E3D">
        <w:rPr>
          <w:rFonts w:ascii="Times New Roman" w:hAnsi="Times New Roman"/>
          <w:sz w:val="24"/>
          <w:szCs w:val="24"/>
        </w:rPr>
        <w:t>2016</w:t>
      </w:r>
      <w:r w:rsidR="008F3E0D" w:rsidRPr="00B33E3D">
        <w:rPr>
          <w:rFonts w:ascii="Times New Roman" w:hAnsi="Times New Roman"/>
          <w:sz w:val="24"/>
          <w:szCs w:val="24"/>
          <w:lang w:val="id-ID"/>
        </w:rPr>
        <w:t>:34</w:t>
      </w:r>
      <w:r w:rsidR="00973152" w:rsidRPr="00B33E3D">
        <w:rPr>
          <w:rFonts w:ascii="Times New Roman" w:hAnsi="Times New Roman"/>
          <w:sz w:val="24"/>
          <w:szCs w:val="24"/>
        </w:rPr>
        <w:t>)</w:t>
      </w:r>
      <w:r w:rsidR="005950B6" w:rsidRPr="00B33E3D">
        <w:rPr>
          <w:rFonts w:ascii="Times New Roman" w:hAnsi="Times New Roman"/>
          <w:sz w:val="24"/>
          <w:szCs w:val="24"/>
          <w:lang w:val="id-ID"/>
        </w:rPr>
        <w:t xml:space="preserve">. </w:t>
      </w:r>
      <w:r w:rsidR="00384231" w:rsidRPr="006B19F7">
        <w:rPr>
          <w:rFonts w:ascii="Times New Roman" w:hAnsi="Times New Roman"/>
          <w:sz w:val="24"/>
          <w:szCs w:val="24"/>
          <w:lang w:val="id-ID"/>
        </w:rPr>
        <w:t>Menurut Bernstein (2000</w:t>
      </w:r>
      <w:r w:rsidR="00384231" w:rsidRPr="00B33E3D">
        <w:rPr>
          <w:rFonts w:ascii="Times New Roman" w:hAnsi="Times New Roman"/>
          <w:sz w:val="24"/>
          <w:szCs w:val="24"/>
          <w:lang w:val="id-ID"/>
        </w:rPr>
        <w:t>:235</w:t>
      </w:r>
      <w:r w:rsidR="00384231" w:rsidRPr="006B19F7">
        <w:rPr>
          <w:rFonts w:ascii="Times New Roman" w:hAnsi="Times New Roman"/>
          <w:sz w:val="24"/>
          <w:szCs w:val="24"/>
          <w:lang w:val="id-ID"/>
        </w:rPr>
        <w:t>) dan Jurkiewicz (2014</w:t>
      </w:r>
      <w:r w:rsidR="00384231" w:rsidRPr="00B33E3D">
        <w:rPr>
          <w:rFonts w:ascii="Times New Roman" w:hAnsi="Times New Roman"/>
          <w:sz w:val="24"/>
          <w:szCs w:val="24"/>
          <w:lang w:val="id-ID"/>
        </w:rPr>
        <w:t>:144</w:t>
      </w:r>
      <w:r w:rsidR="00384231" w:rsidRPr="006B19F7">
        <w:rPr>
          <w:rFonts w:ascii="Times New Roman" w:hAnsi="Times New Roman"/>
          <w:sz w:val="24"/>
          <w:szCs w:val="24"/>
          <w:lang w:val="id-ID"/>
        </w:rPr>
        <w:t xml:space="preserve">) </w:t>
      </w:r>
      <w:r w:rsidR="00384231" w:rsidRPr="006B19F7">
        <w:rPr>
          <w:rFonts w:ascii="Times New Roman" w:hAnsi="Times New Roman"/>
          <w:bCs/>
          <w:sz w:val="24"/>
          <w:szCs w:val="24"/>
          <w:lang w:val="id-ID"/>
        </w:rPr>
        <w:t xml:space="preserve">kompetensi </w:t>
      </w:r>
      <w:r w:rsidR="006F119A" w:rsidRPr="006B19F7">
        <w:rPr>
          <w:rFonts w:ascii="Times New Roman" w:hAnsi="Times New Roman"/>
          <w:bCs/>
          <w:sz w:val="24"/>
          <w:szCs w:val="24"/>
          <w:lang w:val="id-ID"/>
        </w:rPr>
        <w:t>pedagogik</w:t>
      </w:r>
      <w:r w:rsidR="006F119A" w:rsidRPr="006B19F7">
        <w:rPr>
          <w:rFonts w:ascii="Times New Roman" w:hAnsi="Times New Roman"/>
          <w:sz w:val="24"/>
          <w:szCs w:val="24"/>
          <w:lang w:val="id-ID"/>
        </w:rPr>
        <w:t xml:space="preserve"> </w:t>
      </w:r>
      <w:r w:rsidR="00E93851" w:rsidRPr="006B19F7">
        <w:rPr>
          <w:rFonts w:ascii="Times New Roman" w:hAnsi="Times New Roman"/>
          <w:sz w:val="24"/>
          <w:szCs w:val="24"/>
          <w:lang w:val="id-ID"/>
        </w:rPr>
        <w:t xml:space="preserve">dapat diartikan sebagai kompetensi guru terhadap </w:t>
      </w:r>
      <w:r w:rsidR="006F119A" w:rsidRPr="006B19F7">
        <w:rPr>
          <w:rFonts w:ascii="Times New Roman" w:hAnsi="Times New Roman"/>
          <w:sz w:val="24"/>
          <w:szCs w:val="24"/>
          <w:lang w:val="id-ID"/>
        </w:rPr>
        <w:t>peserta didik, perancangan dan pelaksanaan pembelajaran, evaluasi hasil belajar, dan pengembangan peserta didik untuk mengaktualisasikan berbagai potensi yang dimilikinya</w:t>
      </w:r>
      <w:r w:rsidR="00384231" w:rsidRPr="006B19F7">
        <w:rPr>
          <w:rFonts w:ascii="Times New Roman" w:hAnsi="Times New Roman"/>
          <w:sz w:val="24"/>
          <w:szCs w:val="24"/>
          <w:lang w:val="id-ID"/>
        </w:rPr>
        <w:t>.</w:t>
      </w:r>
      <w:r w:rsidR="00F14661" w:rsidRPr="00B33E3D">
        <w:rPr>
          <w:rFonts w:ascii="Times New Roman" w:hAnsi="Times New Roman"/>
          <w:sz w:val="24"/>
          <w:szCs w:val="24"/>
          <w:lang w:val="id-ID"/>
        </w:rPr>
        <w:t xml:space="preserve"> </w:t>
      </w:r>
    </w:p>
    <w:p w:rsidR="006F119A" w:rsidRPr="00B33E3D" w:rsidRDefault="006F119A" w:rsidP="00F6627F">
      <w:pPr>
        <w:spacing w:after="0" w:line="240" w:lineRule="auto"/>
        <w:jc w:val="both"/>
        <w:rPr>
          <w:rFonts w:ascii="Times New Roman" w:hAnsi="Times New Roman"/>
          <w:sz w:val="24"/>
          <w:szCs w:val="24"/>
          <w:lang w:val="id-ID"/>
        </w:rPr>
      </w:pPr>
    </w:p>
    <w:p w:rsidR="002624FC" w:rsidRPr="00B33E3D" w:rsidRDefault="002624FC" w:rsidP="002624FC">
      <w:pPr>
        <w:pStyle w:val="ListParagraph"/>
        <w:spacing w:after="0" w:line="240" w:lineRule="auto"/>
        <w:ind w:left="0" w:firstLine="360"/>
        <w:jc w:val="both"/>
        <w:rPr>
          <w:rFonts w:ascii="Times New Roman" w:hAnsi="Times New Roman"/>
          <w:sz w:val="24"/>
          <w:szCs w:val="24"/>
          <w:lang w:val="id-ID"/>
        </w:rPr>
      </w:pPr>
      <w:r w:rsidRPr="00B33E3D">
        <w:rPr>
          <w:rFonts w:ascii="Times New Roman" w:hAnsi="Times New Roman"/>
          <w:sz w:val="24"/>
          <w:szCs w:val="24"/>
          <w:lang w:val="id-ID"/>
        </w:rPr>
        <w:t xml:space="preserve">Berbicara tentang profesi keguruan di Indonesia saat ini, terdapat dua isu yang selalu diperbincangkan yaitu terkait dengan </w:t>
      </w:r>
      <w:r w:rsidRPr="00B33E3D">
        <w:rPr>
          <w:rFonts w:ascii="Times New Roman" w:hAnsi="Times New Roman"/>
          <w:sz w:val="24"/>
          <w:szCs w:val="24"/>
          <w:lang w:val="en-ID"/>
        </w:rPr>
        <w:t xml:space="preserve">kualifikasi pendidikan guru dan </w:t>
      </w:r>
      <w:r w:rsidRPr="00B33E3D">
        <w:rPr>
          <w:rFonts w:ascii="Times New Roman" w:hAnsi="Times New Roman"/>
          <w:sz w:val="24"/>
          <w:szCs w:val="24"/>
          <w:lang w:val="id-ID"/>
        </w:rPr>
        <w:t xml:space="preserve">rendahnya kompetensi pedagogik. Menurut hasil penelitian Sani (2013) dari 3,9 juta guru yang ada di Indonesia saat ini, masih terdapat 25% guru yang belum memenuhi syarat kualifikasi akademik, dan 52% guru belum memiliki sertifikat profesi. Hal ini didukung dengan fakta empirik yang menunjukkan bahwa guru di Indonesia tidak memiliki kualitas sesuai standardisasi pendidikan nasional (SPN), dari data statistik </w:t>
      </w:r>
      <w:r w:rsidRPr="00B33E3D">
        <w:rPr>
          <w:rFonts w:ascii="Times New Roman" w:hAnsi="Times New Roman"/>
          <w:i/>
          <w:sz w:val="24"/>
          <w:szCs w:val="24"/>
          <w:lang w:val="id-ID"/>
        </w:rPr>
        <w:t>Human Development Index</w:t>
      </w:r>
      <w:r w:rsidRPr="00B33E3D">
        <w:rPr>
          <w:rFonts w:ascii="Times New Roman" w:hAnsi="Times New Roman"/>
          <w:sz w:val="24"/>
          <w:szCs w:val="24"/>
          <w:lang w:val="id-ID"/>
        </w:rPr>
        <w:t xml:space="preserve"> (HDI) terdapat 60% guru SD, 40% SLTP, SMA 43%, SMK 34% dianggap belum layak untuk mengajar di jenjang masing-masing,  selain itu 17,2% guru atau setara dengan 69.477 guru mengajar bukan bidang studinya (Sobandi, 2010: 27; Murwati, 2013:8).</w:t>
      </w:r>
    </w:p>
    <w:p w:rsidR="00CD4D08" w:rsidRPr="00B33E3D" w:rsidRDefault="00CD4D08" w:rsidP="002624FC">
      <w:pPr>
        <w:pStyle w:val="ListParagraph"/>
        <w:spacing w:after="0" w:line="240" w:lineRule="auto"/>
        <w:ind w:left="0" w:firstLine="360"/>
        <w:jc w:val="both"/>
        <w:rPr>
          <w:rFonts w:ascii="Times New Roman" w:hAnsi="Times New Roman"/>
          <w:sz w:val="24"/>
          <w:szCs w:val="24"/>
          <w:lang w:val="id-ID"/>
        </w:rPr>
      </w:pPr>
    </w:p>
    <w:p w:rsidR="00CC5DBB" w:rsidRDefault="00CD4D08" w:rsidP="002F57A9">
      <w:pPr>
        <w:pStyle w:val="ListParagraph"/>
        <w:spacing w:after="0" w:line="240" w:lineRule="auto"/>
        <w:ind w:left="0" w:firstLine="360"/>
        <w:jc w:val="both"/>
        <w:rPr>
          <w:rFonts w:ascii="Times New Roman" w:hAnsi="Times New Roman"/>
          <w:sz w:val="24"/>
          <w:szCs w:val="24"/>
        </w:rPr>
      </w:pPr>
      <w:r w:rsidRPr="00B33E3D">
        <w:rPr>
          <w:rFonts w:ascii="Times New Roman" w:hAnsi="Times New Roman"/>
          <w:sz w:val="24"/>
          <w:szCs w:val="24"/>
        </w:rPr>
        <w:t xml:space="preserve">Bahkan </w:t>
      </w:r>
      <w:r w:rsidR="009C2AA0" w:rsidRPr="00B33E3D">
        <w:rPr>
          <w:rFonts w:ascii="Times New Roman" w:hAnsi="Times New Roman"/>
          <w:sz w:val="24"/>
          <w:szCs w:val="24"/>
        </w:rPr>
        <w:t xml:space="preserve">menurut </w:t>
      </w:r>
      <w:r w:rsidRPr="00B33E3D">
        <w:rPr>
          <w:rFonts w:ascii="Times New Roman" w:hAnsi="Times New Roman"/>
          <w:sz w:val="24"/>
          <w:szCs w:val="24"/>
          <w:shd w:val="clear" w:color="auto" w:fill="FFFFFF"/>
        </w:rPr>
        <w:t>Supriyono</w:t>
      </w:r>
      <w:r w:rsidR="009C2AA0" w:rsidRPr="00B33E3D">
        <w:rPr>
          <w:rFonts w:ascii="Times New Roman" w:hAnsi="Times New Roman"/>
          <w:sz w:val="24"/>
          <w:szCs w:val="24"/>
          <w:shd w:val="clear" w:color="auto" w:fill="FFFFFF"/>
        </w:rPr>
        <w:t xml:space="preserve"> (</w:t>
      </w:r>
      <w:r w:rsidRPr="00B33E3D">
        <w:rPr>
          <w:rFonts w:ascii="Times New Roman" w:hAnsi="Times New Roman"/>
          <w:sz w:val="24"/>
          <w:szCs w:val="24"/>
          <w:shd w:val="clear" w:color="auto" w:fill="FFFFFF"/>
        </w:rPr>
        <w:t>2018</w:t>
      </w:r>
      <w:r w:rsidR="009C2AA0" w:rsidRPr="00B33E3D">
        <w:rPr>
          <w:rFonts w:ascii="Times New Roman" w:hAnsi="Times New Roman"/>
          <w:sz w:val="24"/>
          <w:szCs w:val="24"/>
          <w:shd w:val="clear" w:color="auto" w:fill="FFFFFF"/>
        </w:rPr>
        <w:t>:1</w:t>
      </w:r>
      <w:r w:rsidRPr="00B33E3D">
        <w:rPr>
          <w:rFonts w:ascii="Times New Roman" w:hAnsi="Times New Roman"/>
          <w:sz w:val="24"/>
          <w:szCs w:val="24"/>
          <w:shd w:val="clear" w:color="auto" w:fill="FFFFFF"/>
        </w:rPr>
        <w:t>)</w:t>
      </w:r>
      <w:r w:rsidR="009C2AA0" w:rsidRPr="00B33E3D">
        <w:rPr>
          <w:rFonts w:ascii="Times New Roman" w:hAnsi="Times New Roman"/>
          <w:sz w:val="24"/>
          <w:szCs w:val="24"/>
        </w:rPr>
        <w:t xml:space="preserve"> </w:t>
      </w:r>
      <w:r w:rsidRPr="00B33E3D">
        <w:rPr>
          <w:rFonts w:ascii="Times New Roman" w:hAnsi="Times New Roman"/>
          <w:sz w:val="24"/>
          <w:szCs w:val="24"/>
        </w:rPr>
        <w:t xml:space="preserve">hasil Uji Kompetensi Guru (UKG) pada tahun 2015 secara nasional diperoleh nilai rata-rata 53,02 di bawah dari target Standar Kompetensi Minimum (SKM) 55. Ini menunjukkan masih rendahnya </w:t>
      </w:r>
      <w:r w:rsidRPr="00B33E3D">
        <w:rPr>
          <w:rFonts w:ascii="Times New Roman" w:hAnsi="Times New Roman"/>
          <w:sz w:val="24"/>
          <w:szCs w:val="24"/>
        </w:rPr>
        <w:lastRenderedPageBreak/>
        <w:t>kualitas kompetensi guru terutama pada bidang kompetensi pedagogik guru. Mulyasa (2008</w:t>
      </w:r>
      <w:r w:rsidR="008C5F84" w:rsidRPr="00B33E3D">
        <w:rPr>
          <w:rFonts w:ascii="Times New Roman" w:hAnsi="Times New Roman"/>
          <w:sz w:val="24"/>
          <w:szCs w:val="24"/>
        </w:rPr>
        <w:t>:54</w:t>
      </w:r>
      <w:r w:rsidRPr="00B33E3D">
        <w:rPr>
          <w:rFonts w:ascii="Times New Roman" w:hAnsi="Times New Roman"/>
          <w:sz w:val="24"/>
          <w:szCs w:val="24"/>
        </w:rPr>
        <w:t xml:space="preserve">) berpendapat tentang beberapa indikator yang menyebabkan </w:t>
      </w:r>
      <w:r w:rsidR="004460F5" w:rsidRPr="00B33E3D">
        <w:rPr>
          <w:rFonts w:ascii="Times New Roman" w:hAnsi="Times New Roman"/>
          <w:sz w:val="24"/>
          <w:szCs w:val="24"/>
        </w:rPr>
        <w:t xml:space="preserve">rendahnya kompetensi dan </w:t>
      </w:r>
      <w:r w:rsidRPr="00B33E3D">
        <w:rPr>
          <w:rFonts w:ascii="Times New Roman" w:hAnsi="Times New Roman"/>
          <w:sz w:val="24"/>
          <w:szCs w:val="24"/>
        </w:rPr>
        <w:t xml:space="preserve">lemahnya kinerja guru antara lain: </w:t>
      </w:r>
      <w:r w:rsidR="00867D5F" w:rsidRPr="00B33E3D">
        <w:rPr>
          <w:rFonts w:ascii="Times New Roman" w:hAnsi="Times New Roman"/>
          <w:sz w:val="24"/>
          <w:szCs w:val="24"/>
        </w:rPr>
        <w:t xml:space="preserve">kurangnya </w:t>
      </w:r>
      <w:r w:rsidRPr="00B33E3D">
        <w:rPr>
          <w:rFonts w:ascii="Times New Roman" w:hAnsi="Times New Roman"/>
          <w:sz w:val="24"/>
          <w:szCs w:val="24"/>
        </w:rPr>
        <w:t>kemampuan dalam mengelola kelas, strategi pembelajaran, melaksanakan dan memanfaatkan penelitian tindakan kelas (PTK), kurangnya motivasi berprestasi, disiplin, rendahnya manajemen waktu dan komitmen profesi</w:t>
      </w:r>
      <w:r w:rsidR="003C19B8" w:rsidRPr="00B33E3D">
        <w:rPr>
          <w:rFonts w:ascii="Times New Roman" w:hAnsi="Times New Roman"/>
          <w:sz w:val="24"/>
          <w:szCs w:val="24"/>
        </w:rPr>
        <w:t xml:space="preserve">. </w:t>
      </w:r>
    </w:p>
    <w:p w:rsidR="00CC5DBB" w:rsidRDefault="00CC5DBB" w:rsidP="002F57A9">
      <w:pPr>
        <w:pStyle w:val="ListParagraph"/>
        <w:spacing w:after="0" w:line="240" w:lineRule="auto"/>
        <w:ind w:left="0" w:firstLine="360"/>
        <w:jc w:val="both"/>
        <w:rPr>
          <w:rFonts w:ascii="Times New Roman" w:hAnsi="Times New Roman"/>
          <w:sz w:val="24"/>
          <w:szCs w:val="24"/>
        </w:rPr>
      </w:pPr>
    </w:p>
    <w:p w:rsidR="002F57A9" w:rsidRPr="002F57A9" w:rsidRDefault="002F57A9" w:rsidP="002F57A9">
      <w:pPr>
        <w:pStyle w:val="ListParagraph"/>
        <w:spacing w:after="0" w:line="240" w:lineRule="auto"/>
        <w:ind w:left="0" w:firstLine="360"/>
        <w:jc w:val="both"/>
        <w:rPr>
          <w:rFonts w:ascii="Times New Roman" w:hAnsi="Times New Roman"/>
          <w:sz w:val="24"/>
          <w:szCs w:val="24"/>
          <w:lang w:val="id-ID"/>
        </w:rPr>
      </w:pPr>
      <w:r>
        <w:rPr>
          <w:rFonts w:ascii="Times New Roman" w:hAnsi="Times New Roman"/>
          <w:sz w:val="24"/>
          <w:szCs w:val="24"/>
          <w:lang w:val="id-ID"/>
        </w:rPr>
        <w:t>Sedangkan menurut E</w:t>
      </w:r>
      <w:r w:rsidRPr="002F57A9">
        <w:rPr>
          <w:rFonts w:ascii="Times New Roman" w:hAnsi="Times New Roman"/>
          <w:sz w:val="24"/>
          <w:szCs w:val="24"/>
          <w:lang w:val="id-ID"/>
        </w:rPr>
        <w:t xml:space="preserve">ngkizar </w:t>
      </w:r>
      <w:r w:rsidR="0097781A">
        <w:rPr>
          <w:rFonts w:ascii="Times New Roman" w:hAnsi="Times New Roman"/>
          <w:sz w:val="24"/>
          <w:szCs w:val="24"/>
          <w:lang w:val="id-ID"/>
        </w:rPr>
        <w:t xml:space="preserve">et </w:t>
      </w:r>
      <w:r w:rsidR="008059B9" w:rsidRPr="0097781A">
        <w:rPr>
          <w:rFonts w:ascii="Times New Roman" w:hAnsi="Times New Roman"/>
          <w:sz w:val="24"/>
          <w:szCs w:val="24"/>
          <w:lang w:val="id-ID"/>
        </w:rPr>
        <w:t>al</w:t>
      </w:r>
      <w:r w:rsidR="00D919B2">
        <w:rPr>
          <w:rFonts w:ascii="Times New Roman" w:hAnsi="Times New Roman"/>
          <w:sz w:val="24"/>
          <w:szCs w:val="24"/>
          <w:lang w:val="id-ID"/>
        </w:rPr>
        <w:t>.</w:t>
      </w:r>
      <w:r w:rsidR="008059B9" w:rsidRPr="0097781A">
        <w:rPr>
          <w:rFonts w:ascii="Times New Roman" w:hAnsi="Times New Roman"/>
          <w:sz w:val="24"/>
          <w:szCs w:val="24"/>
          <w:lang w:val="id-ID"/>
        </w:rPr>
        <w:t>,</w:t>
      </w:r>
      <w:r w:rsidR="008059B9">
        <w:rPr>
          <w:rFonts w:ascii="Times New Roman" w:hAnsi="Times New Roman"/>
          <w:sz w:val="24"/>
          <w:szCs w:val="24"/>
          <w:lang w:val="id-ID"/>
        </w:rPr>
        <w:t xml:space="preserve"> (2018</w:t>
      </w:r>
      <w:r w:rsidR="007E06B3">
        <w:rPr>
          <w:rFonts w:ascii="Times New Roman" w:hAnsi="Times New Roman"/>
          <w:sz w:val="24"/>
          <w:szCs w:val="24"/>
          <w:lang w:val="id-ID"/>
        </w:rPr>
        <w:t>:153</w:t>
      </w:r>
      <w:r>
        <w:rPr>
          <w:rFonts w:ascii="Times New Roman" w:hAnsi="Times New Roman"/>
          <w:sz w:val="24"/>
          <w:szCs w:val="24"/>
          <w:lang w:val="id-ID"/>
        </w:rPr>
        <w:t xml:space="preserve">) </w:t>
      </w:r>
      <w:r w:rsidR="007E135B">
        <w:rPr>
          <w:rFonts w:ascii="Times New Roman" w:hAnsi="Times New Roman"/>
          <w:sz w:val="24"/>
          <w:szCs w:val="24"/>
          <w:lang w:val="id-ID"/>
        </w:rPr>
        <w:t xml:space="preserve">rendahnya kompetensi pedagogik </w:t>
      </w:r>
      <w:r w:rsidR="00A23B10">
        <w:rPr>
          <w:rFonts w:ascii="Times New Roman" w:hAnsi="Times New Roman"/>
          <w:sz w:val="24"/>
          <w:szCs w:val="24"/>
          <w:lang w:val="id-ID"/>
        </w:rPr>
        <w:t xml:space="preserve">guru dalam pembelajaran di sekolah juga bisa terlihat dari rendahnya penggunaan ICT dalam pembelajaran. </w:t>
      </w:r>
      <w:r w:rsidR="00915FCF">
        <w:rPr>
          <w:rFonts w:ascii="Times New Roman" w:hAnsi="Times New Roman"/>
          <w:sz w:val="24"/>
          <w:szCs w:val="24"/>
          <w:lang w:val="id-ID"/>
        </w:rPr>
        <w:t xml:space="preserve">Indikasinya masih </w:t>
      </w:r>
      <w:r w:rsidR="00024436">
        <w:rPr>
          <w:rFonts w:ascii="Times New Roman" w:hAnsi="Times New Roman"/>
          <w:sz w:val="24"/>
          <w:szCs w:val="24"/>
          <w:lang w:val="id-ID"/>
        </w:rPr>
        <w:t xml:space="preserve">terdapat </w:t>
      </w:r>
      <w:r>
        <w:rPr>
          <w:rFonts w:ascii="Times New Roman" w:hAnsi="Times New Roman"/>
          <w:sz w:val="24"/>
          <w:szCs w:val="24"/>
          <w:lang w:val="id-ID"/>
        </w:rPr>
        <w:t xml:space="preserve">guru </w:t>
      </w:r>
      <w:r w:rsidR="00024436">
        <w:rPr>
          <w:rFonts w:ascii="Times New Roman" w:hAnsi="Times New Roman"/>
          <w:sz w:val="24"/>
          <w:szCs w:val="24"/>
          <w:lang w:val="id-ID"/>
        </w:rPr>
        <w:t xml:space="preserve">yang </w:t>
      </w:r>
      <w:r w:rsidR="00231396">
        <w:rPr>
          <w:rFonts w:ascii="Times New Roman" w:hAnsi="Times New Roman"/>
          <w:sz w:val="24"/>
          <w:szCs w:val="24"/>
          <w:lang w:val="id-ID"/>
        </w:rPr>
        <w:t xml:space="preserve">memiliki </w:t>
      </w:r>
      <w:r w:rsidR="00024436">
        <w:rPr>
          <w:rFonts w:ascii="Times New Roman" w:hAnsi="Times New Roman"/>
          <w:sz w:val="24"/>
          <w:szCs w:val="24"/>
          <w:lang w:val="id-ID"/>
        </w:rPr>
        <w:t xml:space="preserve">kemampuan rendah dalam </w:t>
      </w:r>
      <w:r>
        <w:rPr>
          <w:rFonts w:ascii="Times New Roman" w:hAnsi="Times New Roman"/>
          <w:sz w:val="24"/>
          <w:szCs w:val="24"/>
          <w:lang w:val="id-ID"/>
        </w:rPr>
        <w:t xml:space="preserve">mengoperasikan </w:t>
      </w:r>
      <w:r w:rsidR="007E135B">
        <w:rPr>
          <w:rFonts w:ascii="Times New Roman" w:hAnsi="Times New Roman"/>
          <w:sz w:val="24"/>
          <w:szCs w:val="24"/>
          <w:lang w:val="id-ID"/>
        </w:rPr>
        <w:t xml:space="preserve">alat bantu pembelajaran seperti laptop, </w:t>
      </w:r>
      <w:r>
        <w:rPr>
          <w:rFonts w:ascii="Times New Roman" w:hAnsi="Times New Roman"/>
          <w:sz w:val="24"/>
          <w:szCs w:val="24"/>
          <w:lang w:val="id-ID"/>
        </w:rPr>
        <w:t>komputer</w:t>
      </w:r>
      <w:r w:rsidR="00024436">
        <w:rPr>
          <w:rFonts w:ascii="Times New Roman" w:hAnsi="Times New Roman"/>
          <w:sz w:val="24"/>
          <w:szCs w:val="24"/>
          <w:lang w:val="id-ID"/>
        </w:rPr>
        <w:t xml:space="preserve"> dan infokus.</w:t>
      </w:r>
      <w:r>
        <w:rPr>
          <w:rFonts w:ascii="Times New Roman" w:hAnsi="Times New Roman"/>
          <w:sz w:val="24"/>
          <w:szCs w:val="24"/>
          <w:lang w:val="id-ID"/>
        </w:rPr>
        <w:t xml:space="preserve"> </w:t>
      </w:r>
      <w:r w:rsidR="00024436">
        <w:rPr>
          <w:rFonts w:ascii="Times New Roman" w:hAnsi="Times New Roman"/>
          <w:sz w:val="24"/>
          <w:szCs w:val="24"/>
          <w:lang w:val="id-ID"/>
        </w:rPr>
        <w:t xml:space="preserve">Jika kemampuan operasional guru terhadap alat pembelajaran rendah maka mustahil guru dapat </w:t>
      </w:r>
      <w:r>
        <w:rPr>
          <w:rFonts w:ascii="Times New Roman" w:hAnsi="Times New Roman"/>
          <w:sz w:val="24"/>
          <w:szCs w:val="24"/>
          <w:lang w:val="id-ID"/>
        </w:rPr>
        <w:t xml:space="preserve">mengintegrasikan ICT ke dalam pembelajaran, </w:t>
      </w:r>
      <w:r w:rsidR="00024436">
        <w:rPr>
          <w:rFonts w:ascii="Times New Roman" w:hAnsi="Times New Roman"/>
          <w:sz w:val="24"/>
          <w:szCs w:val="24"/>
          <w:lang w:val="id-ID"/>
        </w:rPr>
        <w:t>ak</w:t>
      </w:r>
      <w:r w:rsidR="00DD7E94">
        <w:rPr>
          <w:rFonts w:ascii="Times New Roman" w:hAnsi="Times New Roman"/>
          <w:sz w:val="24"/>
          <w:szCs w:val="24"/>
          <w:lang w:val="id-ID"/>
        </w:rPr>
        <w:t xml:space="preserve">ibatnya </w:t>
      </w:r>
      <w:r w:rsidR="00024436">
        <w:rPr>
          <w:rFonts w:ascii="Times New Roman" w:hAnsi="Times New Roman"/>
          <w:sz w:val="24"/>
          <w:szCs w:val="24"/>
          <w:lang w:val="id-ID"/>
        </w:rPr>
        <w:t xml:space="preserve">suasana </w:t>
      </w:r>
      <w:r>
        <w:rPr>
          <w:rFonts w:ascii="Times New Roman" w:hAnsi="Times New Roman"/>
          <w:sz w:val="24"/>
          <w:szCs w:val="24"/>
          <w:lang w:val="id-ID"/>
        </w:rPr>
        <w:t xml:space="preserve">pembelajaran </w:t>
      </w:r>
      <w:r w:rsidR="006909B8">
        <w:rPr>
          <w:rFonts w:ascii="Times New Roman" w:hAnsi="Times New Roman"/>
          <w:sz w:val="24"/>
          <w:szCs w:val="24"/>
          <w:lang w:val="id-ID"/>
        </w:rPr>
        <w:t xml:space="preserve">kurang </w:t>
      </w:r>
      <w:r w:rsidR="00024436">
        <w:rPr>
          <w:rFonts w:ascii="Times New Roman" w:hAnsi="Times New Roman"/>
          <w:sz w:val="24"/>
          <w:szCs w:val="24"/>
          <w:lang w:val="id-ID"/>
        </w:rPr>
        <w:t>menarik, b</w:t>
      </w:r>
      <w:r>
        <w:rPr>
          <w:rFonts w:ascii="Times New Roman" w:hAnsi="Times New Roman"/>
          <w:sz w:val="24"/>
          <w:szCs w:val="24"/>
          <w:lang w:val="id-ID"/>
        </w:rPr>
        <w:t xml:space="preserve">ahkan </w:t>
      </w:r>
      <w:r w:rsidR="00024436">
        <w:rPr>
          <w:rFonts w:ascii="Times New Roman" w:hAnsi="Times New Roman"/>
          <w:sz w:val="24"/>
          <w:szCs w:val="24"/>
          <w:lang w:val="id-ID"/>
        </w:rPr>
        <w:t xml:space="preserve">bisa jadi membuat peserta didik cepat </w:t>
      </w:r>
      <w:r>
        <w:rPr>
          <w:rFonts w:ascii="Times New Roman" w:hAnsi="Times New Roman"/>
          <w:sz w:val="24"/>
          <w:szCs w:val="24"/>
          <w:lang w:val="id-ID"/>
        </w:rPr>
        <w:t>bosan</w:t>
      </w:r>
      <w:r w:rsidR="00B73DFA">
        <w:rPr>
          <w:rFonts w:ascii="Times New Roman" w:hAnsi="Times New Roman"/>
          <w:sz w:val="24"/>
          <w:szCs w:val="24"/>
          <w:lang w:val="id-ID"/>
        </w:rPr>
        <w:t xml:space="preserve"> dala</w:t>
      </w:r>
      <w:r w:rsidR="006C4FF6">
        <w:rPr>
          <w:rFonts w:ascii="Times New Roman" w:hAnsi="Times New Roman"/>
          <w:sz w:val="24"/>
          <w:szCs w:val="24"/>
          <w:lang w:val="id-ID"/>
        </w:rPr>
        <w:t>m</w:t>
      </w:r>
      <w:r w:rsidR="00B73DFA">
        <w:rPr>
          <w:rFonts w:ascii="Times New Roman" w:hAnsi="Times New Roman"/>
          <w:sz w:val="24"/>
          <w:szCs w:val="24"/>
          <w:lang w:val="id-ID"/>
        </w:rPr>
        <w:t xml:space="preserve"> belajar</w:t>
      </w:r>
      <w:r>
        <w:rPr>
          <w:rFonts w:ascii="Times New Roman" w:hAnsi="Times New Roman"/>
          <w:sz w:val="24"/>
          <w:szCs w:val="24"/>
          <w:lang w:val="id-ID"/>
        </w:rPr>
        <w:t>.</w:t>
      </w:r>
    </w:p>
    <w:p w:rsidR="00B20E30" w:rsidRPr="00B33E3D" w:rsidRDefault="00B20E30" w:rsidP="003C19B8">
      <w:pPr>
        <w:pStyle w:val="ListParagraph"/>
        <w:spacing w:after="0" w:line="240" w:lineRule="auto"/>
        <w:ind w:left="0" w:firstLine="360"/>
        <w:jc w:val="both"/>
        <w:rPr>
          <w:rFonts w:ascii="Times New Roman" w:hAnsi="Times New Roman"/>
          <w:sz w:val="24"/>
          <w:szCs w:val="24"/>
          <w:lang w:val="id-ID"/>
        </w:rPr>
      </w:pPr>
    </w:p>
    <w:p w:rsidR="00B9223E" w:rsidRPr="00B33E3D" w:rsidRDefault="00E12020" w:rsidP="003C19B8">
      <w:pPr>
        <w:pStyle w:val="ListParagraph"/>
        <w:spacing w:after="0" w:line="240" w:lineRule="auto"/>
        <w:ind w:left="0" w:firstLine="360"/>
        <w:jc w:val="both"/>
        <w:rPr>
          <w:rFonts w:ascii="Times New Roman" w:hAnsi="Times New Roman"/>
          <w:sz w:val="24"/>
          <w:szCs w:val="24"/>
          <w:lang w:val="id-ID"/>
        </w:rPr>
      </w:pPr>
      <w:r w:rsidRPr="00B33E3D">
        <w:rPr>
          <w:rFonts w:ascii="Times New Roman" w:hAnsi="Times New Roman"/>
          <w:sz w:val="24"/>
          <w:szCs w:val="24"/>
          <w:lang w:val="id-ID"/>
        </w:rPr>
        <w:t xml:space="preserve">Gambaran dari beberapa data di atas, dapat </w:t>
      </w:r>
      <w:r w:rsidR="00AD69A2" w:rsidRPr="006B19F7">
        <w:rPr>
          <w:rFonts w:ascii="Times New Roman" w:hAnsi="Times New Roman"/>
          <w:sz w:val="24"/>
          <w:szCs w:val="24"/>
          <w:lang w:val="id-ID"/>
        </w:rPr>
        <w:t xml:space="preserve">penulis </w:t>
      </w:r>
      <w:r w:rsidR="004D5F0E" w:rsidRPr="006B19F7">
        <w:rPr>
          <w:rFonts w:ascii="Times New Roman" w:hAnsi="Times New Roman"/>
          <w:sz w:val="24"/>
          <w:szCs w:val="24"/>
          <w:lang w:val="id-ID"/>
        </w:rPr>
        <w:t xml:space="preserve">pertegas </w:t>
      </w:r>
      <w:r w:rsidRPr="00B33E3D">
        <w:rPr>
          <w:rFonts w:ascii="Times New Roman" w:hAnsi="Times New Roman"/>
          <w:sz w:val="24"/>
          <w:szCs w:val="24"/>
          <w:lang w:val="id-ID"/>
        </w:rPr>
        <w:t>bahwa b</w:t>
      </w:r>
      <w:r w:rsidR="00FA2BA9" w:rsidRPr="00B33E3D">
        <w:rPr>
          <w:rFonts w:ascii="Times New Roman" w:hAnsi="Times New Roman"/>
          <w:sz w:val="24"/>
          <w:szCs w:val="24"/>
          <w:lang w:val="id-ID"/>
        </w:rPr>
        <w:t xml:space="preserve">agaimana kualitas pendidikan di Indonesia akan </w:t>
      </w:r>
      <w:r w:rsidRPr="00B33E3D">
        <w:rPr>
          <w:rFonts w:ascii="Times New Roman" w:hAnsi="Times New Roman"/>
          <w:sz w:val="24"/>
          <w:szCs w:val="24"/>
          <w:lang w:val="id-ID"/>
        </w:rPr>
        <w:t xml:space="preserve">baik dan </w:t>
      </w:r>
      <w:r w:rsidR="00FA2BA9" w:rsidRPr="00B33E3D">
        <w:rPr>
          <w:rFonts w:ascii="Times New Roman" w:hAnsi="Times New Roman"/>
          <w:sz w:val="24"/>
          <w:szCs w:val="24"/>
          <w:lang w:val="id-ID"/>
        </w:rPr>
        <w:t>bermutu</w:t>
      </w:r>
      <w:r w:rsidRPr="00B33E3D">
        <w:rPr>
          <w:rFonts w:ascii="Times New Roman" w:hAnsi="Times New Roman"/>
          <w:sz w:val="24"/>
          <w:szCs w:val="24"/>
          <w:lang w:val="id-ID"/>
        </w:rPr>
        <w:t>,</w:t>
      </w:r>
      <w:r w:rsidR="00FA2BA9" w:rsidRPr="00B33E3D">
        <w:rPr>
          <w:rFonts w:ascii="Times New Roman" w:hAnsi="Times New Roman"/>
          <w:sz w:val="24"/>
          <w:szCs w:val="24"/>
          <w:lang w:val="id-ID"/>
        </w:rPr>
        <w:t xml:space="preserve"> </w:t>
      </w:r>
      <w:r w:rsidR="004D5F0E" w:rsidRPr="006B19F7">
        <w:rPr>
          <w:rFonts w:ascii="Times New Roman" w:hAnsi="Times New Roman"/>
          <w:sz w:val="24"/>
          <w:szCs w:val="24"/>
          <w:lang w:val="id-ID"/>
        </w:rPr>
        <w:t xml:space="preserve">karena berdasarkan data di atas </w:t>
      </w:r>
      <w:r w:rsidR="00FA2BA9" w:rsidRPr="00B33E3D">
        <w:rPr>
          <w:rFonts w:ascii="Times New Roman" w:hAnsi="Times New Roman"/>
          <w:sz w:val="24"/>
          <w:szCs w:val="24"/>
          <w:lang w:val="id-ID"/>
        </w:rPr>
        <w:t xml:space="preserve">masih banyak guru </w:t>
      </w:r>
      <w:r w:rsidR="00C00B24" w:rsidRPr="006B19F7">
        <w:rPr>
          <w:rFonts w:ascii="Times New Roman" w:hAnsi="Times New Roman"/>
          <w:sz w:val="24"/>
          <w:szCs w:val="24"/>
          <w:lang w:val="id-ID"/>
        </w:rPr>
        <w:t xml:space="preserve">di Indonesia </w:t>
      </w:r>
      <w:r w:rsidR="00FA2BA9" w:rsidRPr="00B33E3D">
        <w:rPr>
          <w:rFonts w:ascii="Times New Roman" w:hAnsi="Times New Roman"/>
          <w:sz w:val="24"/>
          <w:szCs w:val="24"/>
          <w:lang w:val="id-ID"/>
        </w:rPr>
        <w:t xml:space="preserve">yang mengajar </w:t>
      </w:r>
      <w:r w:rsidR="00C00B24" w:rsidRPr="006B19F7">
        <w:rPr>
          <w:rFonts w:ascii="Times New Roman" w:hAnsi="Times New Roman"/>
          <w:sz w:val="24"/>
          <w:szCs w:val="24"/>
          <w:lang w:val="id-ID"/>
        </w:rPr>
        <w:t xml:space="preserve">belum </w:t>
      </w:r>
      <w:r w:rsidR="00FA2BA9" w:rsidRPr="00B33E3D">
        <w:rPr>
          <w:rFonts w:ascii="Times New Roman" w:hAnsi="Times New Roman"/>
          <w:sz w:val="24"/>
          <w:szCs w:val="24"/>
          <w:lang w:val="id-ID"/>
        </w:rPr>
        <w:t xml:space="preserve">sesuai dengan </w:t>
      </w:r>
      <w:r w:rsidR="004D5F0E" w:rsidRPr="006B19F7">
        <w:rPr>
          <w:rFonts w:ascii="Times New Roman" w:hAnsi="Times New Roman"/>
          <w:sz w:val="24"/>
          <w:szCs w:val="24"/>
          <w:lang w:val="id-ID"/>
        </w:rPr>
        <w:t xml:space="preserve">kualifikasi </w:t>
      </w:r>
      <w:r w:rsidR="00C00B24" w:rsidRPr="006B19F7">
        <w:rPr>
          <w:rFonts w:ascii="Times New Roman" w:hAnsi="Times New Roman"/>
          <w:sz w:val="24"/>
          <w:szCs w:val="24"/>
          <w:lang w:val="id-ID"/>
        </w:rPr>
        <w:t xml:space="preserve">pendidik </w:t>
      </w:r>
      <w:r w:rsidR="004D5F0E" w:rsidRPr="006B19F7">
        <w:rPr>
          <w:rFonts w:ascii="Times New Roman" w:hAnsi="Times New Roman"/>
          <w:sz w:val="24"/>
          <w:szCs w:val="24"/>
          <w:lang w:val="id-ID"/>
        </w:rPr>
        <w:t xml:space="preserve">yang telah ditentukan, bahkan </w:t>
      </w:r>
      <w:r w:rsidR="00C00B24" w:rsidRPr="006B19F7">
        <w:rPr>
          <w:rFonts w:ascii="Times New Roman" w:hAnsi="Times New Roman"/>
          <w:sz w:val="24"/>
          <w:szCs w:val="24"/>
          <w:lang w:val="id-ID"/>
        </w:rPr>
        <w:t xml:space="preserve">juga didapati </w:t>
      </w:r>
      <w:r w:rsidR="004D5F0E" w:rsidRPr="006B19F7">
        <w:rPr>
          <w:rFonts w:ascii="Times New Roman" w:hAnsi="Times New Roman"/>
          <w:sz w:val="24"/>
          <w:szCs w:val="24"/>
          <w:lang w:val="id-ID"/>
        </w:rPr>
        <w:t xml:space="preserve">para guru mengajar </w:t>
      </w:r>
      <w:r w:rsidR="00FA2BA9" w:rsidRPr="00B33E3D">
        <w:rPr>
          <w:rFonts w:ascii="Times New Roman" w:hAnsi="Times New Roman"/>
          <w:sz w:val="24"/>
          <w:szCs w:val="24"/>
          <w:lang w:val="id-ID"/>
        </w:rPr>
        <w:t>tidak sesuai dengan bidang studinya</w:t>
      </w:r>
      <w:r w:rsidRPr="00B33E3D">
        <w:rPr>
          <w:rFonts w:ascii="Times New Roman" w:hAnsi="Times New Roman"/>
          <w:sz w:val="24"/>
          <w:szCs w:val="24"/>
          <w:lang w:val="id-ID"/>
        </w:rPr>
        <w:t>.</w:t>
      </w:r>
      <w:r w:rsidR="00C00B24" w:rsidRPr="006B19F7">
        <w:rPr>
          <w:rFonts w:ascii="Times New Roman" w:hAnsi="Times New Roman"/>
          <w:sz w:val="24"/>
          <w:szCs w:val="24"/>
          <w:lang w:val="id-ID"/>
        </w:rPr>
        <w:t xml:space="preserve"> </w:t>
      </w:r>
      <w:r w:rsidR="00C00B24" w:rsidRPr="00B33E3D">
        <w:rPr>
          <w:rFonts w:ascii="Times New Roman" w:hAnsi="Times New Roman"/>
          <w:sz w:val="24"/>
          <w:szCs w:val="24"/>
          <w:lang w:val="en-ID"/>
        </w:rPr>
        <w:t xml:space="preserve">Maka tidaklah mengherankan jika capaian pendidikan </w:t>
      </w:r>
      <w:r w:rsidR="00DB1B31" w:rsidRPr="00B33E3D">
        <w:rPr>
          <w:rFonts w:ascii="Times New Roman" w:hAnsi="Times New Roman"/>
          <w:sz w:val="24"/>
          <w:szCs w:val="24"/>
          <w:lang w:val="en-ID"/>
        </w:rPr>
        <w:t xml:space="preserve">di </w:t>
      </w:r>
      <w:r w:rsidR="00C00B24" w:rsidRPr="00B33E3D">
        <w:rPr>
          <w:rFonts w:ascii="Times New Roman" w:hAnsi="Times New Roman"/>
          <w:sz w:val="24"/>
          <w:szCs w:val="24"/>
          <w:lang w:val="en-ID"/>
        </w:rPr>
        <w:t xml:space="preserve">Indonesia </w:t>
      </w:r>
      <w:r w:rsidR="00DB1B31" w:rsidRPr="00B33E3D">
        <w:rPr>
          <w:rFonts w:ascii="Times New Roman" w:hAnsi="Times New Roman"/>
          <w:sz w:val="24"/>
          <w:szCs w:val="24"/>
          <w:lang w:val="en-ID"/>
        </w:rPr>
        <w:t xml:space="preserve">dari tahun ke tahun </w:t>
      </w:r>
      <w:r w:rsidR="00C00B24" w:rsidRPr="00B33E3D">
        <w:rPr>
          <w:rFonts w:ascii="Times New Roman" w:hAnsi="Times New Roman"/>
          <w:sz w:val="24"/>
          <w:szCs w:val="24"/>
          <w:lang w:val="en-ID"/>
        </w:rPr>
        <w:t>kurang menampakkan kemajuan yang membanggakan.</w:t>
      </w:r>
    </w:p>
    <w:p w:rsidR="00B9223E" w:rsidRPr="00B33E3D" w:rsidRDefault="00B9223E" w:rsidP="003C19B8">
      <w:pPr>
        <w:pStyle w:val="ListParagraph"/>
        <w:spacing w:after="0" w:line="240" w:lineRule="auto"/>
        <w:ind w:left="0" w:firstLine="360"/>
        <w:jc w:val="both"/>
        <w:rPr>
          <w:rFonts w:ascii="Times New Roman" w:hAnsi="Times New Roman"/>
          <w:sz w:val="24"/>
          <w:szCs w:val="24"/>
          <w:lang w:val="id-ID"/>
        </w:rPr>
      </w:pPr>
    </w:p>
    <w:p w:rsidR="002B17A7" w:rsidRPr="00B33E3D" w:rsidRDefault="00A12598" w:rsidP="002B17A7">
      <w:pPr>
        <w:pStyle w:val="ListParagraph"/>
        <w:spacing w:after="0" w:line="240" w:lineRule="auto"/>
        <w:ind w:left="0" w:firstLine="360"/>
        <w:jc w:val="both"/>
        <w:rPr>
          <w:rFonts w:ascii="Times New Roman" w:hAnsi="Times New Roman"/>
          <w:sz w:val="24"/>
          <w:szCs w:val="24"/>
          <w:lang w:val="id-ID"/>
        </w:rPr>
      </w:pPr>
      <w:r w:rsidRPr="00B33E3D">
        <w:rPr>
          <w:rFonts w:ascii="Times New Roman" w:hAnsi="Times New Roman"/>
          <w:sz w:val="24"/>
          <w:szCs w:val="24"/>
          <w:lang w:val="id-ID"/>
        </w:rPr>
        <w:t xml:space="preserve">Untuk meningkatkan capaian pendidikan sesuai dengan tujuan dan target yang telah ditetapkan Kementerian Pendidikan telah melakukan berbagai upaya, di antara </w:t>
      </w:r>
      <w:r w:rsidRPr="00B33E3D">
        <w:rPr>
          <w:rFonts w:ascii="Times New Roman" w:hAnsi="Times New Roman"/>
          <w:iCs/>
          <w:sz w:val="24"/>
          <w:szCs w:val="24"/>
        </w:rPr>
        <w:t>upaya tersebut adalah dengan menyelenggarakan program Pendidikan dan Latihan Profesi Guru atau lazimnya disebut (PLPG)</w:t>
      </w:r>
      <w:r w:rsidRPr="00B33E3D">
        <w:rPr>
          <w:rFonts w:ascii="Times New Roman" w:hAnsi="Times New Roman"/>
          <w:iCs/>
          <w:sz w:val="24"/>
          <w:szCs w:val="24"/>
          <w:lang w:val="id-ID"/>
        </w:rPr>
        <w:t xml:space="preserve"> bagi guru di Indonesia</w:t>
      </w:r>
      <w:r w:rsidRPr="00B33E3D">
        <w:rPr>
          <w:rFonts w:ascii="Times New Roman" w:hAnsi="Times New Roman"/>
          <w:iCs/>
          <w:sz w:val="24"/>
          <w:szCs w:val="24"/>
        </w:rPr>
        <w:t>.</w:t>
      </w:r>
      <w:r w:rsidR="00A940EF" w:rsidRPr="00B33E3D">
        <w:rPr>
          <w:rFonts w:ascii="Times New Roman" w:hAnsi="Times New Roman"/>
          <w:sz w:val="24"/>
          <w:szCs w:val="24"/>
          <w:lang w:val="id-ID"/>
        </w:rPr>
        <w:t xml:space="preserve"> Pada dasarnya kegiatan PLPG bagi guru bertujuan untuk </w:t>
      </w:r>
      <w:r w:rsidRPr="00B33E3D">
        <w:rPr>
          <w:rFonts w:ascii="Times New Roman" w:hAnsi="Times New Roman"/>
          <w:sz w:val="24"/>
          <w:szCs w:val="24"/>
          <w:lang w:val="id-ID"/>
        </w:rPr>
        <w:t xml:space="preserve">meningkatkan kompetensi dan profesional guru agar bisa dinyatakan lulus dan mendapatkan sertifikat sertifikasi guru, </w:t>
      </w:r>
      <w:r w:rsidR="00A940EF" w:rsidRPr="00B33E3D">
        <w:rPr>
          <w:rFonts w:ascii="Times New Roman" w:hAnsi="Times New Roman"/>
          <w:sz w:val="24"/>
          <w:szCs w:val="24"/>
          <w:lang w:val="id-ID"/>
        </w:rPr>
        <w:t xml:space="preserve">dengan kata lain seorang setelah mengikuti kegiatan PLPG </w:t>
      </w:r>
      <w:r w:rsidRPr="00B33E3D">
        <w:rPr>
          <w:rFonts w:ascii="Times New Roman" w:hAnsi="Times New Roman"/>
          <w:sz w:val="24"/>
          <w:szCs w:val="24"/>
          <w:lang w:val="id-ID"/>
        </w:rPr>
        <w:t>akan dinyatakan lolos apabila mencapai batas ambang skor kelulusan pada penilaian fortofolio serta melalui uji tulis dan uji kinerja.</w:t>
      </w:r>
      <w:r w:rsidR="001104FB" w:rsidRPr="00B33E3D">
        <w:rPr>
          <w:rFonts w:ascii="Times New Roman" w:hAnsi="Times New Roman"/>
          <w:sz w:val="24"/>
          <w:szCs w:val="24"/>
          <w:lang w:val="id-ID"/>
        </w:rPr>
        <w:t xml:space="preserve"> Bahkan saat ini mengembangkan sumber daya guru terutama untuk meningkatkan pengetahuan serta keterampilan guru agar sesuai dengan tuntutan lembaga pendidikan dimana mereka bertugas, diharapkan PLPG mampu mencetak guru-guru yang profesional dan kompeten dibidangnya. </w:t>
      </w:r>
    </w:p>
    <w:p w:rsidR="00A12598" w:rsidRPr="00B33E3D" w:rsidRDefault="00A12598" w:rsidP="002B17A7">
      <w:pPr>
        <w:spacing w:after="0" w:line="240" w:lineRule="auto"/>
        <w:jc w:val="both"/>
        <w:rPr>
          <w:rFonts w:ascii="Times New Roman" w:hAnsi="Times New Roman"/>
          <w:sz w:val="24"/>
          <w:szCs w:val="24"/>
          <w:lang w:val="id-ID"/>
        </w:rPr>
      </w:pPr>
    </w:p>
    <w:p w:rsidR="0050333C" w:rsidRPr="00B33E3D" w:rsidRDefault="00106660" w:rsidP="003E5C7E">
      <w:pPr>
        <w:pStyle w:val="ListParagraph"/>
        <w:spacing w:after="0" w:line="240" w:lineRule="auto"/>
        <w:ind w:left="0" w:firstLine="360"/>
        <w:jc w:val="both"/>
        <w:rPr>
          <w:rFonts w:ascii="Times New Roman" w:hAnsi="Times New Roman"/>
          <w:sz w:val="24"/>
          <w:szCs w:val="24"/>
          <w:lang w:val="id-ID"/>
        </w:rPr>
      </w:pPr>
      <w:r w:rsidRPr="00B33E3D">
        <w:rPr>
          <w:rFonts w:ascii="Times New Roman" w:hAnsi="Times New Roman"/>
          <w:sz w:val="24"/>
          <w:szCs w:val="24"/>
          <w:lang w:val="id-ID"/>
        </w:rPr>
        <w:t xml:space="preserve">Menurut hasil penelitian </w:t>
      </w:r>
      <w:r w:rsidR="00AE0F2F" w:rsidRPr="00B33E3D">
        <w:rPr>
          <w:rFonts w:ascii="Times New Roman" w:hAnsi="Times New Roman"/>
          <w:sz w:val="24"/>
          <w:szCs w:val="24"/>
        </w:rPr>
        <w:t>Yusrizal, Soewarno, &amp; Fitri, (2011</w:t>
      </w:r>
      <w:r w:rsidR="00AE0F2F" w:rsidRPr="00B33E3D">
        <w:rPr>
          <w:rFonts w:ascii="Times New Roman" w:hAnsi="Times New Roman"/>
          <w:sz w:val="24"/>
          <w:szCs w:val="24"/>
          <w:lang w:val="id-ID"/>
        </w:rPr>
        <w:t>:270</w:t>
      </w:r>
      <w:r w:rsidR="00AE0F2F" w:rsidRPr="00B33E3D">
        <w:rPr>
          <w:rFonts w:ascii="Times New Roman" w:hAnsi="Times New Roman"/>
          <w:sz w:val="24"/>
          <w:szCs w:val="24"/>
        </w:rPr>
        <w:t>)</w:t>
      </w:r>
      <w:r w:rsidR="00AE0F2F" w:rsidRPr="00B33E3D">
        <w:rPr>
          <w:rFonts w:ascii="Times New Roman" w:hAnsi="Times New Roman"/>
          <w:sz w:val="24"/>
          <w:szCs w:val="24"/>
          <w:lang w:val="id-ID"/>
        </w:rPr>
        <w:t xml:space="preserve"> </w:t>
      </w:r>
      <w:r w:rsidRPr="00B33E3D">
        <w:rPr>
          <w:rFonts w:ascii="Times New Roman" w:hAnsi="Times New Roman"/>
          <w:sz w:val="24"/>
          <w:szCs w:val="24"/>
          <w:lang w:val="id-ID"/>
        </w:rPr>
        <w:t>diklat profesi (PLPG) mempunyai pengaruh yang besar terhadap kinerja guru.</w:t>
      </w:r>
      <w:r w:rsidR="004B5C90" w:rsidRPr="00B33E3D">
        <w:rPr>
          <w:rFonts w:ascii="Times New Roman" w:hAnsi="Times New Roman"/>
          <w:sz w:val="24"/>
          <w:szCs w:val="24"/>
          <w:lang w:val="id-ID"/>
        </w:rPr>
        <w:t xml:space="preserve"> </w:t>
      </w:r>
      <w:r w:rsidRPr="00B33E3D">
        <w:rPr>
          <w:rFonts w:ascii="Times New Roman" w:hAnsi="Times New Roman"/>
          <w:sz w:val="24"/>
          <w:szCs w:val="24"/>
          <w:lang w:val="id-ID"/>
        </w:rPr>
        <w:t>Selanjutnya hal senada didukung oleh hasil penelitian</w:t>
      </w:r>
      <w:r w:rsidR="006F3140" w:rsidRPr="00B33E3D">
        <w:rPr>
          <w:rFonts w:ascii="Times New Roman" w:hAnsi="Times New Roman"/>
          <w:sz w:val="24"/>
          <w:szCs w:val="24"/>
          <w:lang w:val="id-ID"/>
        </w:rPr>
        <w:t xml:space="preserve"> </w:t>
      </w:r>
      <w:r w:rsidR="006F3140" w:rsidRPr="00B33E3D">
        <w:rPr>
          <w:rFonts w:ascii="Times New Roman" w:hAnsi="Times New Roman"/>
          <w:sz w:val="24"/>
          <w:szCs w:val="24"/>
        </w:rPr>
        <w:t>Nasutiyon</w:t>
      </w:r>
      <w:r w:rsidR="006F3140" w:rsidRPr="00B33E3D">
        <w:rPr>
          <w:rFonts w:ascii="Times New Roman" w:hAnsi="Times New Roman"/>
          <w:sz w:val="24"/>
          <w:szCs w:val="24"/>
          <w:lang w:val="id-ID"/>
        </w:rPr>
        <w:t xml:space="preserve"> (</w:t>
      </w:r>
      <w:r w:rsidR="006F3140" w:rsidRPr="00B33E3D">
        <w:rPr>
          <w:rFonts w:ascii="Times New Roman" w:hAnsi="Times New Roman"/>
          <w:sz w:val="24"/>
          <w:szCs w:val="24"/>
        </w:rPr>
        <w:t>2010)</w:t>
      </w:r>
      <w:r w:rsidR="006F3140" w:rsidRPr="00B33E3D">
        <w:rPr>
          <w:rFonts w:ascii="Times New Roman" w:hAnsi="Times New Roman"/>
          <w:sz w:val="24"/>
          <w:szCs w:val="24"/>
          <w:lang w:val="id-ID"/>
        </w:rPr>
        <w:t xml:space="preserve"> </w:t>
      </w:r>
      <w:r w:rsidR="008E39DA" w:rsidRPr="00B33E3D">
        <w:rPr>
          <w:rFonts w:ascii="Times New Roman" w:hAnsi="Times New Roman"/>
          <w:sz w:val="24"/>
          <w:szCs w:val="24"/>
          <w:lang w:val="id-ID"/>
        </w:rPr>
        <w:t xml:space="preserve">dan </w:t>
      </w:r>
      <w:r w:rsidR="008E39DA" w:rsidRPr="00B33E3D">
        <w:rPr>
          <w:rFonts w:ascii="Times New Roman" w:hAnsi="Times New Roman"/>
          <w:sz w:val="24"/>
          <w:szCs w:val="24"/>
        </w:rPr>
        <w:t>Gufran, Mukhadis, &amp; Putro</w:t>
      </w:r>
      <w:r w:rsidR="008E39DA" w:rsidRPr="00B33E3D">
        <w:rPr>
          <w:rFonts w:ascii="Times New Roman" w:hAnsi="Times New Roman"/>
          <w:sz w:val="24"/>
          <w:szCs w:val="24"/>
          <w:lang w:val="id-ID"/>
        </w:rPr>
        <w:t xml:space="preserve"> </w:t>
      </w:r>
      <w:r w:rsidR="008E39DA" w:rsidRPr="00B33E3D">
        <w:rPr>
          <w:rFonts w:ascii="Times New Roman" w:hAnsi="Times New Roman"/>
          <w:sz w:val="24"/>
          <w:szCs w:val="24"/>
        </w:rPr>
        <w:t xml:space="preserve"> (2012</w:t>
      </w:r>
      <w:r w:rsidR="008E39DA" w:rsidRPr="00B33E3D">
        <w:rPr>
          <w:rFonts w:ascii="Times New Roman" w:hAnsi="Times New Roman"/>
          <w:sz w:val="24"/>
          <w:szCs w:val="24"/>
          <w:lang w:val="id-ID"/>
        </w:rPr>
        <w:t>:117</w:t>
      </w:r>
      <w:r w:rsidR="008E39DA" w:rsidRPr="00B33E3D">
        <w:rPr>
          <w:rFonts w:ascii="Times New Roman" w:hAnsi="Times New Roman"/>
          <w:sz w:val="24"/>
          <w:szCs w:val="24"/>
        </w:rPr>
        <w:t xml:space="preserve">) </w:t>
      </w:r>
      <w:r w:rsidRPr="00B33E3D">
        <w:rPr>
          <w:rFonts w:ascii="Times New Roman" w:hAnsi="Times New Roman"/>
          <w:sz w:val="24"/>
          <w:szCs w:val="24"/>
          <w:lang w:val="id-ID"/>
        </w:rPr>
        <w:t>PLPG membawa pengaruh yang significant terhad</w:t>
      </w:r>
      <w:r w:rsidR="00B9065B" w:rsidRPr="00B33E3D">
        <w:rPr>
          <w:rFonts w:ascii="Times New Roman" w:hAnsi="Times New Roman"/>
          <w:sz w:val="24"/>
          <w:szCs w:val="24"/>
          <w:lang w:val="id-ID"/>
        </w:rPr>
        <w:t>ap terhadap kinerja guru</w:t>
      </w:r>
      <w:r w:rsidR="006F3140" w:rsidRPr="00B33E3D">
        <w:rPr>
          <w:rFonts w:ascii="Times New Roman" w:hAnsi="Times New Roman"/>
          <w:sz w:val="24"/>
          <w:szCs w:val="24"/>
          <w:lang w:val="id-ID"/>
        </w:rPr>
        <w:t xml:space="preserve"> </w:t>
      </w:r>
      <w:r w:rsidR="00B9065B" w:rsidRPr="00B33E3D">
        <w:rPr>
          <w:rFonts w:ascii="Times New Roman" w:hAnsi="Times New Roman"/>
          <w:sz w:val="24"/>
          <w:szCs w:val="24"/>
          <w:lang w:val="id-ID"/>
        </w:rPr>
        <w:t xml:space="preserve">ekonomi. </w:t>
      </w:r>
      <w:r w:rsidRPr="00B33E3D">
        <w:rPr>
          <w:rFonts w:ascii="Times New Roman" w:hAnsi="Times New Roman"/>
          <w:sz w:val="24"/>
          <w:szCs w:val="24"/>
          <w:lang w:val="id-ID"/>
        </w:rPr>
        <w:t>Berdasarkan beberapa hasil penelitian di atas maka dapat penulis tegaskan bahwa</w:t>
      </w:r>
      <w:r w:rsidR="00F64B12" w:rsidRPr="00B33E3D">
        <w:rPr>
          <w:rFonts w:ascii="Times New Roman" w:hAnsi="Times New Roman"/>
          <w:sz w:val="24"/>
          <w:szCs w:val="24"/>
          <w:lang w:val="id-ID"/>
        </w:rPr>
        <w:t xml:space="preserve"> pelatihan/</w:t>
      </w:r>
      <w:r w:rsidRPr="00B33E3D">
        <w:rPr>
          <w:rFonts w:ascii="Times New Roman" w:hAnsi="Times New Roman"/>
          <w:sz w:val="24"/>
          <w:szCs w:val="24"/>
          <w:lang w:val="id-ID"/>
        </w:rPr>
        <w:t xml:space="preserve">diklat </w:t>
      </w:r>
      <w:r w:rsidR="00F64B12" w:rsidRPr="00B33E3D">
        <w:rPr>
          <w:rFonts w:ascii="Times New Roman" w:hAnsi="Times New Roman"/>
          <w:sz w:val="24"/>
          <w:szCs w:val="24"/>
          <w:lang w:val="id-ID"/>
        </w:rPr>
        <w:t xml:space="preserve">PLPG </w:t>
      </w:r>
      <w:r w:rsidRPr="00B33E3D">
        <w:rPr>
          <w:rFonts w:ascii="Times New Roman" w:hAnsi="Times New Roman"/>
          <w:sz w:val="24"/>
          <w:szCs w:val="24"/>
          <w:lang w:val="id-ID"/>
        </w:rPr>
        <w:t>yang diikuti oleh guru akan bisa mempengaruhi kinerja mereka disekolah. Maka sudah seharusnya guru- guru mengikui kegiatan tersebut karena akan berpengaruh pada kinerjanya kelak.</w:t>
      </w:r>
      <w:r w:rsidR="003E5C7E" w:rsidRPr="00B33E3D">
        <w:rPr>
          <w:rFonts w:ascii="Times New Roman" w:hAnsi="Times New Roman"/>
          <w:sz w:val="24"/>
          <w:szCs w:val="24"/>
          <w:lang w:val="id-ID"/>
        </w:rPr>
        <w:t xml:space="preserve"> </w:t>
      </w:r>
      <w:r w:rsidR="001F265B" w:rsidRPr="00B33E3D">
        <w:rPr>
          <w:rFonts w:ascii="Times New Roman" w:hAnsi="Times New Roman"/>
          <w:sz w:val="24"/>
          <w:szCs w:val="24"/>
          <w:lang w:val="id-ID"/>
        </w:rPr>
        <w:t xml:space="preserve">Berdasakan berbagai permasalahan yang telah dikemukakan di atas </w:t>
      </w:r>
      <w:r w:rsidR="001F265B" w:rsidRPr="006B19F7">
        <w:rPr>
          <w:rFonts w:ascii="Times New Roman" w:hAnsi="Times New Roman"/>
          <w:iCs/>
          <w:sz w:val="24"/>
          <w:szCs w:val="24"/>
          <w:lang w:val="id-ID"/>
        </w:rPr>
        <w:t xml:space="preserve">tentu </w:t>
      </w:r>
      <w:r w:rsidR="00B40F21" w:rsidRPr="006B19F7">
        <w:rPr>
          <w:rFonts w:ascii="Times New Roman" w:hAnsi="Times New Roman"/>
          <w:iCs/>
          <w:sz w:val="24"/>
          <w:szCs w:val="24"/>
          <w:lang w:val="id-ID"/>
        </w:rPr>
        <w:t xml:space="preserve">perlu </w:t>
      </w:r>
      <w:r w:rsidR="00A12598" w:rsidRPr="00B33E3D">
        <w:rPr>
          <w:rFonts w:ascii="Times New Roman" w:hAnsi="Times New Roman"/>
          <w:iCs/>
          <w:sz w:val="24"/>
          <w:szCs w:val="24"/>
          <w:lang w:val="id-ID"/>
        </w:rPr>
        <w:lastRenderedPageBreak/>
        <w:t xml:space="preserve">dilakukan kajian-kajian secara </w:t>
      </w:r>
      <w:r w:rsidR="00B40F21" w:rsidRPr="006B19F7">
        <w:rPr>
          <w:rFonts w:ascii="Times New Roman" w:hAnsi="Times New Roman"/>
          <w:iCs/>
          <w:sz w:val="24"/>
          <w:szCs w:val="24"/>
          <w:lang w:val="id-ID"/>
        </w:rPr>
        <w:t>ilmiah apakah</w:t>
      </w:r>
      <w:r w:rsidR="009E13F9" w:rsidRPr="006B19F7">
        <w:rPr>
          <w:rFonts w:ascii="Times New Roman" w:hAnsi="Times New Roman"/>
          <w:iCs/>
          <w:sz w:val="24"/>
          <w:szCs w:val="24"/>
          <w:lang w:val="id-ID"/>
        </w:rPr>
        <w:t xml:space="preserve"> kegiatan PLPG yang telah diikuti guru tersebut akan berdampak terhadap peningkatan kompetensi dan kinerja seorang guru, maka penulis menilai isu ini perlu dibuktikan dengan cara-cara ilmiah melalui penelitian.</w:t>
      </w:r>
    </w:p>
    <w:p w:rsidR="007377F9" w:rsidRPr="006B19F7" w:rsidRDefault="007377F9" w:rsidP="003E5C7E">
      <w:pPr>
        <w:spacing w:after="0" w:line="240" w:lineRule="auto"/>
        <w:jc w:val="both"/>
        <w:rPr>
          <w:rFonts w:ascii="Times New Roman" w:hAnsi="Times New Roman" w:cs="Times New Roman"/>
          <w:sz w:val="24"/>
          <w:szCs w:val="24"/>
          <w:lang w:val="id-ID"/>
        </w:rPr>
      </w:pPr>
    </w:p>
    <w:p w:rsidR="007377F9" w:rsidRPr="00B33E3D" w:rsidRDefault="007377F9" w:rsidP="007377F9">
      <w:pPr>
        <w:spacing w:after="0" w:line="240" w:lineRule="auto"/>
        <w:jc w:val="both"/>
        <w:rPr>
          <w:rFonts w:ascii="Times New Roman" w:hAnsi="Times New Roman" w:cs="Times New Roman"/>
          <w:b/>
          <w:sz w:val="24"/>
          <w:szCs w:val="24"/>
        </w:rPr>
      </w:pPr>
      <w:r w:rsidRPr="00B33E3D">
        <w:rPr>
          <w:rFonts w:ascii="Times New Roman" w:hAnsi="Times New Roman" w:cs="Times New Roman"/>
          <w:b/>
          <w:sz w:val="24"/>
          <w:szCs w:val="24"/>
        </w:rPr>
        <w:t xml:space="preserve">Metode Penelitian </w:t>
      </w:r>
    </w:p>
    <w:p w:rsidR="00480C7A" w:rsidRPr="00B33E3D" w:rsidRDefault="00480C7A" w:rsidP="00480C7A">
      <w:pPr>
        <w:pStyle w:val="ListParagraph"/>
        <w:spacing w:line="240" w:lineRule="auto"/>
        <w:ind w:left="0"/>
        <w:jc w:val="both"/>
        <w:rPr>
          <w:rFonts w:ascii="Times New Roman" w:hAnsi="Times New Roman"/>
          <w:sz w:val="24"/>
          <w:szCs w:val="24"/>
          <w:lang w:val="id-ID"/>
        </w:rPr>
      </w:pPr>
    </w:p>
    <w:p w:rsidR="009932A6" w:rsidRPr="00B33E3D" w:rsidRDefault="001D2BEC" w:rsidP="009C36C9">
      <w:pPr>
        <w:pStyle w:val="ListParagraph"/>
        <w:spacing w:after="0" w:line="240" w:lineRule="auto"/>
        <w:ind w:left="0" w:firstLine="567"/>
        <w:jc w:val="both"/>
        <w:rPr>
          <w:rFonts w:ascii="Times New Roman" w:hAnsi="Times New Roman"/>
          <w:sz w:val="24"/>
          <w:szCs w:val="24"/>
          <w:lang w:val="id-ID"/>
        </w:rPr>
      </w:pPr>
      <w:r w:rsidRPr="00B33E3D">
        <w:rPr>
          <w:rFonts w:ascii="Times New Roman" w:hAnsi="Times New Roman"/>
          <w:sz w:val="24"/>
          <w:szCs w:val="24"/>
        </w:rPr>
        <w:t xml:space="preserve">Penelitian ini menggunakan </w:t>
      </w:r>
      <w:r w:rsidR="00B04D00" w:rsidRPr="00B33E3D">
        <w:rPr>
          <w:rFonts w:ascii="Times New Roman" w:hAnsi="Times New Roman"/>
          <w:sz w:val="24"/>
          <w:szCs w:val="24"/>
        </w:rPr>
        <w:t xml:space="preserve">desain </w:t>
      </w:r>
      <w:r w:rsidRPr="00B33E3D">
        <w:rPr>
          <w:rFonts w:ascii="Times New Roman" w:hAnsi="Times New Roman"/>
          <w:sz w:val="24"/>
          <w:szCs w:val="24"/>
        </w:rPr>
        <w:t>metode kuantitatif (</w:t>
      </w:r>
      <w:r w:rsidRPr="00B33E3D">
        <w:rPr>
          <w:rFonts w:ascii="Times New Roman" w:hAnsi="Times New Roman"/>
          <w:i/>
          <w:sz w:val="24"/>
          <w:szCs w:val="24"/>
        </w:rPr>
        <w:t>Quantitative Research Design</w:t>
      </w:r>
      <w:r w:rsidRPr="00B33E3D">
        <w:rPr>
          <w:rFonts w:ascii="Times New Roman" w:hAnsi="Times New Roman"/>
          <w:sz w:val="24"/>
          <w:szCs w:val="24"/>
        </w:rPr>
        <w:t>). Menurut Sugiyono</w:t>
      </w:r>
      <w:r w:rsidR="00C87FFD" w:rsidRPr="00B33E3D">
        <w:rPr>
          <w:rFonts w:ascii="Times New Roman" w:hAnsi="Times New Roman"/>
          <w:sz w:val="24"/>
          <w:szCs w:val="24"/>
        </w:rPr>
        <w:t xml:space="preserve"> </w:t>
      </w:r>
      <w:r w:rsidR="00C87FFD" w:rsidRPr="00B33E3D">
        <w:rPr>
          <w:rFonts w:ascii="Times New Roman" w:hAnsi="Times New Roman"/>
          <w:sz w:val="24"/>
          <w:szCs w:val="24"/>
          <w:shd w:val="clear" w:color="auto" w:fill="FFFFFF"/>
        </w:rPr>
        <w:t>(2008:124)</w:t>
      </w:r>
      <w:r w:rsidR="00C87FFD" w:rsidRPr="00B33E3D">
        <w:rPr>
          <w:rFonts w:ascii="Times New Roman" w:hAnsi="Times New Roman"/>
          <w:sz w:val="24"/>
          <w:szCs w:val="24"/>
        </w:rPr>
        <w:t xml:space="preserve"> </w:t>
      </w:r>
      <w:r w:rsidR="00FA310B" w:rsidRPr="00B33E3D">
        <w:rPr>
          <w:rFonts w:ascii="Times New Roman" w:hAnsi="Times New Roman"/>
          <w:sz w:val="24"/>
          <w:szCs w:val="24"/>
        </w:rPr>
        <w:t xml:space="preserve">dan </w:t>
      </w:r>
      <w:r w:rsidR="00FD74CA" w:rsidRPr="00B33E3D">
        <w:rPr>
          <w:rFonts w:ascii="Times New Roman" w:hAnsi="Times New Roman"/>
          <w:sz w:val="24"/>
          <w:szCs w:val="24"/>
          <w:shd w:val="clear" w:color="auto" w:fill="FFFFFF"/>
        </w:rPr>
        <w:t>Neuman</w:t>
      </w:r>
      <w:r w:rsidR="00FA310B" w:rsidRPr="00B33E3D">
        <w:rPr>
          <w:rFonts w:ascii="Times New Roman" w:hAnsi="Times New Roman"/>
          <w:sz w:val="24"/>
          <w:szCs w:val="24"/>
          <w:shd w:val="clear" w:color="auto" w:fill="FFFFFF"/>
        </w:rPr>
        <w:t xml:space="preserve"> </w:t>
      </w:r>
      <w:r w:rsidR="00FD74CA" w:rsidRPr="00B33E3D">
        <w:rPr>
          <w:rFonts w:ascii="Times New Roman" w:hAnsi="Times New Roman"/>
          <w:sz w:val="24"/>
          <w:szCs w:val="24"/>
          <w:shd w:val="clear" w:color="auto" w:fill="FFFFFF"/>
        </w:rPr>
        <w:t>(2013</w:t>
      </w:r>
      <w:r w:rsidR="00FA310B" w:rsidRPr="00B33E3D">
        <w:rPr>
          <w:rFonts w:ascii="Times New Roman" w:hAnsi="Times New Roman"/>
          <w:sz w:val="24"/>
          <w:szCs w:val="24"/>
          <w:shd w:val="clear" w:color="auto" w:fill="FFFFFF"/>
        </w:rPr>
        <w:t>:23</w:t>
      </w:r>
      <w:r w:rsidR="00FD74CA" w:rsidRPr="00B33E3D">
        <w:rPr>
          <w:rFonts w:ascii="Times New Roman" w:hAnsi="Times New Roman"/>
          <w:sz w:val="24"/>
          <w:szCs w:val="24"/>
          <w:shd w:val="clear" w:color="auto" w:fill="FFFFFF"/>
        </w:rPr>
        <w:t>)</w:t>
      </w:r>
      <w:r w:rsidR="00FA310B" w:rsidRPr="00B33E3D">
        <w:rPr>
          <w:rFonts w:ascii="Times New Roman" w:hAnsi="Times New Roman"/>
          <w:sz w:val="24"/>
          <w:szCs w:val="24"/>
        </w:rPr>
        <w:t xml:space="preserve"> </w:t>
      </w:r>
      <w:r w:rsidRPr="00B33E3D">
        <w:rPr>
          <w:rFonts w:ascii="Times New Roman" w:hAnsi="Times New Roman"/>
          <w:sz w:val="24"/>
          <w:szCs w:val="24"/>
        </w:rPr>
        <w:t xml:space="preserve">metode kuantitatif tepat digunakan </w:t>
      </w:r>
      <w:r w:rsidR="008A1337" w:rsidRPr="00B33E3D">
        <w:rPr>
          <w:rFonts w:ascii="Times New Roman" w:hAnsi="Times New Roman"/>
          <w:sz w:val="24"/>
          <w:szCs w:val="24"/>
        </w:rPr>
        <w:t>apabila seorang peneliti ingin menganalisis lebih dari dua variable</w:t>
      </w:r>
      <w:r w:rsidRPr="00B33E3D">
        <w:rPr>
          <w:rFonts w:ascii="Times New Roman" w:hAnsi="Times New Roman"/>
          <w:sz w:val="24"/>
          <w:szCs w:val="24"/>
        </w:rPr>
        <w:t xml:space="preserve">. </w:t>
      </w:r>
      <w:r w:rsidR="008A1337" w:rsidRPr="00B33E3D">
        <w:rPr>
          <w:rFonts w:ascii="Times New Roman" w:hAnsi="Times New Roman"/>
          <w:sz w:val="24"/>
          <w:szCs w:val="24"/>
        </w:rPr>
        <w:t xml:space="preserve">Sedangkan </w:t>
      </w:r>
      <w:r w:rsidR="00EF34E6" w:rsidRPr="00B33E3D">
        <w:rPr>
          <w:rFonts w:ascii="Times New Roman" w:hAnsi="Times New Roman"/>
          <w:sz w:val="24"/>
          <w:szCs w:val="24"/>
          <w:shd w:val="clear" w:color="auto" w:fill="FFFFFF"/>
        </w:rPr>
        <w:t>Creswell (2002:148)</w:t>
      </w:r>
      <w:r w:rsidR="00EF34E6" w:rsidRPr="00B33E3D">
        <w:rPr>
          <w:rFonts w:ascii="Times New Roman" w:hAnsi="Times New Roman"/>
          <w:sz w:val="24"/>
          <w:szCs w:val="24"/>
        </w:rPr>
        <w:t xml:space="preserve"> </w:t>
      </w:r>
      <w:r w:rsidRPr="00B33E3D">
        <w:rPr>
          <w:rFonts w:ascii="Times New Roman" w:hAnsi="Times New Roman"/>
          <w:sz w:val="24"/>
          <w:szCs w:val="24"/>
        </w:rPr>
        <w:t xml:space="preserve">menjelaskan metode kuantitatif bertujuan untuk mengetahui dengan jelas, meringkas kondisi dan situasi terhadap berbagai variabel yang ingin diteliti. </w:t>
      </w:r>
      <w:r w:rsidR="009932A6" w:rsidRPr="00B33E3D">
        <w:rPr>
          <w:rFonts w:ascii="Times New Roman" w:hAnsi="Times New Roman"/>
          <w:sz w:val="24"/>
          <w:szCs w:val="24"/>
          <w:lang w:val="id-ID"/>
        </w:rPr>
        <w:t xml:space="preserve">Data penelitian diambil kepada 35 guru </w:t>
      </w:r>
      <w:r w:rsidR="009D4900" w:rsidRPr="00B33E3D">
        <w:rPr>
          <w:rFonts w:ascii="Times New Roman" w:hAnsi="Times New Roman"/>
          <w:sz w:val="24"/>
          <w:szCs w:val="24"/>
          <w:lang w:val="id-ID"/>
        </w:rPr>
        <w:t xml:space="preserve">Sejarah Sekolah Menengah Atas (SMA) </w:t>
      </w:r>
      <w:r w:rsidR="00E973DD" w:rsidRPr="00B33E3D">
        <w:rPr>
          <w:rFonts w:ascii="Times New Roman" w:hAnsi="Times New Roman"/>
          <w:sz w:val="24"/>
          <w:szCs w:val="24"/>
          <w:lang w:val="id-ID"/>
        </w:rPr>
        <w:t xml:space="preserve"> di</w:t>
      </w:r>
      <w:r w:rsidR="006C6C34" w:rsidRPr="00B33E3D">
        <w:rPr>
          <w:rFonts w:ascii="Times New Roman" w:hAnsi="Times New Roman"/>
          <w:sz w:val="24"/>
          <w:szCs w:val="24"/>
          <w:lang w:val="id-ID"/>
        </w:rPr>
        <w:t xml:space="preserve"> </w:t>
      </w:r>
      <w:r w:rsidR="009D4900" w:rsidRPr="00B33E3D">
        <w:rPr>
          <w:rFonts w:ascii="Times New Roman" w:hAnsi="Times New Roman"/>
          <w:sz w:val="24"/>
          <w:szCs w:val="24"/>
          <w:lang w:val="id-ID"/>
        </w:rPr>
        <w:t xml:space="preserve">Kota Pekanbaru. Seluruh guru yang terlibat sebagai responden ini merupakan guru yang telah selesai melaksanakan kegiatan dan lulus PLPG di Kota Pekanbaru pada tahun tahun 2017. Pengambilan data kepada responden </w:t>
      </w:r>
      <w:r w:rsidR="009932A6" w:rsidRPr="00B33E3D">
        <w:rPr>
          <w:rFonts w:ascii="Times New Roman" w:hAnsi="Times New Roman"/>
          <w:sz w:val="24"/>
          <w:szCs w:val="24"/>
        </w:rPr>
        <w:t xml:space="preserve">menggunakan </w:t>
      </w:r>
      <w:r w:rsidR="009932A6" w:rsidRPr="00B33E3D">
        <w:rPr>
          <w:rFonts w:ascii="Times New Roman" w:hAnsi="Times New Roman"/>
          <w:iCs/>
          <w:sz w:val="24"/>
          <w:szCs w:val="24"/>
          <w:lang w:val="id-ID"/>
        </w:rPr>
        <w:t xml:space="preserve">angket yang diambil dari modul kegiatan </w:t>
      </w:r>
      <w:r w:rsidR="009932A6" w:rsidRPr="00B33E3D">
        <w:rPr>
          <w:rFonts w:ascii="Times New Roman" w:hAnsi="Times New Roman"/>
          <w:iCs/>
          <w:sz w:val="24"/>
          <w:szCs w:val="24"/>
        </w:rPr>
        <w:t xml:space="preserve">PLPG dan </w:t>
      </w:r>
      <w:r w:rsidR="009932A6" w:rsidRPr="00B33E3D">
        <w:rPr>
          <w:rFonts w:ascii="Times New Roman" w:hAnsi="Times New Roman"/>
          <w:iCs/>
          <w:sz w:val="24"/>
          <w:szCs w:val="24"/>
          <w:lang w:val="id-ID"/>
        </w:rPr>
        <w:t xml:space="preserve">instrumen </w:t>
      </w:r>
      <w:r w:rsidR="009932A6" w:rsidRPr="00B33E3D">
        <w:rPr>
          <w:rFonts w:ascii="Times New Roman" w:hAnsi="Times New Roman"/>
          <w:iCs/>
          <w:sz w:val="24"/>
          <w:szCs w:val="24"/>
        </w:rPr>
        <w:t>kinerja guru</w:t>
      </w:r>
      <w:r w:rsidR="009932A6" w:rsidRPr="00B33E3D">
        <w:rPr>
          <w:rFonts w:ascii="Times New Roman" w:hAnsi="Times New Roman"/>
          <w:sz w:val="24"/>
          <w:szCs w:val="24"/>
          <w:lang w:val="id-ID"/>
        </w:rPr>
        <w:t xml:space="preserve">. </w:t>
      </w:r>
      <w:r w:rsidR="0030766B" w:rsidRPr="00B33E3D">
        <w:rPr>
          <w:rFonts w:ascii="Times New Roman" w:hAnsi="Times New Roman"/>
          <w:iCs/>
          <w:sz w:val="24"/>
          <w:szCs w:val="24"/>
          <w:lang w:val="id-ID"/>
        </w:rPr>
        <w:t xml:space="preserve">Seluruh </w:t>
      </w:r>
      <w:r w:rsidR="0030766B" w:rsidRPr="00B33E3D">
        <w:rPr>
          <w:rFonts w:ascii="Times New Roman" w:hAnsi="Times New Roman"/>
          <w:iCs/>
          <w:sz w:val="24"/>
          <w:szCs w:val="24"/>
        </w:rPr>
        <w:t xml:space="preserve">data dianalisis menggunakan </w:t>
      </w:r>
      <w:r w:rsidR="0030766B" w:rsidRPr="00B33E3D">
        <w:rPr>
          <w:rFonts w:ascii="Times New Roman" w:hAnsi="Times New Roman"/>
          <w:i/>
          <w:iCs/>
          <w:sz w:val="24"/>
          <w:szCs w:val="24"/>
        </w:rPr>
        <w:t>software</w:t>
      </w:r>
      <w:r w:rsidR="0030766B" w:rsidRPr="00B33E3D">
        <w:rPr>
          <w:rFonts w:ascii="Times New Roman" w:hAnsi="Times New Roman"/>
          <w:iCs/>
          <w:sz w:val="24"/>
          <w:szCs w:val="24"/>
        </w:rPr>
        <w:t xml:space="preserve"> SPSS </w:t>
      </w:r>
      <w:r w:rsidR="0030766B" w:rsidRPr="00B33E3D">
        <w:rPr>
          <w:rFonts w:ascii="Times New Roman" w:hAnsi="Times New Roman"/>
          <w:i/>
          <w:iCs/>
          <w:sz w:val="24"/>
          <w:szCs w:val="24"/>
        </w:rPr>
        <w:t>for windows release</w:t>
      </w:r>
      <w:r w:rsidR="0030766B" w:rsidRPr="00B33E3D">
        <w:rPr>
          <w:rFonts w:ascii="Times New Roman" w:hAnsi="Times New Roman"/>
          <w:iCs/>
          <w:sz w:val="24"/>
          <w:szCs w:val="24"/>
        </w:rPr>
        <w:t xml:space="preserve"> 22.0</w:t>
      </w:r>
      <w:r w:rsidR="0030766B" w:rsidRPr="00B33E3D">
        <w:rPr>
          <w:rFonts w:ascii="Times New Roman" w:hAnsi="Times New Roman"/>
          <w:iCs/>
          <w:sz w:val="24"/>
          <w:szCs w:val="24"/>
          <w:lang w:val="id-ID"/>
        </w:rPr>
        <w:t xml:space="preserve"> melalui analisis deskriptif dan korelasi</w:t>
      </w:r>
      <w:r w:rsidR="0030766B" w:rsidRPr="00B33E3D">
        <w:rPr>
          <w:rFonts w:ascii="Times New Roman" w:hAnsi="Times New Roman"/>
          <w:iCs/>
          <w:sz w:val="24"/>
          <w:szCs w:val="24"/>
        </w:rPr>
        <w:t>.</w:t>
      </w:r>
    </w:p>
    <w:p w:rsidR="009932A6" w:rsidRPr="00B33E3D" w:rsidRDefault="009932A6" w:rsidP="009C0005">
      <w:pPr>
        <w:spacing w:after="0" w:line="240" w:lineRule="auto"/>
        <w:jc w:val="both"/>
        <w:rPr>
          <w:rFonts w:ascii="Times New Roman" w:hAnsi="Times New Roman"/>
          <w:sz w:val="24"/>
          <w:szCs w:val="24"/>
          <w:lang w:val="id-ID"/>
        </w:rPr>
      </w:pPr>
    </w:p>
    <w:p w:rsidR="00BB56CF" w:rsidRPr="00B33E3D" w:rsidRDefault="00174692" w:rsidP="00D749F9">
      <w:pPr>
        <w:tabs>
          <w:tab w:val="left" w:pos="0"/>
        </w:tabs>
        <w:spacing w:line="240" w:lineRule="auto"/>
        <w:contextualSpacing/>
        <w:jc w:val="both"/>
        <w:rPr>
          <w:rFonts w:ascii="Times New Roman" w:eastAsia="Calibri" w:hAnsi="Times New Roman" w:cs="Times New Roman"/>
          <w:b/>
          <w:sz w:val="24"/>
          <w:szCs w:val="24"/>
          <w:lang w:val="id-ID"/>
        </w:rPr>
      </w:pPr>
      <w:r w:rsidRPr="00B33E3D">
        <w:rPr>
          <w:rFonts w:ascii="Times New Roman" w:eastAsia="Calibri" w:hAnsi="Times New Roman" w:cs="Times New Roman"/>
          <w:b/>
          <w:sz w:val="24"/>
          <w:szCs w:val="24"/>
        </w:rPr>
        <w:t>Hasil Penelitian</w:t>
      </w:r>
    </w:p>
    <w:p w:rsidR="00B9048F" w:rsidRPr="00B33E3D" w:rsidRDefault="00B9048F" w:rsidP="00D749F9">
      <w:pPr>
        <w:tabs>
          <w:tab w:val="left" w:pos="0"/>
        </w:tabs>
        <w:spacing w:line="240" w:lineRule="auto"/>
        <w:contextualSpacing/>
        <w:jc w:val="both"/>
        <w:rPr>
          <w:rFonts w:ascii="Times New Roman" w:eastAsia="Calibri" w:hAnsi="Times New Roman" w:cs="Times New Roman"/>
          <w:b/>
          <w:sz w:val="24"/>
          <w:szCs w:val="24"/>
          <w:lang w:val="id-ID"/>
        </w:rPr>
      </w:pPr>
    </w:p>
    <w:p w:rsidR="004E7511" w:rsidRPr="00B33E3D" w:rsidRDefault="00BA5B00" w:rsidP="004E7511">
      <w:pPr>
        <w:tabs>
          <w:tab w:val="left" w:pos="0"/>
        </w:tabs>
        <w:spacing w:line="240" w:lineRule="auto"/>
        <w:ind w:firstLine="567"/>
        <w:contextualSpacing/>
        <w:jc w:val="both"/>
        <w:rPr>
          <w:rFonts w:ascii="Times New Roman" w:eastAsia="Calibri" w:hAnsi="Times New Roman" w:cs="Times New Roman"/>
          <w:sz w:val="24"/>
          <w:szCs w:val="24"/>
          <w:lang w:val="id-ID"/>
        </w:rPr>
      </w:pPr>
      <w:r w:rsidRPr="00B33E3D">
        <w:rPr>
          <w:rFonts w:ascii="Times New Roman" w:eastAsia="Calibri" w:hAnsi="Times New Roman" w:cs="Times New Roman"/>
          <w:sz w:val="24"/>
          <w:szCs w:val="24"/>
          <w:lang w:val="id-ID"/>
        </w:rPr>
        <w:t xml:space="preserve">Agar </w:t>
      </w:r>
      <w:r w:rsidR="007B2F68" w:rsidRPr="00B33E3D">
        <w:rPr>
          <w:rFonts w:ascii="Times New Roman" w:eastAsia="Calibri" w:hAnsi="Times New Roman" w:cs="Times New Roman"/>
          <w:sz w:val="24"/>
          <w:szCs w:val="24"/>
          <w:lang w:val="id-ID"/>
        </w:rPr>
        <w:t>lebih menari</w:t>
      </w:r>
      <w:r w:rsidRPr="00B33E3D">
        <w:rPr>
          <w:rFonts w:ascii="Times New Roman" w:eastAsia="Calibri" w:hAnsi="Times New Roman" w:cs="Times New Roman"/>
          <w:sz w:val="24"/>
          <w:szCs w:val="24"/>
          <w:lang w:val="id-ID"/>
        </w:rPr>
        <w:t>k</w:t>
      </w:r>
      <w:r w:rsidR="007B2F68" w:rsidRPr="00B33E3D">
        <w:rPr>
          <w:rFonts w:ascii="Times New Roman" w:eastAsia="Calibri" w:hAnsi="Times New Roman" w:cs="Times New Roman"/>
          <w:sz w:val="24"/>
          <w:szCs w:val="24"/>
          <w:lang w:val="id-ID"/>
        </w:rPr>
        <w:t xml:space="preserve"> penulis akan menampilkan seluruh hasil penelitian berdasarkan tujuan penelitian ini</w:t>
      </w:r>
      <w:r w:rsidR="002E7A62" w:rsidRPr="00B33E3D">
        <w:rPr>
          <w:rFonts w:ascii="Times New Roman" w:eastAsia="Calibri" w:hAnsi="Times New Roman" w:cs="Times New Roman"/>
          <w:sz w:val="24"/>
          <w:szCs w:val="24"/>
          <w:lang w:val="id-ID"/>
        </w:rPr>
        <w:t xml:space="preserve"> yaitu</w:t>
      </w:r>
      <w:r w:rsidR="004E7511" w:rsidRPr="00B33E3D">
        <w:rPr>
          <w:rFonts w:ascii="Times New Roman" w:eastAsia="Calibri" w:hAnsi="Times New Roman" w:cs="Times New Roman"/>
          <w:sz w:val="24"/>
          <w:szCs w:val="24"/>
          <w:lang w:val="id-ID"/>
        </w:rPr>
        <w:t xml:space="preserve"> </w:t>
      </w:r>
      <w:r w:rsidR="004E7511" w:rsidRPr="00B33E3D">
        <w:rPr>
          <w:rFonts w:ascii="Times New Roman" w:hAnsi="Times New Roman" w:cs="Times New Roman"/>
          <w:iCs/>
          <w:lang w:val="en-US"/>
        </w:rPr>
        <w:t>meng</w:t>
      </w:r>
      <w:r w:rsidR="004E7511" w:rsidRPr="00B33E3D">
        <w:rPr>
          <w:rFonts w:ascii="Times New Roman" w:hAnsi="Times New Roman" w:cs="Times New Roman"/>
          <w:iCs/>
          <w:lang w:val="id-ID"/>
        </w:rPr>
        <w:t xml:space="preserve">analisis bagaimana </w:t>
      </w:r>
      <w:r w:rsidR="004E7511" w:rsidRPr="00B33E3D">
        <w:rPr>
          <w:rFonts w:ascii="Times New Roman" w:hAnsi="Times New Roman" w:cs="Times New Roman"/>
          <w:iCs/>
          <w:lang w:val="en-US"/>
        </w:rPr>
        <w:t xml:space="preserve">pengaruh </w:t>
      </w:r>
      <w:r w:rsidR="004E7511" w:rsidRPr="00B33E3D">
        <w:rPr>
          <w:rFonts w:ascii="Times New Roman" w:hAnsi="Times New Roman" w:cs="Times New Roman"/>
          <w:iCs/>
          <w:lang w:val="id-ID"/>
        </w:rPr>
        <w:t xml:space="preserve">kegiatan </w:t>
      </w:r>
      <w:r w:rsidR="004E7511" w:rsidRPr="00B33E3D">
        <w:rPr>
          <w:rFonts w:ascii="Times New Roman" w:hAnsi="Times New Roman" w:cs="Times New Roman"/>
          <w:iCs/>
        </w:rPr>
        <w:t xml:space="preserve">Pendidikan dan Latihan Profesi Guru (PLPG) terhadap </w:t>
      </w:r>
      <w:r w:rsidR="004E7511" w:rsidRPr="00B33E3D">
        <w:rPr>
          <w:rFonts w:ascii="Times New Roman" w:hAnsi="Times New Roman" w:cs="Times New Roman"/>
          <w:iCs/>
          <w:lang w:val="id-ID"/>
        </w:rPr>
        <w:t xml:space="preserve">peningkatan kompetensi pedagogik dan </w:t>
      </w:r>
      <w:r w:rsidR="004E7511" w:rsidRPr="00B33E3D">
        <w:rPr>
          <w:rFonts w:ascii="Times New Roman" w:hAnsi="Times New Roman" w:cs="Times New Roman"/>
          <w:iCs/>
        </w:rPr>
        <w:t>kinerja guru.</w:t>
      </w:r>
      <w:r w:rsidR="000105A4" w:rsidRPr="00B33E3D">
        <w:rPr>
          <w:rFonts w:ascii="Times New Roman" w:hAnsi="Times New Roman" w:cs="Times New Roman"/>
          <w:iCs/>
          <w:lang w:val="id-ID"/>
        </w:rPr>
        <w:t xml:space="preserve"> Selanjutnya akan penulis laporkan kedua data hasil analisis penelitian sebagaimana berikut.</w:t>
      </w:r>
    </w:p>
    <w:p w:rsidR="00522DFF" w:rsidRPr="00B33E3D" w:rsidRDefault="00B9048F" w:rsidP="00E31EF3">
      <w:pPr>
        <w:tabs>
          <w:tab w:val="left" w:pos="0"/>
        </w:tabs>
        <w:spacing w:line="240" w:lineRule="auto"/>
        <w:contextualSpacing/>
        <w:jc w:val="center"/>
        <w:rPr>
          <w:rFonts w:ascii="Times New Roman" w:eastAsia="Calibri" w:hAnsi="Times New Roman" w:cs="Times New Roman"/>
          <w:b/>
          <w:bCs/>
          <w:sz w:val="24"/>
          <w:szCs w:val="24"/>
          <w:lang w:val="id-ID"/>
        </w:rPr>
      </w:pPr>
      <w:r w:rsidRPr="00B33E3D">
        <w:rPr>
          <w:rFonts w:ascii="Times New Roman" w:eastAsia="Calibri" w:hAnsi="Times New Roman" w:cs="Times New Roman"/>
          <w:b/>
          <w:bCs/>
          <w:sz w:val="24"/>
          <w:szCs w:val="24"/>
          <w:lang w:val="id-ID"/>
        </w:rPr>
        <w:t>Tabel: 1.</w:t>
      </w:r>
      <w:r w:rsidR="00A50AAD" w:rsidRPr="00B33E3D">
        <w:rPr>
          <w:rFonts w:ascii="Times New Roman" w:eastAsia="Calibri" w:hAnsi="Times New Roman" w:cs="Times New Roman"/>
          <w:b/>
          <w:bCs/>
          <w:sz w:val="24"/>
          <w:szCs w:val="24"/>
          <w:lang w:val="id-ID"/>
        </w:rPr>
        <w:t>1.</w:t>
      </w:r>
      <w:r w:rsidRPr="00B33E3D">
        <w:rPr>
          <w:rFonts w:ascii="Times New Roman" w:eastAsia="Calibri" w:hAnsi="Times New Roman" w:cs="Times New Roman"/>
          <w:b/>
          <w:bCs/>
          <w:sz w:val="24"/>
          <w:szCs w:val="24"/>
          <w:lang w:val="id-ID"/>
        </w:rPr>
        <w:t xml:space="preserve"> </w:t>
      </w:r>
    </w:p>
    <w:p w:rsidR="00586308" w:rsidRPr="00B33E3D" w:rsidRDefault="00B9048F" w:rsidP="00E31EF3">
      <w:pPr>
        <w:tabs>
          <w:tab w:val="left" w:pos="0"/>
        </w:tabs>
        <w:spacing w:line="240" w:lineRule="auto"/>
        <w:contextualSpacing/>
        <w:jc w:val="center"/>
        <w:rPr>
          <w:rFonts w:ascii="Times New Roman" w:eastAsia="Calibri" w:hAnsi="Times New Roman" w:cs="Times New Roman"/>
          <w:bCs/>
          <w:sz w:val="24"/>
          <w:szCs w:val="24"/>
          <w:lang w:val="id-ID"/>
        </w:rPr>
      </w:pPr>
      <w:r w:rsidRPr="00B33E3D">
        <w:rPr>
          <w:rFonts w:ascii="Times New Roman" w:eastAsia="Calibri" w:hAnsi="Times New Roman" w:cs="Times New Roman"/>
          <w:bCs/>
          <w:sz w:val="24"/>
          <w:szCs w:val="24"/>
          <w:lang w:val="id-ID"/>
        </w:rPr>
        <w:t>Deskripsi skor nilai kompetensi pedagogik guru setelah kegiatan PLPG</w:t>
      </w:r>
    </w:p>
    <w:p w:rsidR="00522DFF" w:rsidRPr="00B33E3D" w:rsidRDefault="00522DFF" w:rsidP="00E31EF3">
      <w:pPr>
        <w:tabs>
          <w:tab w:val="left" w:pos="0"/>
        </w:tabs>
        <w:spacing w:line="240" w:lineRule="auto"/>
        <w:contextualSpacing/>
        <w:jc w:val="center"/>
        <w:rPr>
          <w:rFonts w:ascii="Times New Roman" w:eastAsia="Calibri" w:hAnsi="Times New Roman" w:cs="Times New Roman"/>
          <w:bCs/>
          <w:sz w:val="24"/>
          <w:szCs w:val="24"/>
          <w:lang w:val="id-ID"/>
        </w:rPr>
      </w:pPr>
    </w:p>
    <w:tbl>
      <w:tblPr>
        <w:tblStyle w:val="TableGrid2"/>
        <w:tblW w:w="7289" w:type="dxa"/>
        <w:jc w:val="center"/>
        <w:tblLook w:val="04A0" w:firstRow="1" w:lastRow="0" w:firstColumn="1" w:lastColumn="0" w:noHBand="0" w:noVBand="1"/>
      </w:tblPr>
      <w:tblGrid>
        <w:gridCol w:w="515"/>
        <w:gridCol w:w="1760"/>
        <w:gridCol w:w="737"/>
        <w:gridCol w:w="1234"/>
        <w:gridCol w:w="1309"/>
        <w:gridCol w:w="1734"/>
      </w:tblGrid>
      <w:tr w:rsidR="00B33E3D" w:rsidRPr="00B33E3D" w:rsidTr="00E70B77">
        <w:trPr>
          <w:jc w:val="center"/>
        </w:trPr>
        <w:tc>
          <w:tcPr>
            <w:tcW w:w="517" w:type="dxa"/>
          </w:tcPr>
          <w:p w:rsidR="00BA361B" w:rsidRPr="00B33E3D" w:rsidRDefault="00BA361B" w:rsidP="008B4921">
            <w:pPr>
              <w:contextualSpacing/>
              <w:jc w:val="center"/>
              <w:rPr>
                <w:rFonts w:ascii="Times New Roman" w:hAnsi="Times New Roman" w:cs="Times New Roman"/>
                <w:b/>
                <w:bCs/>
                <w:sz w:val="24"/>
                <w:szCs w:val="24"/>
                <w:lang w:val="id-ID"/>
              </w:rPr>
            </w:pPr>
            <w:r w:rsidRPr="00B33E3D">
              <w:rPr>
                <w:rFonts w:ascii="Times New Roman" w:hAnsi="Times New Roman" w:cs="Times New Roman"/>
                <w:b/>
                <w:bCs/>
                <w:sz w:val="24"/>
                <w:szCs w:val="24"/>
                <w:lang w:val="id-ID"/>
              </w:rPr>
              <w:t xml:space="preserve">No </w:t>
            </w:r>
          </w:p>
        </w:tc>
        <w:tc>
          <w:tcPr>
            <w:tcW w:w="1766" w:type="dxa"/>
          </w:tcPr>
          <w:p w:rsidR="00BA361B" w:rsidRPr="00B33E3D" w:rsidRDefault="00BA361B" w:rsidP="008B4921">
            <w:pPr>
              <w:contextualSpacing/>
              <w:jc w:val="center"/>
              <w:rPr>
                <w:rFonts w:ascii="Times New Roman" w:hAnsi="Times New Roman" w:cs="Times New Roman"/>
                <w:b/>
                <w:bCs/>
                <w:sz w:val="24"/>
                <w:szCs w:val="24"/>
                <w:lang w:val="id-ID"/>
              </w:rPr>
            </w:pPr>
            <w:r w:rsidRPr="00B33E3D">
              <w:rPr>
                <w:rFonts w:ascii="Times New Roman" w:hAnsi="Times New Roman" w:cs="Times New Roman"/>
                <w:b/>
                <w:bCs/>
                <w:sz w:val="24"/>
                <w:szCs w:val="24"/>
              </w:rPr>
              <w:t>Indikator</w:t>
            </w:r>
            <w:r w:rsidR="00EC34AC" w:rsidRPr="00B33E3D">
              <w:rPr>
                <w:rFonts w:ascii="Times New Roman" w:hAnsi="Times New Roman" w:cs="Times New Roman"/>
                <w:b/>
                <w:bCs/>
                <w:sz w:val="24"/>
                <w:szCs w:val="24"/>
                <w:lang w:val="id-ID"/>
              </w:rPr>
              <w:t xml:space="preserve"> skor </w:t>
            </w:r>
          </w:p>
          <w:p w:rsidR="00BA361B" w:rsidRPr="00B33E3D" w:rsidRDefault="00BA361B" w:rsidP="008B4921">
            <w:pPr>
              <w:contextualSpacing/>
              <w:jc w:val="center"/>
              <w:rPr>
                <w:rFonts w:ascii="Times New Roman" w:hAnsi="Times New Roman" w:cs="Times New Roman"/>
                <w:b/>
                <w:bCs/>
                <w:sz w:val="24"/>
                <w:szCs w:val="24"/>
                <w:lang w:val="id-ID"/>
              </w:rPr>
            </w:pPr>
            <w:r w:rsidRPr="00B33E3D">
              <w:rPr>
                <w:rFonts w:ascii="Times New Roman" w:hAnsi="Times New Roman" w:cs="Times New Roman"/>
                <w:b/>
                <w:bCs/>
                <w:sz w:val="24"/>
                <w:szCs w:val="24"/>
                <w:lang w:val="id-ID"/>
              </w:rPr>
              <w:t xml:space="preserve"> yang diuji</w:t>
            </w:r>
          </w:p>
        </w:tc>
        <w:tc>
          <w:tcPr>
            <w:tcW w:w="737" w:type="dxa"/>
          </w:tcPr>
          <w:p w:rsidR="00BA361B" w:rsidRPr="00B33E3D" w:rsidRDefault="00BA361B" w:rsidP="008B4921">
            <w:pPr>
              <w:contextualSpacing/>
              <w:jc w:val="center"/>
              <w:rPr>
                <w:rFonts w:ascii="Times New Roman" w:hAnsi="Times New Roman" w:cs="Times New Roman"/>
                <w:b/>
                <w:bCs/>
                <w:sz w:val="24"/>
                <w:szCs w:val="24"/>
              </w:rPr>
            </w:pPr>
            <w:r w:rsidRPr="00B33E3D">
              <w:rPr>
                <w:rFonts w:ascii="Times New Roman" w:hAnsi="Times New Roman" w:cs="Times New Roman"/>
                <w:b/>
                <w:bCs/>
                <w:sz w:val="24"/>
                <w:szCs w:val="24"/>
              </w:rPr>
              <w:t>Skor Ideal</w:t>
            </w:r>
          </w:p>
        </w:tc>
        <w:tc>
          <w:tcPr>
            <w:tcW w:w="1476" w:type="dxa"/>
          </w:tcPr>
          <w:p w:rsidR="00BA361B" w:rsidRPr="00B33E3D" w:rsidRDefault="00BA361B" w:rsidP="008B4921">
            <w:pPr>
              <w:contextualSpacing/>
              <w:jc w:val="center"/>
              <w:rPr>
                <w:rFonts w:ascii="Times New Roman" w:hAnsi="Times New Roman" w:cs="Times New Roman"/>
                <w:b/>
                <w:bCs/>
                <w:sz w:val="24"/>
                <w:szCs w:val="24"/>
                <w:lang w:val="id-ID"/>
              </w:rPr>
            </w:pPr>
            <w:r w:rsidRPr="00B33E3D">
              <w:rPr>
                <w:rFonts w:ascii="Times New Roman" w:hAnsi="Times New Roman" w:cs="Times New Roman"/>
                <w:b/>
                <w:bCs/>
                <w:sz w:val="24"/>
                <w:szCs w:val="24"/>
              </w:rPr>
              <w:t>rata-rata</w:t>
            </w:r>
            <w:r w:rsidR="00E70B77" w:rsidRPr="00B33E3D">
              <w:rPr>
                <w:rFonts w:ascii="Times New Roman" w:hAnsi="Times New Roman" w:cs="Times New Roman"/>
                <w:b/>
                <w:bCs/>
                <w:sz w:val="24"/>
                <w:szCs w:val="24"/>
                <w:lang w:val="id-ID"/>
              </w:rPr>
              <w:t xml:space="preserve"> skor guru</w:t>
            </w:r>
          </w:p>
        </w:tc>
        <w:tc>
          <w:tcPr>
            <w:tcW w:w="911" w:type="dxa"/>
          </w:tcPr>
          <w:p w:rsidR="00BA361B" w:rsidRPr="00B33E3D" w:rsidRDefault="00BA361B" w:rsidP="008B4921">
            <w:pPr>
              <w:contextualSpacing/>
              <w:jc w:val="center"/>
              <w:rPr>
                <w:rFonts w:ascii="Times New Roman" w:hAnsi="Times New Roman" w:cs="Times New Roman"/>
                <w:b/>
                <w:bCs/>
                <w:sz w:val="24"/>
                <w:szCs w:val="24"/>
                <w:lang w:val="id-ID"/>
              </w:rPr>
            </w:pPr>
            <w:r w:rsidRPr="00B33E3D">
              <w:rPr>
                <w:rFonts w:ascii="Times New Roman" w:hAnsi="Times New Roman" w:cs="Times New Roman"/>
                <w:b/>
                <w:bCs/>
                <w:sz w:val="24"/>
                <w:szCs w:val="24"/>
                <w:lang w:val="id-ID"/>
              </w:rPr>
              <w:t>Presentase (%)</w:t>
            </w:r>
          </w:p>
        </w:tc>
        <w:tc>
          <w:tcPr>
            <w:tcW w:w="1882" w:type="dxa"/>
          </w:tcPr>
          <w:p w:rsidR="00BA361B" w:rsidRPr="00B33E3D" w:rsidRDefault="00BA361B" w:rsidP="008B4921">
            <w:pPr>
              <w:contextualSpacing/>
              <w:jc w:val="center"/>
              <w:rPr>
                <w:rFonts w:ascii="Times New Roman" w:hAnsi="Times New Roman" w:cs="Times New Roman"/>
                <w:b/>
                <w:bCs/>
                <w:sz w:val="24"/>
                <w:szCs w:val="24"/>
                <w:lang w:val="id-ID"/>
              </w:rPr>
            </w:pPr>
            <w:r w:rsidRPr="00B33E3D">
              <w:rPr>
                <w:rFonts w:ascii="Times New Roman" w:hAnsi="Times New Roman" w:cs="Times New Roman"/>
                <w:b/>
                <w:bCs/>
                <w:sz w:val="24"/>
                <w:szCs w:val="24"/>
                <w:lang w:val="id-ID"/>
              </w:rPr>
              <w:t>Interpretasi</w:t>
            </w:r>
          </w:p>
        </w:tc>
      </w:tr>
      <w:tr w:rsidR="00B33E3D" w:rsidRPr="00B33E3D" w:rsidTr="00E70B77">
        <w:trPr>
          <w:jc w:val="center"/>
        </w:trPr>
        <w:tc>
          <w:tcPr>
            <w:tcW w:w="517" w:type="dxa"/>
          </w:tcPr>
          <w:p w:rsidR="00BA361B" w:rsidRPr="00B33E3D" w:rsidRDefault="00BA361B" w:rsidP="008B4921">
            <w:pPr>
              <w:contextualSpacing/>
              <w:jc w:val="both"/>
              <w:rPr>
                <w:rFonts w:ascii="Times New Roman" w:hAnsi="Times New Roman" w:cs="Times New Roman"/>
                <w:sz w:val="24"/>
                <w:szCs w:val="24"/>
                <w:lang w:val="id-ID"/>
              </w:rPr>
            </w:pPr>
            <w:r w:rsidRPr="00B33E3D">
              <w:rPr>
                <w:rFonts w:ascii="Times New Roman" w:hAnsi="Times New Roman" w:cs="Times New Roman"/>
                <w:sz w:val="24"/>
                <w:szCs w:val="24"/>
                <w:lang w:val="id-ID"/>
              </w:rPr>
              <w:t>1</w:t>
            </w:r>
          </w:p>
        </w:tc>
        <w:tc>
          <w:tcPr>
            <w:tcW w:w="1766" w:type="dxa"/>
          </w:tcPr>
          <w:p w:rsidR="00BA361B" w:rsidRPr="00B33E3D" w:rsidRDefault="00BA361B" w:rsidP="008B4921">
            <w:pPr>
              <w:contextualSpacing/>
              <w:jc w:val="both"/>
              <w:rPr>
                <w:rFonts w:ascii="Times New Roman" w:hAnsi="Times New Roman" w:cs="Times New Roman"/>
                <w:sz w:val="24"/>
                <w:szCs w:val="24"/>
              </w:rPr>
            </w:pPr>
            <w:r w:rsidRPr="00B33E3D">
              <w:rPr>
                <w:rFonts w:ascii="Times New Roman" w:hAnsi="Times New Roman" w:cs="Times New Roman"/>
                <w:sz w:val="24"/>
                <w:szCs w:val="24"/>
              </w:rPr>
              <w:t>Pengembangan profesionalisme guru</w:t>
            </w:r>
          </w:p>
        </w:tc>
        <w:tc>
          <w:tcPr>
            <w:tcW w:w="737"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16</w:t>
            </w:r>
          </w:p>
        </w:tc>
        <w:tc>
          <w:tcPr>
            <w:tcW w:w="1476"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13,9</w:t>
            </w:r>
          </w:p>
        </w:tc>
        <w:tc>
          <w:tcPr>
            <w:tcW w:w="911"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86,87</w:t>
            </w:r>
          </w:p>
        </w:tc>
        <w:tc>
          <w:tcPr>
            <w:tcW w:w="1882"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Baik</w:t>
            </w:r>
          </w:p>
        </w:tc>
      </w:tr>
      <w:tr w:rsidR="00B33E3D" w:rsidRPr="00B33E3D" w:rsidTr="00E70B77">
        <w:trPr>
          <w:jc w:val="center"/>
        </w:trPr>
        <w:tc>
          <w:tcPr>
            <w:tcW w:w="517" w:type="dxa"/>
          </w:tcPr>
          <w:p w:rsidR="00BA361B" w:rsidRPr="00B33E3D" w:rsidRDefault="00BA361B" w:rsidP="008B4921">
            <w:pPr>
              <w:contextualSpacing/>
              <w:jc w:val="both"/>
              <w:rPr>
                <w:rFonts w:ascii="Times New Roman" w:hAnsi="Times New Roman" w:cs="Times New Roman"/>
                <w:sz w:val="24"/>
                <w:szCs w:val="24"/>
                <w:lang w:val="id-ID"/>
              </w:rPr>
            </w:pPr>
            <w:r w:rsidRPr="00B33E3D">
              <w:rPr>
                <w:rFonts w:ascii="Times New Roman" w:hAnsi="Times New Roman" w:cs="Times New Roman"/>
                <w:sz w:val="24"/>
                <w:szCs w:val="24"/>
                <w:lang w:val="id-ID"/>
              </w:rPr>
              <w:t>2</w:t>
            </w:r>
          </w:p>
        </w:tc>
        <w:tc>
          <w:tcPr>
            <w:tcW w:w="1766" w:type="dxa"/>
          </w:tcPr>
          <w:p w:rsidR="00BA361B" w:rsidRPr="00B33E3D" w:rsidRDefault="00BA361B" w:rsidP="008B4921">
            <w:pPr>
              <w:contextualSpacing/>
              <w:jc w:val="both"/>
              <w:rPr>
                <w:rFonts w:ascii="Times New Roman" w:hAnsi="Times New Roman" w:cs="Times New Roman"/>
                <w:sz w:val="24"/>
                <w:szCs w:val="24"/>
              </w:rPr>
            </w:pPr>
            <w:r w:rsidRPr="00B33E3D">
              <w:rPr>
                <w:rFonts w:ascii="Times New Roman" w:hAnsi="Times New Roman" w:cs="Times New Roman"/>
                <w:sz w:val="24"/>
                <w:szCs w:val="24"/>
              </w:rPr>
              <w:t>Peningkatan pengetahuan yang relevan</w:t>
            </w:r>
          </w:p>
        </w:tc>
        <w:tc>
          <w:tcPr>
            <w:tcW w:w="737"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20</w:t>
            </w:r>
          </w:p>
        </w:tc>
        <w:tc>
          <w:tcPr>
            <w:tcW w:w="1476"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16,3</w:t>
            </w:r>
          </w:p>
        </w:tc>
        <w:tc>
          <w:tcPr>
            <w:tcW w:w="911"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81,5</w:t>
            </w:r>
          </w:p>
        </w:tc>
        <w:tc>
          <w:tcPr>
            <w:tcW w:w="1882"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Baik</w:t>
            </w:r>
          </w:p>
        </w:tc>
      </w:tr>
      <w:tr w:rsidR="00B33E3D" w:rsidRPr="00B33E3D" w:rsidTr="00E70B77">
        <w:trPr>
          <w:jc w:val="center"/>
        </w:trPr>
        <w:tc>
          <w:tcPr>
            <w:tcW w:w="517" w:type="dxa"/>
          </w:tcPr>
          <w:p w:rsidR="00BA361B" w:rsidRPr="00B33E3D" w:rsidRDefault="00BA361B" w:rsidP="008B4921">
            <w:pPr>
              <w:contextualSpacing/>
              <w:jc w:val="both"/>
              <w:rPr>
                <w:rFonts w:ascii="Times New Roman" w:hAnsi="Times New Roman" w:cs="Times New Roman"/>
                <w:sz w:val="24"/>
                <w:szCs w:val="24"/>
                <w:lang w:val="id-ID"/>
              </w:rPr>
            </w:pPr>
            <w:r w:rsidRPr="00B33E3D">
              <w:rPr>
                <w:rFonts w:ascii="Times New Roman" w:hAnsi="Times New Roman" w:cs="Times New Roman"/>
                <w:sz w:val="24"/>
                <w:szCs w:val="24"/>
                <w:lang w:val="id-ID"/>
              </w:rPr>
              <w:t>3</w:t>
            </w:r>
          </w:p>
        </w:tc>
        <w:tc>
          <w:tcPr>
            <w:tcW w:w="1766" w:type="dxa"/>
          </w:tcPr>
          <w:p w:rsidR="00BA361B" w:rsidRPr="00B33E3D" w:rsidRDefault="00BA361B" w:rsidP="008B4921">
            <w:pPr>
              <w:contextualSpacing/>
              <w:jc w:val="both"/>
              <w:rPr>
                <w:rFonts w:ascii="Times New Roman" w:hAnsi="Times New Roman" w:cs="Times New Roman"/>
                <w:sz w:val="24"/>
                <w:szCs w:val="24"/>
              </w:rPr>
            </w:pPr>
            <w:r w:rsidRPr="00B33E3D">
              <w:rPr>
                <w:rFonts w:ascii="Times New Roman" w:hAnsi="Times New Roman" w:cs="Times New Roman"/>
                <w:sz w:val="24"/>
                <w:szCs w:val="24"/>
              </w:rPr>
              <w:t>Peningkatan ket</w:t>
            </w:r>
            <w:r w:rsidRPr="00B33E3D">
              <w:rPr>
                <w:rFonts w:ascii="Times New Roman" w:hAnsi="Times New Roman" w:cs="Times New Roman"/>
                <w:sz w:val="24"/>
                <w:szCs w:val="24"/>
                <w:lang w:val="id-ID"/>
              </w:rPr>
              <w:t>e</w:t>
            </w:r>
            <w:r w:rsidRPr="00B33E3D">
              <w:rPr>
                <w:rFonts w:ascii="Times New Roman" w:hAnsi="Times New Roman" w:cs="Times New Roman"/>
                <w:sz w:val="24"/>
                <w:szCs w:val="24"/>
              </w:rPr>
              <w:t xml:space="preserve">rampilan mengajar </w:t>
            </w:r>
          </w:p>
        </w:tc>
        <w:tc>
          <w:tcPr>
            <w:tcW w:w="737"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32</w:t>
            </w:r>
          </w:p>
        </w:tc>
        <w:tc>
          <w:tcPr>
            <w:tcW w:w="1476"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25,71</w:t>
            </w:r>
          </w:p>
        </w:tc>
        <w:tc>
          <w:tcPr>
            <w:tcW w:w="911"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80,34</w:t>
            </w:r>
          </w:p>
        </w:tc>
        <w:tc>
          <w:tcPr>
            <w:tcW w:w="1882"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Baik</w:t>
            </w:r>
          </w:p>
        </w:tc>
      </w:tr>
      <w:tr w:rsidR="00B33E3D" w:rsidRPr="00B33E3D" w:rsidTr="00E70B77">
        <w:trPr>
          <w:jc w:val="center"/>
        </w:trPr>
        <w:tc>
          <w:tcPr>
            <w:tcW w:w="517" w:type="dxa"/>
          </w:tcPr>
          <w:p w:rsidR="00BA361B" w:rsidRPr="00B33E3D" w:rsidRDefault="00BA361B" w:rsidP="008B4921">
            <w:pPr>
              <w:contextualSpacing/>
              <w:jc w:val="both"/>
              <w:rPr>
                <w:rFonts w:ascii="Times New Roman" w:hAnsi="Times New Roman" w:cs="Times New Roman"/>
                <w:sz w:val="24"/>
                <w:szCs w:val="24"/>
                <w:lang w:val="id-ID"/>
              </w:rPr>
            </w:pPr>
            <w:r w:rsidRPr="00B33E3D">
              <w:rPr>
                <w:rFonts w:ascii="Times New Roman" w:hAnsi="Times New Roman" w:cs="Times New Roman"/>
                <w:sz w:val="24"/>
                <w:szCs w:val="24"/>
                <w:lang w:val="id-ID"/>
              </w:rPr>
              <w:t>4</w:t>
            </w:r>
          </w:p>
        </w:tc>
        <w:tc>
          <w:tcPr>
            <w:tcW w:w="1766" w:type="dxa"/>
          </w:tcPr>
          <w:p w:rsidR="00BA361B" w:rsidRPr="00B33E3D" w:rsidRDefault="00BA361B" w:rsidP="008B4921">
            <w:pPr>
              <w:contextualSpacing/>
              <w:jc w:val="both"/>
              <w:rPr>
                <w:rFonts w:ascii="Times New Roman" w:hAnsi="Times New Roman" w:cs="Times New Roman"/>
                <w:sz w:val="24"/>
                <w:szCs w:val="24"/>
              </w:rPr>
            </w:pPr>
            <w:r w:rsidRPr="00B33E3D">
              <w:rPr>
                <w:rFonts w:ascii="Times New Roman" w:hAnsi="Times New Roman" w:cs="Times New Roman"/>
                <w:sz w:val="24"/>
                <w:szCs w:val="24"/>
              </w:rPr>
              <w:t>Pengembangan sikap professional</w:t>
            </w:r>
          </w:p>
        </w:tc>
        <w:tc>
          <w:tcPr>
            <w:tcW w:w="737"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24</w:t>
            </w:r>
          </w:p>
        </w:tc>
        <w:tc>
          <w:tcPr>
            <w:tcW w:w="1476"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20,7</w:t>
            </w:r>
          </w:p>
        </w:tc>
        <w:tc>
          <w:tcPr>
            <w:tcW w:w="911"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86,25</w:t>
            </w:r>
          </w:p>
        </w:tc>
        <w:tc>
          <w:tcPr>
            <w:tcW w:w="1882" w:type="dxa"/>
            <w:vAlign w:val="center"/>
          </w:tcPr>
          <w:p w:rsidR="00BA361B" w:rsidRPr="00B33E3D" w:rsidRDefault="00BA361B" w:rsidP="000F0190">
            <w:pPr>
              <w:contextualSpacing/>
              <w:jc w:val="center"/>
              <w:rPr>
                <w:rFonts w:ascii="Times New Roman" w:hAnsi="Times New Roman" w:cs="Times New Roman"/>
                <w:sz w:val="24"/>
                <w:szCs w:val="24"/>
              </w:rPr>
            </w:pPr>
            <w:r w:rsidRPr="00B33E3D">
              <w:rPr>
                <w:rFonts w:ascii="Times New Roman" w:hAnsi="Times New Roman" w:cs="Times New Roman"/>
                <w:sz w:val="24"/>
                <w:szCs w:val="24"/>
              </w:rPr>
              <w:t>Baik</w:t>
            </w:r>
          </w:p>
        </w:tc>
      </w:tr>
      <w:tr w:rsidR="00B33E3D" w:rsidRPr="00B33E3D" w:rsidTr="00E70B77">
        <w:trPr>
          <w:jc w:val="center"/>
        </w:trPr>
        <w:tc>
          <w:tcPr>
            <w:tcW w:w="517" w:type="dxa"/>
          </w:tcPr>
          <w:p w:rsidR="00BA361B" w:rsidRPr="00B33E3D" w:rsidRDefault="00BA361B" w:rsidP="008B4921">
            <w:pPr>
              <w:contextualSpacing/>
              <w:jc w:val="both"/>
              <w:rPr>
                <w:rFonts w:ascii="Times New Roman" w:hAnsi="Times New Roman" w:cs="Times New Roman"/>
                <w:b/>
                <w:sz w:val="24"/>
                <w:szCs w:val="24"/>
                <w:lang w:val="id-ID"/>
              </w:rPr>
            </w:pPr>
            <w:r w:rsidRPr="00B33E3D">
              <w:rPr>
                <w:rFonts w:ascii="Times New Roman" w:hAnsi="Times New Roman" w:cs="Times New Roman"/>
                <w:b/>
                <w:sz w:val="24"/>
                <w:szCs w:val="24"/>
                <w:lang w:val="id-ID"/>
              </w:rPr>
              <w:t>5</w:t>
            </w:r>
          </w:p>
        </w:tc>
        <w:tc>
          <w:tcPr>
            <w:tcW w:w="1766" w:type="dxa"/>
          </w:tcPr>
          <w:p w:rsidR="00BA361B" w:rsidRPr="00B33E3D" w:rsidRDefault="00BA361B" w:rsidP="008B4921">
            <w:pPr>
              <w:contextualSpacing/>
              <w:jc w:val="both"/>
              <w:rPr>
                <w:rFonts w:ascii="Times New Roman" w:hAnsi="Times New Roman" w:cs="Times New Roman"/>
                <w:b/>
                <w:sz w:val="24"/>
                <w:szCs w:val="24"/>
              </w:rPr>
            </w:pPr>
            <w:r w:rsidRPr="00B33E3D">
              <w:rPr>
                <w:rFonts w:ascii="Times New Roman" w:hAnsi="Times New Roman" w:cs="Times New Roman"/>
                <w:b/>
                <w:sz w:val="24"/>
                <w:szCs w:val="24"/>
              </w:rPr>
              <w:t xml:space="preserve">Skor total </w:t>
            </w:r>
          </w:p>
        </w:tc>
        <w:tc>
          <w:tcPr>
            <w:tcW w:w="737" w:type="dxa"/>
            <w:vAlign w:val="center"/>
          </w:tcPr>
          <w:p w:rsidR="00BA361B" w:rsidRPr="00B33E3D" w:rsidRDefault="00BA361B" w:rsidP="000F0190">
            <w:pPr>
              <w:contextualSpacing/>
              <w:jc w:val="center"/>
              <w:rPr>
                <w:rFonts w:ascii="Times New Roman" w:hAnsi="Times New Roman" w:cs="Times New Roman"/>
                <w:b/>
                <w:sz w:val="24"/>
                <w:szCs w:val="24"/>
              </w:rPr>
            </w:pPr>
            <w:r w:rsidRPr="00B33E3D">
              <w:rPr>
                <w:rFonts w:ascii="Times New Roman" w:hAnsi="Times New Roman" w:cs="Times New Roman"/>
                <w:b/>
                <w:sz w:val="24"/>
                <w:szCs w:val="24"/>
              </w:rPr>
              <w:t>92</w:t>
            </w:r>
          </w:p>
        </w:tc>
        <w:tc>
          <w:tcPr>
            <w:tcW w:w="1476" w:type="dxa"/>
            <w:vAlign w:val="center"/>
          </w:tcPr>
          <w:p w:rsidR="00BA361B" w:rsidRPr="00B33E3D" w:rsidRDefault="00BA361B" w:rsidP="000F0190">
            <w:pPr>
              <w:contextualSpacing/>
              <w:jc w:val="center"/>
              <w:rPr>
                <w:rFonts w:ascii="Times New Roman" w:hAnsi="Times New Roman" w:cs="Times New Roman"/>
                <w:b/>
                <w:sz w:val="24"/>
                <w:szCs w:val="24"/>
              </w:rPr>
            </w:pPr>
            <w:r w:rsidRPr="00B33E3D">
              <w:rPr>
                <w:rFonts w:ascii="Times New Roman" w:hAnsi="Times New Roman" w:cs="Times New Roman"/>
                <w:b/>
                <w:sz w:val="24"/>
                <w:szCs w:val="24"/>
              </w:rPr>
              <w:t>76,61</w:t>
            </w:r>
          </w:p>
        </w:tc>
        <w:tc>
          <w:tcPr>
            <w:tcW w:w="911" w:type="dxa"/>
            <w:vAlign w:val="center"/>
          </w:tcPr>
          <w:p w:rsidR="00BA361B" w:rsidRPr="00B33E3D" w:rsidRDefault="00BA361B" w:rsidP="000F0190">
            <w:pPr>
              <w:contextualSpacing/>
              <w:jc w:val="center"/>
              <w:rPr>
                <w:rFonts w:ascii="Times New Roman" w:hAnsi="Times New Roman" w:cs="Times New Roman"/>
                <w:b/>
                <w:sz w:val="24"/>
                <w:szCs w:val="24"/>
              </w:rPr>
            </w:pPr>
            <w:r w:rsidRPr="00B33E3D">
              <w:rPr>
                <w:rFonts w:ascii="Times New Roman" w:hAnsi="Times New Roman" w:cs="Times New Roman"/>
                <w:b/>
                <w:sz w:val="24"/>
                <w:szCs w:val="24"/>
              </w:rPr>
              <w:t>83,74</w:t>
            </w:r>
          </w:p>
        </w:tc>
        <w:tc>
          <w:tcPr>
            <w:tcW w:w="1882" w:type="dxa"/>
            <w:vAlign w:val="center"/>
          </w:tcPr>
          <w:p w:rsidR="00BA361B" w:rsidRPr="00B33E3D" w:rsidRDefault="00BA361B" w:rsidP="000F0190">
            <w:pPr>
              <w:contextualSpacing/>
              <w:jc w:val="center"/>
              <w:rPr>
                <w:rFonts w:ascii="Times New Roman" w:hAnsi="Times New Roman" w:cs="Times New Roman"/>
                <w:b/>
                <w:sz w:val="24"/>
                <w:szCs w:val="24"/>
                <w:lang w:val="id-ID"/>
              </w:rPr>
            </w:pPr>
            <w:r w:rsidRPr="00B33E3D">
              <w:rPr>
                <w:rFonts w:ascii="Times New Roman" w:hAnsi="Times New Roman" w:cs="Times New Roman"/>
                <w:b/>
                <w:sz w:val="24"/>
                <w:szCs w:val="24"/>
                <w:lang w:val="id-ID"/>
              </w:rPr>
              <w:t>Baik</w:t>
            </w:r>
          </w:p>
        </w:tc>
      </w:tr>
    </w:tbl>
    <w:p w:rsidR="00586308" w:rsidRPr="00B33E3D" w:rsidRDefault="00586308" w:rsidP="008B4921">
      <w:pPr>
        <w:spacing w:line="240" w:lineRule="auto"/>
        <w:ind w:firstLine="630"/>
        <w:contextualSpacing/>
        <w:jc w:val="both"/>
        <w:rPr>
          <w:rFonts w:ascii="Times New Roman" w:hAnsi="Times New Roman" w:cs="Times New Roman"/>
          <w:sz w:val="24"/>
          <w:szCs w:val="24"/>
        </w:rPr>
      </w:pPr>
    </w:p>
    <w:p w:rsidR="00657335" w:rsidRPr="00B33E3D" w:rsidRDefault="004A0941" w:rsidP="000E02C2">
      <w:pPr>
        <w:spacing w:line="240" w:lineRule="auto"/>
        <w:ind w:firstLine="567"/>
        <w:contextualSpacing/>
        <w:jc w:val="both"/>
        <w:rPr>
          <w:rFonts w:ascii="Times New Roman" w:hAnsi="Times New Roman" w:cs="Times New Roman"/>
          <w:sz w:val="24"/>
          <w:szCs w:val="24"/>
          <w:lang w:val="id-ID"/>
        </w:rPr>
      </w:pPr>
      <w:r w:rsidRPr="00B33E3D">
        <w:rPr>
          <w:rFonts w:ascii="Times New Roman" w:hAnsi="Times New Roman" w:cs="Times New Roman"/>
          <w:sz w:val="24"/>
          <w:szCs w:val="24"/>
          <w:lang w:val="id-ID"/>
        </w:rPr>
        <w:lastRenderedPageBreak/>
        <w:t xml:space="preserve">Sebagaimana </w:t>
      </w:r>
      <w:r w:rsidR="008B5538" w:rsidRPr="00B33E3D">
        <w:rPr>
          <w:rFonts w:ascii="Times New Roman" w:hAnsi="Times New Roman" w:cs="Times New Roman"/>
          <w:sz w:val="24"/>
          <w:szCs w:val="24"/>
          <w:lang w:val="id-ID"/>
        </w:rPr>
        <w:t>terlihat pada tabel 1.1</w:t>
      </w:r>
      <w:r w:rsidRPr="00B33E3D">
        <w:rPr>
          <w:rFonts w:ascii="Times New Roman" w:hAnsi="Times New Roman" w:cs="Times New Roman"/>
          <w:sz w:val="24"/>
          <w:szCs w:val="24"/>
          <w:lang w:val="id-ID"/>
        </w:rPr>
        <w:t xml:space="preserve"> di</w:t>
      </w:r>
      <w:r w:rsidR="00BA361B" w:rsidRPr="00B33E3D">
        <w:rPr>
          <w:rFonts w:ascii="Times New Roman" w:hAnsi="Times New Roman" w:cs="Times New Roman"/>
          <w:sz w:val="24"/>
          <w:szCs w:val="24"/>
          <w:lang w:val="id-ID"/>
        </w:rPr>
        <w:t xml:space="preserve"> atas</w:t>
      </w:r>
      <w:r w:rsidRPr="00B33E3D">
        <w:rPr>
          <w:rFonts w:ascii="Times New Roman" w:hAnsi="Times New Roman" w:cs="Times New Roman"/>
          <w:sz w:val="24"/>
          <w:szCs w:val="24"/>
          <w:lang w:val="id-ID"/>
        </w:rPr>
        <w:t xml:space="preserve"> dapat penulis terangkan bahwa</w:t>
      </w:r>
      <w:r w:rsidR="00BA361B" w:rsidRPr="00B33E3D">
        <w:rPr>
          <w:rFonts w:ascii="Times New Roman" w:hAnsi="Times New Roman" w:cs="Times New Roman"/>
          <w:sz w:val="24"/>
          <w:szCs w:val="24"/>
          <w:lang w:val="id-ID"/>
        </w:rPr>
        <w:t xml:space="preserve">, hasil analisis menunjukkan </w:t>
      </w:r>
      <w:r w:rsidR="00A528F3" w:rsidRPr="00B33E3D">
        <w:rPr>
          <w:rFonts w:ascii="Times New Roman" w:hAnsi="Times New Roman" w:cs="Times New Roman"/>
          <w:sz w:val="24"/>
          <w:szCs w:val="24"/>
          <w:lang w:val="id-ID"/>
        </w:rPr>
        <w:t xml:space="preserve">skor keseluruhan </w:t>
      </w:r>
      <w:r w:rsidR="00BA361B" w:rsidRPr="00B33E3D">
        <w:rPr>
          <w:rFonts w:ascii="Times New Roman" w:hAnsi="Times New Roman" w:cs="Times New Roman"/>
          <w:sz w:val="24"/>
          <w:szCs w:val="24"/>
          <w:lang w:val="id-ID"/>
        </w:rPr>
        <w:t xml:space="preserve">pada </w:t>
      </w:r>
      <w:r w:rsidR="008B5538" w:rsidRPr="00B33E3D">
        <w:rPr>
          <w:rFonts w:ascii="Times New Roman" w:hAnsi="Times New Roman" w:cs="Times New Roman"/>
          <w:sz w:val="24"/>
          <w:szCs w:val="24"/>
        </w:rPr>
        <w:t>indikator</w:t>
      </w:r>
      <w:r w:rsidR="008B5538" w:rsidRPr="00B33E3D">
        <w:rPr>
          <w:rFonts w:ascii="Times New Roman" w:hAnsi="Times New Roman" w:cs="Times New Roman"/>
          <w:sz w:val="24"/>
          <w:szCs w:val="24"/>
          <w:lang w:val="id-ID"/>
        </w:rPr>
        <w:t xml:space="preserve"> </w:t>
      </w:r>
      <w:r w:rsidR="008B5538" w:rsidRPr="00B33E3D">
        <w:rPr>
          <w:rFonts w:ascii="Times New Roman" w:hAnsi="Times New Roman" w:cs="Times New Roman"/>
          <w:sz w:val="24"/>
          <w:szCs w:val="24"/>
        </w:rPr>
        <w:t>pengembangan profesionalisme guru</w:t>
      </w:r>
      <w:r w:rsidR="008B5538" w:rsidRPr="00B33E3D">
        <w:rPr>
          <w:rFonts w:ascii="Times New Roman" w:hAnsi="Times New Roman" w:cs="Times New Roman"/>
          <w:sz w:val="24"/>
          <w:szCs w:val="24"/>
          <w:lang w:val="id-ID"/>
        </w:rPr>
        <w:t xml:space="preserve"> adalah (</w:t>
      </w:r>
      <w:r w:rsidR="008B5538" w:rsidRPr="00B33E3D">
        <w:rPr>
          <w:rFonts w:ascii="Times New Roman" w:hAnsi="Times New Roman" w:cs="Times New Roman"/>
          <w:sz w:val="24"/>
          <w:szCs w:val="24"/>
        </w:rPr>
        <w:t>86,87</w:t>
      </w:r>
      <w:r w:rsidR="008B5538" w:rsidRPr="00B33E3D">
        <w:rPr>
          <w:rFonts w:ascii="Times New Roman" w:hAnsi="Times New Roman" w:cs="Times New Roman"/>
          <w:sz w:val="24"/>
          <w:szCs w:val="24"/>
          <w:lang w:val="id-ID"/>
        </w:rPr>
        <w:t xml:space="preserve">%) </w:t>
      </w:r>
      <w:r w:rsidR="00714737" w:rsidRPr="00B33E3D">
        <w:rPr>
          <w:rFonts w:ascii="Times New Roman" w:hAnsi="Times New Roman" w:cs="Times New Roman"/>
          <w:sz w:val="24"/>
          <w:szCs w:val="24"/>
          <w:lang w:val="id-ID"/>
        </w:rPr>
        <w:t xml:space="preserve"> </w:t>
      </w:r>
      <w:r w:rsidR="00714737" w:rsidRPr="00B33E3D">
        <w:rPr>
          <w:rFonts w:ascii="Times New Roman" w:hAnsi="Times New Roman" w:cs="Times New Roman"/>
          <w:bCs/>
          <w:sz w:val="24"/>
          <w:szCs w:val="24"/>
          <w:lang w:val="id-ID"/>
        </w:rPr>
        <w:t>interpretasi</w:t>
      </w:r>
      <w:r w:rsidR="00714737" w:rsidRPr="00B33E3D">
        <w:rPr>
          <w:rFonts w:ascii="Times New Roman" w:hAnsi="Times New Roman" w:cs="Times New Roman"/>
          <w:sz w:val="24"/>
          <w:szCs w:val="24"/>
          <w:lang w:val="id-ID"/>
        </w:rPr>
        <w:t xml:space="preserve"> </w:t>
      </w:r>
      <w:r w:rsidR="008B5538" w:rsidRPr="00B33E3D">
        <w:rPr>
          <w:rFonts w:ascii="Times New Roman" w:hAnsi="Times New Roman" w:cs="Times New Roman"/>
          <w:sz w:val="24"/>
          <w:szCs w:val="24"/>
          <w:lang w:val="id-ID"/>
        </w:rPr>
        <w:t xml:space="preserve">total skor tersebut adalah berkategori </w:t>
      </w:r>
      <w:r w:rsidR="008B5538" w:rsidRPr="00B33E3D">
        <w:rPr>
          <w:rFonts w:ascii="Times New Roman" w:hAnsi="Times New Roman" w:cs="Times New Roman"/>
          <w:b/>
          <w:sz w:val="24"/>
          <w:szCs w:val="24"/>
          <w:u w:val="single"/>
          <w:lang w:val="id-ID"/>
        </w:rPr>
        <w:t>baik</w:t>
      </w:r>
      <w:r w:rsidR="008B5538" w:rsidRPr="00B33E3D">
        <w:rPr>
          <w:rFonts w:ascii="Times New Roman" w:hAnsi="Times New Roman" w:cs="Times New Roman"/>
          <w:sz w:val="24"/>
          <w:szCs w:val="24"/>
          <w:lang w:val="id-ID"/>
        </w:rPr>
        <w:t xml:space="preserve">. Selanjutnya total keseluruhan skor pada indikator </w:t>
      </w:r>
      <w:r w:rsidR="008B5538" w:rsidRPr="00B33E3D">
        <w:rPr>
          <w:rFonts w:ascii="Times New Roman" w:hAnsi="Times New Roman" w:cs="Times New Roman"/>
          <w:sz w:val="24"/>
          <w:szCs w:val="24"/>
        </w:rPr>
        <w:t>peningkatan pengetahuan yang relevan</w:t>
      </w:r>
      <w:r w:rsidR="008B5538" w:rsidRPr="00B33E3D">
        <w:rPr>
          <w:rFonts w:ascii="Times New Roman" w:hAnsi="Times New Roman" w:cs="Times New Roman"/>
          <w:sz w:val="24"/>
          <w:szCs w:val="24"/>
          <w:lang w:val="id-ID"/>
        </w:rPr>
        <w:t xml:space="preserve"> adalah (</w:t>
      </w:r>
      <w:r w:rsidR="008B5538" w:rsidRPr="00B33E3D">
        <w:rPr>
          <w:rFonts w:ascii="Times New Roman" w:hAnsi="Times New Roman" w:cs="Times New Roman"/>
          <w:sz w:val="24"/>
          <w:szCs w:val="24"/>
        </w:rPr>
        <w:t>81,5</w:t>
      </w:r>
      <w:r w:rsidR="008B5538" w:rsidRPr="00B33E3D">
        <w:rPr>
          <w:rFonts w:ascii="Times New Roman" w:hAnsi="Times New Roman" w:cs="Times New Roman"/>
          <w:sz w:val="24"/>
          <w:szCs w:val="24"/>
          <w:lang w:val="id-ID"/>
        </w:rPr>
        <w:t xml:space="preserve">%) </w:t>
      </w:r>
      <w:r w:rsidR="00714737" w:rsidRPr="00B33E3D">
        <w:rPr>
          <w:rFonts w:ascii="Times New Roman" w:hAnsi="Times New Roman" w:cs="Times New Roman"/>
          <w:bCs/>
          <w:sz w:val="24"/>
          <w:szCs w:val="24"/>
          <w:lang w:val="id-ID"/>
        </w:rPr>
        <w:t>interpretasi</w:t>
      </w:r>
      <w:r w:rsidR="00714737" w:rsidRPr="00B33E3D">
        <w:rPr>
          <w:rFonts w:ascii="Times New Roman" w:hAnsi="Times New Roman" w:cs="Times New Roman"/>
          <w:sz w:val="24"/>
          <w:szCs w:val="24"/>
          <w:lang w:val="id-ID"/>
        </w:rPr>
        <w:t xml:space="preserve"> </w:t>
      </w:r>
      <w:r w:rsidR="008B5538" w:rsidRPr="00B33E3D">
        <w:rPr>
          <w:rFonts w:ascii="Times New Roman" w:hAnsi="Times New Roman" w:cs="Times New Roman"/>
          <w:sz w:val="24"/>
          <w:szCs w:val="24"/>
          <w:lang w:val="id-ID"/>
        </w:rPr>
        <w:t xml:space="preserve">total nilai skor tersebut adalah berkategori </w:t>
      </w:r>
      <w:r w:rsidR="008B5538" w:rsidRPr="00B33E3D">
        <w:rPr>
          <w:rFonts w:ascii="Times New Roman" w:hAnsi="Times New Roman" w:cs="Times New Roman"/>
          <w:b/>
          <w:sz w:val="24"/>
          <w:szCs w:val="24"/>
          <w:lang w:val="id-ID"/>
        </w:rPr>
        <w:t xml:space="preserve">baik. </w:t>
      </w:r>
      <w:r w:rsidR="008B5538" w:rsidRPr="00B33E3D">
        <w:rPr>
          <w:rFonts w:ascii="Times New Roman" w:hAnsi="Times New Roman" w:cs="Times New Roman"/>
          <w:sz w:val="24"/>
          <w:szCs w:val="24"/>
          <w:lang w:val="id-ID"/>
        </w:rPr>
        <w:t xml:space="preserve">Kemudian keseluruhan skor pada indikator </w:t>
      </w:r>
      <w:r w:rsidR="008B5538" w:rsidRPr="00B33E3D">
        <w:rPr>
          <w:rFonts w:ascii="Times New Roman" w:hAnsi="Times New Roman" w:cs="Times New Roman"/>
          <w:sz w:val="24"/>
          <w:szCs w:val="24"/>
        </w:rPr>
        <w:t>peningkatan ket</w:t>
      </w:r>
      <w:r w:rsidR="008B5538" w:rsidRPr="00B33E3D">
        <w:rPr>
          <w:rFonts w:ascii="Times New Roman" w:hAnsi="Times New Roman" w:cs="Times New Roman"/>
          <w:sz w:val="24"/>
          <w:szCs w:val="24"/>
          <w:lang w:val="id-ID"/>
        </w:rPr>
        <w:t>e</w:t>
      </w:r>
      <w:r w:rsidR="008B5538" w:rsidRPr="00B33E3D">
        <w:rPr>
          <w:rFonts w:ascii="Times New Roman" w:hAnsi="Times New Roman" w:cs="Times New Roman"/>
          <w:sz w:val="24"/>
          <w:szCs w:val="24"/>
        </w:rPr>
        <w:t>rampilan mengajar</w:t>
      </w:r>
      <w:r w:rsidR="008B5538" w:rsidRPr="00B33E3D">
        <w:rPr>
          <w:rFonts w:ascii="Times New Roman" w:hAnsi="Times New Roman" w:cs="Times New Roman"/>
          <w:sz w:val="24"/>
          <w:szCs w:val="24"/>
          <w:lang w:val="id-ID"/>
        </w:rPr>
        <w:t xml:space="preserve"> adalah (80,34%) </w:t>
      </w:r>
      <w:r w:rsidR="00714737" w:rsidRPr="00B33E3D">
        <w:rPr>
          <w:rFonts w:ascii="Times New Roman" w:hAnsi="Times New Roman" w:cs="Times New Roman"/>
          <w:sz w:val="24"/>
          <w:szCs w:val="24"/>
          <w:lang w:val="id-ID"/>
        </w:rPr>
        <w:t xml:space="preserve"> </w:t>
      </w:r>
      <w:r w:rsidR="00714737" w:rsidRPr="00B33E3D">
        <w:rPr>
          <w:rFonts w:ascii="Times New Roman" w:hAnsi="Times New Roman" w:cs="Times New Roman"/>
          <w:bCs/>
          <w:sz w:val="24"/>
          <w:szCs w:val="24"/>
          <w:lang w:val="id-ID"/>
        </w:rPr>
        <w:t>interpretasi</w:t>
      </w:r>
      <w:r w:rsidR="00714737" w:rsidRPr="00B33E3D">
        <w:rPr>
          <w:rFonts w:ascii="Times New Roman" w:hAnsi="Times New Roman" w:cs="Times New Roman"/>
          <w:sz w:val="24"/>
          <w:szCs w:val="24"/>
          <w:lang w:val="id-ID"/>
        </w:rPr>
        <w:t xml:space="preserve"> </w:t>
      </w:r>
      <w:r w:rsidR="008B5538" w:rsidRPr="00B33E3D">
        <w:rPr>
          <w:rFonts w:ascii="Times New Roman" w:hAnsi="Times New Roman" w:cs="Times New Roman"/>
          <w:sz w:val="24"/>
          <w:szCs w:val="24"/>
          <w:lang w:val="id-ID"/>
        </w:rPr>
        <w:t xml:space="preserve">total skor tersebut adalah berkategori </w:t>
      </w:r>
      <w:r w:rsidR="008B5538" w:rsidRPr="00B33E3D">
        <w:rPr>
          <w:rFonts w:ascii="Times New Roman" w:hAnsi="Times New Roman" w:cs="Times New Roman"/>
          <w:b/>
          <w:sz w:val="24"/>
          <w:szCs w:val="24"/>
          <w:lang w:val="id-ID"/>
        </w:rPr>
        <w:t xml:space="preserve">baik. </w:t>
      </w:r>
      <w:r w:rsidR="008B5538" w:rsidRPr="00B33E3D">
        <w:rPr>
          <w:rFonts w:ascii="Times New Roman" w:hAnsi="Times New Roman" w:cs="Times New Roman"/>
          <w:sz w:val="24"/>
          <w:szCs w:val="24"/>
          <w:lang w:val="id-ID"/>
        </w:rPr>
        <w:t>Sedangkan</w:t>
      </w:r>
      <w:r w:rsidR="008B5538" w:rsidRPr="00B33E3D">
        <w:rPr>
          <w:rFonts w:ascii="Times New Roman" w:hAnsi="Times New Roman" w:cs="Times New Roman"/>
          <w:b/>
          <w:sz w:val="24"/>
          <w:szCs w:val="24"/>
          <w:lang w:val="id-ID"/>
        </w:rPr>
        <w:t xml:space="preserve"> </w:t>
      </w:r>
      <w:r w:rsidR="008B5538" w:rsidRPr="00B33E3D">
        <w:rPr>
          <w:rFonts w:ascii="Times New Roman" w:hAnsi="Times New Roman" w:cs="Times New Roman"/>
          <w:sz w:val="24"/>
          <w:szCs w:val="24"/>
          <w:lang w:val="id-ID"/>
        </w:rPr>
        <w:t xml:space="preserve">keseluruhan skor pada indikator </w:t>
      </w:r>
      <w:r w:rsidR="008B5538" w:rsidRPr="00B33E3D">
        <w:rPr>
          <w:rFonts w:ascii="Times New Roman" w:hAnsi="Times New Roman" w:cs="Times New Roman"/>
          <w:sz w:val="24"/>
          <w:szCs w:val="24"/>
        </w:rPr>
        <w:t>pengembangan sikap professional</w:t>
      </w:r>
      <w:r w:rsidR="008B5538" w:rsidRPr="00B33E3D">
        <w:rPr>
          <w:rFonts w:ascii="Times New Roman" w:hAnsi="Times New Roman" w:cs="Times New Roman"/>
          <w:sz w:val="24"/>
          <w:szCs w:val="24"/>
          <w:lang w:val="id-ID"/>
        </w:rPr>
        <w:t xml:space="preserve"> adalah (86,25%) </w:t>
      </w:r>
      <w:r w:rsidR="00714737" w:rsidRPr="00B33E3D">
        <w:rPr>
          <w:rFonts w:ascii="Times New Roman" w:hAnsi="Times New Roman" w:cs="Times New Roman"/>
          <w:sz w:val="24"/>
          <w:szCs w:val="24"/>
          <w:lang w:val="id-ID"/>
        </w:rPr>
        <w:t xml:space="preserve"> </w:t>
      </w:r>
      <w:r w:rsidR="00714737" w:rsidRPr="00B33E3D">
        <w:rPr>
          <w:rFonts w:ascii="Times New Roman" w:hAnsi="Times New Roman" w:cs="Times New Roman"/>
          <w:bCs/>
          <w:sz w:val="24"/>
          <w:szCs w:val="24"/>
          <w:lang w:val="id-ID"/>
        </w:rPr>
        <w:t>interpretasi</w:t>
      </w:r>
      <w:r w:rsidR="00714737" w:rsidRPr="00B33E3D">
        <w:rPr>
          <w:rFonts w:ascii="Times New Roman" w:hAnsi="Times New Roman" w:cs="Times New Roman"/>
          <w:sz w:val="24"/>
          <w:szCs w:val="24"/>
          <w:lang w:val="id-ID"/>
        </w:rPr>
        <w:t xml:space="preserve"> </w:t>
      </w:r>
      <w:r w:rsidR="008B5538" w:rsidRPr="00B33E3D">
        <w:rPr>
          <w:rFonts w:ascii="Times New Roman" w:hAnsi="Times New Roman" w:cs="Times New Roman"/>
          <w:sz w:val="24"/>
          <w:szCs w:val="24"/>
          <w:lang w:val="id-ID"/>
        </w:rPr>
        <w:t xml:space="preserve">total skor tersebut adalah berkategori </w:t>
      </w:r>
      <w:r w:rsidR="008B5538" w:rsidRPr="00B33E3D">
        <w:rPr>
          <w:rFonts w:ascii="Times New Roman" w:hAnsi="Times New Roman" w:cs="Times New Roman"/>
          <w:b/>
          <w:sz w:val="24"/>
          <w:szCs w:val="24"/>
          <w:lang w:val="id-ID"/>
        </w:rPr>
        <w:t>baik.</w:t>
      </w:r>
      <w:r w:rsidR="00657335" w:rsidRPr="00B33E3D">
        <w:rPr>
          <w:rFonts w:ascii="Times New Roman" w:hAnsi="Times New Roman" w:cs="Times New Roman"/>
          <w:b/>
          <w:sz w:val="24"/>
          <w:szCs w:val="24"/>
          <w:lang w:val="id-ID"/>
        </w:rPr>
        <w:t xml:space="preserve"> </w:t>
      </w:r>
      <w:r w:rsidR="00657335" w:rsidRPr="00B33E3D">
        <w:rPr>
          <w:rFonts w:ascii="Times New Roman" w:hAnsi="Times New Roman" w:cs="Times New Roman"/>
          <w:sz w:val="24"/>
          <w:szCs w:val="24"/>
          <w:lang w:val="id-ID"/>
        </w:rPr>
        <w:t xml:space="preserve">Dengan kata lain kegiatan PLPG telah mampu meningkatkan kompetensi guru kususnya pada aspek kompetensi pedagogik, semakin sering guru mengikuti kegiatan PLPG </w:t>
      </w:r>
      <w:r w:rsidR="00F3341B" w:rsidRPr="00B33E3D">
        <w:rPr>
          <w:rFonts w:ascii="Times New Roman" w:hAnsi="Times New Roman" w:cs="Times New Roman"/>
          <w:sz w:val="24"/>
          <w:szCs w:val="24"/>
          <w:lang w:val="id-ID"/>
        </w:rPr>
        <w:t xml:space="preserve">maka </w:t>
      </w:r>
      <w:r w:rsidR="00657335" w:rsidRPr="00B33E3D">
        <w:rPr>
          <w:rFonts w:ascii="Times New Roman" w:hAnsi="Times New Roman" w:cs="Times New Roman"/>
          <w:sz w:val="24"/>
          <w:szCs w:val="24"/>
          <w:lang w:val="id-ID"/>
        </w:rPr>
        <w:t xml:space="preserve">akan semakin </w:t>
      </w:r>
      <w:r w:rsidR="00F3341B" w:rsidRPr="00B33E3D">
        <w:rPr>
          <w:rFonts w:ascii="Times New Roman" w:hAnsi="Times New Roman" w:cs="Times New Roman"/>
          <w:sz w:val="24"/>
          <w:szCs w:val="24"/>
          <w:lang w:val="id-ID"/>
        </w:rPr>
        <w:t xml:space="preserve">bertambah </w:t>
      </w:r>
      <w:r w:rsidR="00657335" w:rsidRPr="00B33E3D">
        <w:rPr>
          <w:rFonts w:ascii="Times New Roman" w:hAnsi="Times New Roman" w:cs="Times New Roman"/>
          <w:sz w:val="24"/>
          <w:szCs w:val="24"/>
          <w:lang w:val="id-ID"/>
        </w:rPr>
        <w:t xml:space="preserve">pengatahuan </w:t>
      </w:r>
      <w:r w:rsidR="00F3341B" w:rsidRPr="00B33E3D">
        <w:rPr>
          <w:rFonts w:ascii="Times New Roman" w:hAnsi="Times New Roman" w:cs="Times New Roman"/>
          <w:sz w:val="24"/>
          <w:szCs w:val="24"/>
          <w:lang w:val="id-ID"/>
        </w:rPr>
        <w:t xml:space="preserve">guru </w:t>
      </w:r>
      <w:r w:rsidR="00657335" w:rsidRPr="00B33E3D">
        <w:rPr>
          <w:rFonts w:ascii="Times New Roman" w:hAnsi="Times New Roman" w:cs="Times New Roman"/>
          <w:sz w:val="24"/>
          <w:szCs w:val="24"/>
          <w:lang w:val="id-ID"/>
        </w:rPr>
        <w:t>terhadap kompetensi pedagogik</w:t>
      </w:r>
      <w:r w:rsidR="00E3302B" w:rsidRPr="00B33E3D">
        <w:rPr>
          <w:rFonts w:ascii="Times New Roman" w:hAnsi="Times New Roman" w:cs="Times New Roman"/>
          <w:sz w:val="24"/>
          <w:szCs w:val="24"/>
          <w:lang w:val="id-ID"/>
        </w:rPr>
        <w:t xml:space="preserve"> tersebut</w:t>
      </w:r>
      <w:r w:rsidR="00657335" w:rsidRPr="00B33E3D">
        <w:rPr>
          <w:rFonts w:ascii="Times New Roman" w:hAnsi="Times New Roman" w:cs="Times New Roman"/>
          <w:sz w:val="24"/>
          <w:szCs w:val="24"/>
          <w:lang w:val="id-ID"/>
        </w:rPr>
        <w:t>.</w:t>
      </w:r>
    </w:p>
    <w:p w:rsidR="00657335" w:rsidRPr="00B33E3D" w:rsidRDefault="00657335" w:rsidP="00657335">
      <w:pPr>
        <w:spacing w:line="240" w:lineRule="auto"/>
        <w:ind w:firstLine="270"/>
        <w:contextualSpacing/>
        <w:jc w:val="both"/>
        <w:rPr>
          <w:rFonts w:ascii="Times New Roman" w:hAnsi="Times New Roman" w:cs="Times New Roman"/>
          <w:b/>
          <w:sz w:val="24"/>
          <w:szCs w:val="24"/>
          <w:lang w:val="id-ID"/>
        </w:rPr>
      </w:pPr>
    </w:p>
    <w:p w:rsidR="00F479F1" w:rsidRPr="00B33E3D" w:rsidRDefault="00F479F1" w:rsidP="009478F7">
      <w:pPr>
        <w:autoSpaceDE w:val="0"/>
        <w:autoSpaceDN w:val="0"/>
        <w:adjustRightInd w:val="0"/>
        <w:spacing w:after="0" w:line="240" w:lineRule="auto"/>
        <w:ind w:firstLine="567"/>
        <w:jc w:val="both"/>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 xml:space="preserve">Selanjutnya, untuk melihat hubungan </w:t>
      </w:r>
      <w:r w:rsidR="009205A1" w:rsidRPr="00B33E3D">
        <w:rPr>
          <w:rFonts w:ascii="Times New Roman" w:hAnsi="Times New Roman" w:cs="Times New Roman"/>
          <w:sz w:val="24"/>
          <w:szCs w:val="24"/>
          <w:lang w:val="id-ID" w:eastAsia="en-GB"/>
        </w:rPr>
        <w:t xml:space="preserve">hasil kegiatan PLPG guru dengan </w:t>
      </w:r>
      <w:r w:rsidRPr="00B33E3D">
        <w:rPr>
          <w:rFonts w:ascii="Times New Roman" w:hAnsi="Times New Roman" w:cs="Times New Roman"/>
          <w:sz w:val="24"/>
          <w:szCs w:val="24"/>
          <w:lang w:val="id-ID" w:eastAsia="en-GB"/>
        </w:rPr>
        <w:t xml:space="preserve">dengan </w:t>
      </w:r>
      <w:r w:rsidR="009205A1" w:rsidRPr="00B33E3D">
        <w:rPr>
          <w:rFonts w:ascii="Times New Roman" w:hAnsi="Times New Roman" w:cs="Times New Roman"/>
          <w:sz w:val="24"/>
          <w:szCs w:val="24"/>
          <w:lang w:val="id-ID" w:eastAsia="en-GB"/>
        </w:rPr>
        <w:t xml:space="preserve">kinerja guru </w:t>
      </w:r>
      <w:r w:rsidRPr="00B33E3D">
        <w:rPr>
          <w:rFonts w:ascii="Times New Roman" w:hAnsi="Times New Roman" w:cs="Times New Roman"/>
          <w:sz w:val="24"/>
          <w:szCs w:val="24"/>
          <w:lang w:val="id-ID" w:eastAsia="en-GB"/>
        </w:rPr>
        <w:t xml:space="preserve">penulis menggunakan analisis korelasi product moment correlation. Hasil analisis menunjukkan bahwa terdapat hubungan negatif yang signifikan antara </w:t>
      </w:r>
      <w:r w:rsidR="009205A1" w:rsidRPr="00B33E3D">
        <w:rPr>
          <w:rFonts w:ascii="Times New Roman" w:hAnsi="Times New Roman" w:cs="Times New Roman"/>
          <w:sz w:val="24"/>
          <w:szCs w:val="24"/>
          <w:lang w:val="id-ID" w:eastAsia="en-GB"/>
        </w:rPr>
        <w:t xml:space="preserve">kegiatan PLPG guru dengan dengan kinerja guru </w:t>
      </w:r>
      <w:r w:rsidRPr="00B33E3D">
        <w:rPr>
          <w:rFonts w:ascii="Times New Roman" w:hAnsi="Times New Roman" w:cs="Times New Roman"/>
          <w:sz w:val="24"/>
          <w:szCs w:val="24"/>
          <w:lang w:val="id-ID" w:eastAsia="en-GB"/>
        </w:rPr>
        <w:t>dengan perolehan koefisien korelasi -0,588 pada taraf signifikansi 0,000.</w:t>
      </w:r>
      <w:r w:rsidR="00486114" w:rsidRPr="00B33E3D">
        <w:rPr>
          <w:rFonts w:ascii="Times New Roman" w:hAnsi="Times New Roman" w:cs="Times New Roman"/>
          <w:sz w:val="24"/>
          <w:szCs w:val="24"/>
          <w:lang w:val="id-ID" w:eastAsia="en-GB"/>
        </w:rPr>
        <w:t xml:space="preserve"> Seperti terlihat pada tabel 1.2</w:t>
      </w:r>
      <w:r w:rsidRPr="00B33E3D">
        <w:rPr>
          <w:rFonts w:ascii="Times New Roman" w:hAnsi="Times New Roman" w:cs="Times New Roman"/>
          <w:sz w:val="24"/>
          <w:szCs w:val="24"/>
          <w:lang w:val="id-ID" w:eastAsia="en-GB"/>
        </w:rPr>
        <w:t xml:space="preserve"> berikut:</w:t>
      </w:r>
    </w:p>
    <w:p w:rsidR="00000E7C" w:rsidRPr="00B33E3D" w:rsidRDefault="000F68BD" w:rsidP="004C4EAD">
      <w:pPr>
        <w:autoSpaceDE w:val="0"/>
        <w:autoSpaceDN w:val="0"/>
        <w:adjustRightInd w:val="0"/>
        <w:spacing w:after="0" w:line="240" w:lineRule="auto"/>
        <w:jc w:val="center"/>
        <w:rPr>
          <w:rFonts w:ascii="Times New Roman" w:hAnsi="Times New Roman" w:cs="Times New Roman"/>
          <w:sz w:val="24"/>
          <w:szCs w:val="24"/>
          <w:lang w:val="id-ID" w:eastAsia="en-GB"/>
        </w:rPr>
      </w:pPr>
      <w:r w:rsidRPr="00B33E3D">
        <w:rPr>
          <w:rFonts w:ascii="Times New Roman" w:hAnsi="Times New Roman" w:cs="Times New Roman"/>
          <w:b/>
          <w:sz w:val="24"/>
          <w:szCs w:val="24"/>
          <w:lang w:val="id-ID" w:eastAsia="en-GB"/>
        </w:rPr>
        <w:t>Tabel: 1.2</w:t>
      </w:r>
      <w:r w:rsidRPr="00B33E3D">
        <w:rPr>
          <w:rFonts w:ascii="Times New Roman" w:hAnsi="Times New Roman" w:cs="Times New Roman"/>
          <w:sz w:val="24"/>
          <w:szCs w:val="24"/>
          <w:lang w:val="id-ID" w:eastAsia="en-GB"/>
        </w:rPr>
        <w:t>.</w:t>
      </w:r>
    </w:p>
    <w:p w:rsidR="004C4EAD" w:rsidRPr="00B33E3D" w:rsidRDefault="000F68BD" w:rsidP="004C4EAD">
      <w:pPr>
        <w:autoSpaceDE w:val="0"/>
        <w:autoSpaceDN w:val="0"/>
        <w:adjustRightInd w:val="0"/>
        <w:spacing w:after="0" w:line="240" w:lineRule="auto"/>
        <w:jc w:val="center"/>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 xml:space="preserve"> </w:t>
      </w:r>
      <w:r w:rsidR="004C4EAD" w:rsidRPr="00B33E3D">
        <w:rPr>
          <w:rFonts w:ascii="Times New Roman" w:hAnsi="Times New Roman" w:cs="Times New Roman"/>
          <w:sz w:val="24"/>
          <w:szCs w:val="24"/>
          <w:lang w:val="id-ID" w:eastAsia="en-GB"/>
        </w:rPr>
        <w:t xml:space="preserve">Analisis korelasi </w:t>
      </w:r>
      <w:r w:rsidR="003A2F78" w:rsidRPr="00B33E3D">
        <w:rPr>
          <w:rFonts w:ascii="Times New Roman" w:hAnsi="Times New Roman" w:cs="Times New Roman"/>
          <w:sz w:val="24"/>
          <w:szCs w:val="24"/>
          <w:lang w:val="id-ID" w:eastAsia="en-GB"/>
        </w:rPr>
        <w:t xml:space="preserve">hubungan kegiatan PLPG </w:t>
      </w:r>
      <w:r w:rsidR="00497C54" w:rsidRPr="00B33E3D">
        <w:rPr>
          <w:rFonts w:ascii="Times New Roman" w:hAnsi="Times New Roman" w:cs="Times New Roman"/>
          <w:lang w:val="id-ID"/>
        </w:rPr>
        <w:t xml:space="preserve">dengan </w:t>
      </w:r>
      <w:r w:rsidR="00497C54" w:rsidRPr="00B33E3D">
        <w:rPr>
          <w:rFonts w:ascii="Times New Roman" w:hAnsi="Times New Roman" w:cs="Times New Roman"/>
        </w:rPr>
        <w:t xml:space="preserve">kinerja guru </w:t>
      </w:r>
    </w:p>
    <w:p w:rsidR="00211833" w:rsidRPr="00B33E3D" w:rsidRDefault="00211833" w:rsidP="00592F8A">
      <w:pPr>
        <w:autoSpaceDE w:val="0"/>
        <w:autoSpaceDN w:val="0"/>
        <w:adjustRightInd w:val="0"/>
        <w:spacing w:after="0" w:line="240" w:lineRule="auto"/>
        <w:jc w:val="both"/>
        <w:rPr>
          <w:rFonts w:ascii="Times New Roman" w:hAnsi="Times New Roman" w:cs="Times New Roman"/>
          <w:sz w:val="24"/>
          <w:szCs w:val="24"/>
          <w:lang w:val="id-ID" w:eastAsia="en-GB"/>
        </w:rPr>
      </w:pPr>
    </w:p>
    <w:tbl>
      <w:tblPr>
        <w:tblStyle w:val="TableGrid"/>
        <w:tblW w:w="0" w:type="auto"/>
        <w:tblLook w:val="04A0" w:firstRow="1" w:lastRow="0" w:firstColumn="1" w:lastColumn="0" w:noHBand="0" w:noVBand="1"/>
      </w:tblPr>
      <w:tblGrid>
        <w:gridCol w:w="1620"/>
        <w:gridCol w:w="2345"/>
        <w:gridCol w:w="1985"/>
        <w:gridCol w:w="1977"/>
      </w:tblGrid>
      <w:tr w:rsidR="00B33E3D" w:rsidRPr="00B33E3D" w:rsidTr="002F4D5D">
        <w:tc>
          <w:tcPr>
            <w:tcW w:w="1668" w:type="dxa"/>
          </w:tcPr>
          <w:p w:rsidR="002F4D5D" w:rsidRPr="00B33E3D" w:rsidRDefault="002F4D5D" w:rsidP="002F4D5D">
            <w:pPr>
              <w:autoSpaceDE w:val="0"/>
              <w:autoSpaceDN w:val="0"/>
              <w:adjustRightInd w:val="0"/>
              <w:jc w:val="both"/>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Variabel</w:t>
            </w:r>
          </w:p>
        </w:tc>
        <w:tc>
          <w:tcPr>
            <w:tcW w:w="2408" w:type="dxa"/>
          </w:tcPr>
          <w:p w:rsidR="002F4D5D" w:rsidRPr="00B33E3D" w:rsidRDefault="002F4D5D" w:rsidP="002F4D5D">
            <w:pPr>
              <w:rPr>
                <w:rFonts w:ascii="Times New Roman" w:hAnsi="Times New Roman" w:cs="Times New Roman"/>
                <w:lang w:val="id-ID"/>
              </w:rPr>
            </w:pPr>
            <w:r w:rsidRPr="00B33E3D">
              <w:rPr>
                <w:rFonts w:ascii="Times New Roman" w:hAnsi="Times New Roman" w:cs="Times New Roman"/>
                <w:lang w:val="id-ID"/>
              </w:rPr>
              <w:t>Analisis</w:t>
            </w:r>
          </w:p>
        </w:tc>
        <w:tc>
          <w:tcPr>
            <w:tcW w:w="2038" w:type="dxa"/>
          </w:tcPr>
          <w:p w:rsidR="002F4D5D" w:rsidRPr="00B33E3D" w:rsidRDefault="00D25D4C" w:rsidP="002F4D5D">
            <w:pPr>
              <w:rPr>
                <w:rFonts w:ascii="Times New Roman" w:hAnsi="Times New Roman" w:cs="Times New Roman"/>
                <w:lang w:val="id-ID"/>
              </w:rPr>
            </w:pPr>
            <w:r w:rsidRPr="00B33E3D">
              <w:rPr>
                <w:rFonts w:ascii="Times New Roman" w:hAnsi="Times New Roman" w:cs="Times New Roman"/>
                <w:lang w:val="id-ID"/>
              </w:rPr>
              <w:t xml:space="preserve">Kegiatan </w:t>
            </w:r>
            <w:r w:rsidR="008A3D28" w:rsidRPr="00B33E3D">
              <w:rPr>
                <w:rFonts w:ascii="Times New Roman" w:hAnsi="Times New Roman" w:cs="Times New Roman"/>
                <w:lang w:val="id-ID"/>
              </w:rPr>
              <w:t>PLPG</w:t>
            </w:r>
          </w:p>
        </w:tc>
        <w:tc>
          <w:tcPr>
            <w:tcW w:w="2039" w:type="dxa"/>
          </w:tcPr>
          <w:p w:rsidR="002F4D5D" w:rsidRPr="00B33E3D" w:rsidRDefault="002F4D5D" w:rsidP="002F4D5D">
            <w:pPr>
              <w:rPr>
                <w:rFonts w:ascii="Times New Roman" w:hAnsi="Times New Roman" w:cs="Times New Roman"/>
                <w:lang w:val="id-ID"/>
              </w:rPr>
            </w:pPr>
            <w:r w:rsidRPr="00B33E3D">
              <w:rPr>
                <w:rFonts w:ascii="Times New Roman" w:hAnsi="Times New Roman" w:cs="Times New Roman"/>
                <w:lang w:val="id-ID"/>
              </w:rPr>
              <w:t>Kinerja guru</w:t>
            </w:r>
          </w:p>
        </w:tc>
      </w:tr>
      <w:tr w:rsidR="00B33E3D" w:rsidRPr="00B33E3D" w:rsidTr="002F4D5D">
        <w:tc>
          <w:tcPr>
            <w:tcW w:w="1668" w:type="dxa"/>
            <w:vMerge w:val="restart"/>
          </w:tcPr>
          <w:p w:rsidR="006F201D" w:rsidRPr="00B33E3D" w:rsidRDefault="00D25D4C" w:rsidP="00592F8A">
            <w:pPr>
              <w:autoSpaceDE w:val="0"/>
              <w:autoSpaceDN w:val="0"/>
              <w:adjustRightInd w:val="0"/>
              <w:jc w:val="both"/>
              <w:rPr>
                <w:rFonts w:ascii="Times New Roman" w:hAnsi="Times New Roman" w:cs="Times New Roman"/>
                <w:sz w:val="24"/>
                <w:szCs w:val="24"/>
                <w:lang w:val="id-ID" w:eastAsia="en-GB"/>
              </w:rPr>
            </w:pPr>
            <w:r w:rsidRPr="00B33E3D">
              <w:rPr>
                <w:rFonts w:ascii="Times New Roman" w:hAnsi="Times New Roman" w:cs="Times New Roman"/>
                <w:lang w:val="id-ID"/>
              </w:rPr>
              <w:t xml:space="preserve">Kegiatan </w:t>
            </w:r>
            <w:r w:rsidR="008A3D28" w:rsidRPr="00B33E3D">
              <w:rPr>
                <w:rFonts w:ascii="Times New Roman" w:hAnsi="Times New Roman" w:cs="Times New Roman"/>
                <w:sz w:val="24"/>
                <w:szCs w:val="24"/>
                <w:lang w:val="id-ID" w:eastAsia="en-GB"/>
              </w:rPr>
              <w:t>PLPG</w:t>
            </w:r>
          </w:p>
        </w:tc>
        <w:tc>
          <w:tcPr>
            <w:tcW w:w="2408" w:type="dxa"/>
          </w:tcPr>
          <w:p w:rsidR="006F201D" w:rsidRPr="00B33E3D" w:rsidRDefault="006F201D" w:rsidP="00592F8A">
            <w:pPr>
              <w:autoSpaceDE w:val="0"/>
              <w:autoSpaceDN w:val="0"/>
              <w:adjustRightInd w:val="0"/>
              <w:jc w:val="both"/>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Pearson Correlation</w:t>
            </w:r>
          </w:p>
        </w:tc>
        <w:tc>
          <w:tcPr>
            <w:tcW w:w="2038" w:type="dxa"/>
          </w:tcPr>
          <w:p w:rsidR="006F201D" w:rsidRPr="00B33E3D" w:rsidRDefault="006F201D"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1</w:t>
            </w:r>
          </w:p>
        </w:tc>
        <w:tc>
          <w:tcPr>
            <w:tcW w:w="2039" w:type="dxa"/>
          </w:tcPr>
          <w:p w:rsidR="006F201D" w:rsidRPr="00B33E3D" w:rsidRDefault="006F201D"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-.588**</w:t>
            </w:r>
          </w:p>
        </w:tc>
      </w:tr>
      <w:tr w:rsidR="00B33E3D" w:rsidRPr="00B33E3D" w:rsidTr="002F4D5D">
        <w:tc>
          <w:tcPr>
            <w:tcW w:w="1668" w:type="dxa"/>
            <w:vMerge/>
          </w:tcPr>
          <w:p w:rsidR="006F201D" w:rsidRPr="00B33E3D" w:rsidRDefault="006F201D" w:rsidP="00592F8A">
            <w:pPr>
              <w:autoSpaceDE w:val="0"/>
              <w:autoSpaceDN w:val="0"/>
              <w:adjustRightInd w:val="0"/>
              <w:jc w:val="both"/>
              <w:rPr>
                <w:rFonts w:ascii="Times New Roman" w:hAnsi="Times New Roman" w:cs="Times New Roman"/>
                <w:sz w:val="24"/>
                <w:szCs w:val="24"/>
                <w:lang w:val="id-ID" w:eastAsia="en-GB"/>
              </w:rPr>
            </w:pPr>
          </w:p>
        </w:tc>
        <w:tc>
          <w:tcPr>
            <w:tcW w:w="2408" w:type="dxa"/>
          </w:tcPr>
          <w:p w:rsidR="006F201D" w:rsidRPr="00B33E3D" w:rsidRDefault="006F201D" w:rsidP="00592F8A">
            <w:pPr>
              <w:autoSpaceDE w:val="0"/>
              <w:autoSpaceDN w:val="0"/>
              <w:adjustRightInd w:val="0"/>
              <w:jc w:val="both"/>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Sig. (2-tailed)</w:t>
            </w:r>
          </w:p>
        </w:tc>
        <w:tc>
          <w:tcPr>
            <w:tcW w:w="2038" w:type="dxa"/>
          </w:tcPr>
          <w:p w:rsidR="006F201D" w:rsidRPr="00B33E3D" w:rsidRDefault="006F201D" w:rsidP="00BD2D54">
            <w:pPr>
              <w:autoSpaceDE w:val="0"/>
              <w:autoSpaceDN w:val="0"/>
              <w:adjustRightInd w:val="0"/>
              <w:jc w:val="right"/>
              <w:rPr>
                <w:rFonts w:ascii="Times New Roman" w:hAnsi="Times New Roman" w:cs="Times New Roman"/>
                <w:sz w:val="24"/>
                <w:szCs w:val="24"/>
                <w:lang w:val="id-ID" w:eastAsia="en-GB"/>
              </w:rPr>
            </w:pPr>
          </w:p>
        </w:tc>
        <w:tc>
          <w:tcPr>
            <w:tcW w:w="2039" w:type="dxa"/>
          </w:tcPr>
          <w:p w:rsidR="006F201D" w:rsidRPr="00B33E3D" w:rsidRDefault="006F201D"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.000</w:t>
            </w:r>
          </w:p>
        </w:tc>
      </w:tr>
      <w:tr w:rsidR="00B33E3D" w:rsidRPr="00B33E3D" w:rsidTr="002F4D5D">
        <w:tc>
          <w:tcPr>
            <w:tcW w:w="1668" w:type="dxa"/>
            <w:vMerge/>
          </w:tcPr>
          <w:p w:rsidR="002E097C" w:rsidRPr="00B33E3D" w:rsidRDefault="002E097C" w:rsidP="002E097C">
            <w:pPr>
              <w:autoSpaceDE w:val="0"/>
              <w:autoSpaceDN w:val="0"/>
              <w:adjustRightInd w:val="0"/>
              <w:jc w:val="both"/>
              <w:rPr>
                <w:rFonts w:ascii="Times New Roman" w:hAnsi="Times New Roman" w:cs="Times New Roman"/>
                <w:sz w:val="24"/>
                <w:szCs w:val="24"/>
                <w:lang w:val="id-ID" w:eastAsia="en-GB"/>
              </w:rPr>
            </w:pPr>
          </w:p>
        </w:tc>
        <w:tc>
          <w:tcPr>
            <w:tcW w:w="2408" w:type="dxa"/>
          </w:tcPr>
          <w:p w:rsidR="002E097C" w:rsidRPr="00B33E3D" w:rsidRDefault="002E097C" w:rsidP="002E097C">
            <w:pPr>
              <w:rPr>
                <w:rFonts w:ascii="Times New Roman" w:hAnsi="Times New Roman" w:cs="Times New Roman"/>
                <w:sz w:val="24"/>
                <w:szCs w:val="24"/>
              </w:rPr>
            </w:pPr>
            <w:r w:rsidRPr="00B33E3D">
              <w:rPr>
                <w:rFonts w:ascii="Times New Roman" w:hAnsi="Times New Roman" w:cs="Times New Roman"/>
                <w:sz w:val="24"/>
                <w:szCs w:val="24"/>
              </w:rPr>
              <w:t xml:space="preserve">Sum of Squares and Crossproducts </w:t>
            </w:r>
          </w:p>
        </w:tc>
        <w:tc>
          <w:tcPr>
            <w:tcW w:w="2038" w:type="dxa"/>
          </w:tcPr>
          <w:p w:rsidR="002E097C" w:rsidRPr="00B33E3D" w:rsidRDefault="002E097C" w:rsidP="00BD2D54">
            <w:pPr>
              <w:jc w:val="right"/>
              <w:rPr>
                <w:rFonts w:ascii="Times New Roman" w:hAnsi="Times New Roman" w:cs="Times New Roman"/>
                <w:sz w:val="24"/>
                <w:szCs w:val="24"/>
              </w:rPr>
            </w:pPr>
            <w:r w:rsidRPr="00B33E3D">
              <w:rPr>
                <w:rFonts w:ascii="Times New Roman" w:hAnsi="Times New Roman" w:cs="Times New Roman"/>
                <w:sz w:val="24"/>
                <w:szCs w:val="24"/>
              </w:rPr>
              <w:t>333543.074</w:t>
            </w:r>
          </w:p>
        </w:tc>
        <w:tc>
          <w:tcPr>
            <w:tcW w:w="2039" w:type="dxa"/>
          </w:tcPr>
          <w:p w:rsidR="002E097C" w:rsidRPr="00B33E3D" w:rsidRDefault="002E097C" w:rsidP="00BD2D54">
            <w:pPr>
              <w:jc w:val="right"/>
              <w:rPr>
                <w:rFonts w:ascii="Times New Roman" w:hAnsi="Times New Roman" w:cs="Times New Roman"/>
                <w:sz w:val="24"/>
                <w:szCs w:val="24"/>
              </w:rPr>
            </w:pPr>
            <w:r w:rsidRPr="00B33E3D">
              <w:rPr>
                <w:rFonts w:ascii="Times New Roman" w:hAnsi="Times New Roman" w:cs="Times New Roman"/>
                <w:sz w:val="24"/>
                <w:szCs w:val="24"/>
              </w:rPr>
              <w:t>-63854.597</w:t>
            </w:r>
          </w:p>
        </w:tc>
      </w:tr>
      <w:tr w:rsidR="00B33E3D" w:rsidRPr="00B33E3D" w:rsidTr="002F4D5D">
        <w:tc>
          <w:tcPr>
            <w:tcW w:w="1668" w:type="dxa"/>
            <w:vMerge/>
          </w:tcPr>
          <w:p w:rsidR="006F201D" w:rsidRPr="00B33E3D" w:rsidRDefault="006F201D" w:rsidP="00592F8A">
            <w:pPr>
              <w:autoSpaceDE w:val="0"/>
              <w:autoSpaceDN w:val="0"/>
              <w:adjustRightInd w:val="0"/>
              <w:jc w:val="both"/>
              <w:rPr>
                <w:rFonts w:ascii="Times New Roman" w:hAnsi="Times New Roman" w:cs="Times New Roman"/>
                <w:sz w:val="24"/>
                <w:szCs w:val="24"/>
                <w:lang w:val="id-ID" w:eastAsia="en-GB"/>
              </w:rPr>
            </w:pPr>
          </w:p>
        </w:tc>
        <w:tc>
          <w:tcPr>
            <w:tcW w:w="2408" w:type="dxa"/>
          </w:tcPr>
          <w:p w:rsidR="006F201D" w:rsidRPr="00B33E3D" w:rsidRDefault="002E097C" w:rsidP="00592F8A">
            <w:pPr>
              <w:autoSpaceDE w:val="0"/>
              <w:autoSpaceDN w:val="0"/>
              <w:adjustRightInd w:val="0"/>
              <w:jc w:val="both"/>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Covariance</w:t>
            </w:r>
          </w:p>
        </w:tc>
        <w:tc>
          <w:tcPr>
            <w:tcW w:w="2038" w:type="dxa"/>
          </w:tcPr>
          <w:p w:rsidR="006F201D" w:rsidRPr="00B33E3D" w:rsidRDefault="002E097C"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1450.187</w:t>
            </w:r>
          </w:p>
        </w:tc>
        <w:tc>
          <w:tcPr>
            <w:tcW w:w="2039" w:type="dxa"/>
          </w:tcPr>
          <w:p w:rsidR="006F201D" w:rsidRPr="00B33E3D" w:rsidRDefault="002E097C"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-277.629</w:t>
            </w:r>
          </w:p>
        </w:tc>
      </w:tr>
      <w:tr w:rsidR="00B33E3D" w:rsidRPr="00B33E3D" w:rsidTr="002F4D5D">
        <w:tc>
          <w:tcPr>
            <w:tcW w:w="1668" w:type="dxa"/>
            <w:vMerge/>
          </w:tcPr>
          <w:p w:rsidR="006F201D" w:rsidRPr="00B33E3D" w:rsidRDefault="006F201D" w:rsidP="00592F8A">
            <w:pPr>
              <w:autoSpaceDE w:val="0"/>
              <w:autoSpaceDN w:val="0"/>
              <w:adjustRightInd w:val="0"/>
              <w:jc w:val="both"/>
              <w:rPr>
                <w:rFonts w:ascii="Times New Roman" w:hAnsi="Times New Roman" w:cs="Times New Roman"/>
                <w:sz w:val="24"/>
                <w:szCs w:val="24"/>
                <w:lang w:val="id-ID" w:eastAsia="en-GB"/>
              </w:rPr>
            </w:pPr>
          </w:p>
        </w:tc>
        <w:tc>
          <w:tcPr>
            <w:tcW w:w="2408" w:type="dxa"/>
          </w:tcPr>
          <w:p w:rsidR="006F201D" w:rsidRPr="00B33E3D" w:rsidRDefault="00FB3D82" w:rsidP="00592F8A">
            <w:pPr>
              <w:autoSpaceDE w:val="0"/>
              <w:autoSpaceDN w:val="0"/>
              <w:adjustRightInd w:val="0"/>
              <w:jc w:val="both"/>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N</w:t>
            </w:r>
          </w:p>
        </w:tc>
        <w:tc>
          <w:tcPr>
            <w:tcW w:w="2038" w:type="dxa"/>
          </w:tcPr>
          <w:p w:rsidR="006F201D" w:rsidRPr="00B33E3D" w:rsidRDefault="00FB3D82"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35</w:t>
            </w:r>
          </w:p>
        </w:tc>
        <w:tc>
          <w:tcPr>
            <w:tcW w:w="2039" w:type="dxa"/>
          </w:tcPr>
          <w:p w:rsidR="006F201D" w:rsidRPr="00B33E3D" w:rsidRDefault="00FB3D82"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35</w:t>
            </w:r>
          </w:p>
        </w:tc>
      </w:tr>
      <w:tr w:rsidR="00B33E3D" w:rsidRPr="00B33E3D" w:rsidTr="002F4D5D">
        <w:tc>
          <w:tcPr>
            <w:tcW w:w="1668" w:type="dxa"/>
            <w:vMerge w:val="restart"/>
          </w:tcPr>
          <w:p w:rsidR="00BD2D54" w:rsidRPr="00B33E3D" w:rsidRDefault="00BD2D54" w:rsidP="00BD2D54">
            <w:pPr>
              <w:autoSpaceDE w:val="0"/>
              <w:autoSpaceDN w:val="0"/>
              <w:adjustRightInd w:val="0"/>
              <w:jc w:val="both"/>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Kinerja Guru</w:t>
            </w:r>
          </w:p>
        </w:tc>
        <w:tc>
          <w:tcPr>
            <w:tcW w:w="2408" w:type="dxa"/>
          </w:tcPr>
          <w:p w:rsidR="00BD2D54" w:rsidRPr="00B33E3D" w:rsidRDefault="00BD2D54" w:rsidP="00BD2D54">
            <w:pPr>
              <w:autoSpaceDE w:val="0"/>
              <w:autoSpaceDN w:val="0"/>
              <w:adjustRightInd w:val="0"/>
              <w:jc w:val="both"/>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Pearson Correlation</w:t>
            </w:r>
          </w:p>
        </w:tc>
        <w:tc>
          <w:tcPr>
            <w:tcW w:w="2038" w:type="dxa"/>
          </w:tcPr>
          <w:p w:rsidR="00BD2D54" w:rsidRPr="00B33E3D" w:rsidRDefault="00BD2D54"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-.588**</w:t>
            </w:r>
          </w:p>
        </w:tc>
        <w:tc>
          <w:tcPr>
            <w:tcW w:w="2039" w:type="dxa"/>
          </w:tcPr>
          <w:p w:rsidR="00BD2D54" w:rsidRPr="00B33E3D" w:rsidRDefault="00BD2D54"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1</w:t>
            </w:r>
          </w:p>
        </w:tc>
      </w:tr>
      <w:tr w:rsidR="00B33E3D" w:rsidRPr="00B33E3D" w:rsidTr="002F4D5D">
        <w:tc>
          <w:tcPr>
            <w:tcW w:w="1668" w:type="dxa"/>
            <w:vMerge/>
          </w:tcPr>
          <w:p w:rsidR="00BD2D54" w:rsidRPr="00B33E3D" w:rsidRDefault="00BD2D54" w:rsidP="00BD2D54">
            <w:pPr>
              <w:autoSpaceDE w:val="0"/>
              <w:autoSpaceDN w:val="0"/>
              <w:adjustRightInd w:val="0"/>
              <w:jc w:val="both"/>
              <w:rPr>
                <w:rFonts w:ascii="Times New Roman" w:hAnsi="Times New Roman" w:cs="Times New Roman"/>
                <w:sz w:val="24"/>
                <w:szCs w:val="24"/>
                <w:lang w:val="id-ID" w:eastAsia="en-GB"/>
              </w:rPr>
            </w:pPr>
          </w:p>
        </w:tc>
        <w:tc>
          <w:tcPr>
            <w:tcW w:w="2408" w:type="dxa"/>
          </w:tcPr>
          <w:p w:rsidR="00BD2D54" w:rsidRPr="00B33E3D" w:rsidRDefault="00BD2D54" w:rsidP="00BD2D54">
            <w:pPr>
              <w:autoSpaceDE w:val="0"/>
              <w:autoSpaceDN w:val="0"/>
              <w:adjustRightInd w:val="0"/>
              <w:jc w:val="both"/>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Sig. (2-tailed)</w:t>
            </w:r>
          </w:p>
        </w:tc>
        <w:tc>
          <w:tcPr>
            <w:tcW w:w="2038" w:type="dxa"/>
          </w:tcPr>
          <w:p w:rsidR="00BD2D54" w:rsidRPr="00B33E3D" w:rsidRDefault="00BD2D54"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.000</w:t>
            </w:r>
          </w:p>
        </w:tc>
        <w:tc>
          <w:tcPr>
            <w:tcW w:w="2039" w:type="dxa"/>
          </w:tcPr>
          <w:p w:rsidR="00BD2D54" w:rsidRPr="00B33E3D" w:rsidRDefault="00BD2D54" w:rsidP="00BD2D54">
            <w:pPr>
              <w:autoSpaceDE w:val="0"/>
              <w:autoSpaceDN w:val="0"/>
              <w:adjustRightInd w:val="0"/>
              <w:jc w:val="right"/>
              <w:rPr>
                <w:rFonts w:ascii="Times New Roman" w:hAnsi="Times New Roman" w:cs="Times New Roman"/>
                <w:sz w:val="24"/>
                <w:szCs w:val="24"/>
                <w:lang w:val="id-ID" w:eastAsia="en-GB"/>
              </w:rPr>
            </w:pPr>
          </w:p>
        </w:tc>
      </w:tr>
      <w:tr w:rsidR="00B33E3D" w:rsidRPr="00B33E3D" w:rsidTr="002F4D5D">
        <w:tc>
          <w:tcPr>
            <w:tcW w:w="1668" w:type="dxa"/>
            <w:vMerge/>
          </w:tcPr>
          <w:p w:rsidR="00BD2D54" w:rsidRPr="00B33E3D" w:rsidRDefault="00BD2D54" w:rsidP="00BD2D54">
            <w:pPr>
              <w:autoSpaceDE w:val="0"/>
              <w:autoSpaceDN w:val="0"/>
              <w:adjustRightInd w:val="0"/>
              <w:jc w:val="both"/>
              <w:rPr>
                <w:rFonts w:ascii="Times New Roman" w:hAnsi="Times New Roman" w:cs="Times New Roman"/>
                <w:sz w:val="24"/>
                <w:szCs w:val="24"/>
                <w:lang w:val="id-ID" w:eastAsia="en-GB"/>
              </w:rPr>
            </w:pPr>
          </w:p>
        </w:tc>
        <w:tc>
          <w:tcPr>
            <w:tcW w:w="2408" w:type="dxa"/>
          </w:tcPr>
          <w:p w:rsidR="00BD2D54" w:rsidRPr="00B33E3D" w:rsidRDefault="00BD2D54" w:rsidP="00BD2D54">
            <w:pPr>
              <w:rPr>
                <w:rFonts w:ascii="Times New Roman" w:hAnsi="Times New Roman" w:cs="Times New Roman"/>
                <w:sz w:val="24"/>
                <w:szCs w:val="24"/>
              </w:rPr>
            </w:pPr>
            <w:r w:rsidRPr="00B33E3D">
              <w:rPr>
                <w:rFonts w:ascii="Times New Roman" w:hAnsi="Times New Roman" w:cs="Times New Roman"/>
                <w:sz w:val="24"/>
                <w:szCs w:val="24"/>
              </w:rPr>
              <w:t xml:space="preserve">Sum of Squares and Crossproducts </w:t>
            </w:r>
          </w:p>
        </w:tc>
        <w:tc>
          <w:tcPr>
            <w:tcW w:w="2038" w:type="dxa"/>
          </w:tcPr>
          <w:p w:rsidR="00BD2D54" w:rsidRPr="00B33E3D" w:rsidRDefault="00BD2D54" w:rsidP="00BD2D54">
            <w:pPr>
              <w:jc w:val="right"/>
              <w:rPr>
                <w:rFonts w:ascii="Times New Roman" w:hAnsi="Times New Roman" w:cs="Times New Roman"/>
                <w:sz w:val="24"/>
                <w:szCs w:val="24"/>
              </w:rPr>
            </w:pPr>
            <w:r w:rsidRPr="00B33E3D">
              <w:rPr>
                <w:rFonts w:ascii="Times New Roman" w:hAnsi="Times New Roman" w:cs="Times New Roman"/>
                <w:sz w:val="24"/>
                <w:szCs w:val="24"/>
              </w:rPr>
              <w:t>-63854.597</w:t>
            </w:r>
          </w:p>
        </w:tc>
        <w:tc>
          <w:tcPr>
            <w:tcW w:w="2039" w:type="dxa"/>
          </w:tcPr>
          <w:p w:rsidR="00BD2D54" w:rsidRPr="00B33E3D" w:rsidRDefault="00BD2D54" w:rsidP="00BD2D54">
            <w:pPr>
              <w:jc w:val="right"/>
              <w:rPr>
                <w:rFonts w:ascii="Times New Roman" w:hAnsi="Times New Roman" w:cs="Times New Roman"/>
                <w:sz w:val="24"/>
                <w:szCs w:val="24"/>
              </w:rPr>
            </w:pPr>
            <w:r w:rsidRPr="00B33E3D">
              <w:rPr>
                <w:rFonts w:ascii="Times New Roman" w:hAnsi="Times New Roman" w:cs="Times New Roman"/>
                <w:sz w:val="24"/>
                <w:szCs w:val="24"/>
              </w:rPr>
              <w:t>35308.026</w:t>
            </w:r>
          </w:p>
        </w:tc>
      </w:tr>
      <w:tr w:rsidR="00B33E3D" w:rsidRPr="00B33E3D" w:rsidTr="002F4D5D">
        <w:tc>
          <w:tcPr>
            <w:tcW w:w="1668" w:type="dxa"/>
            <w:vMerge/>
          </w:tcPr>
          <w:p w:rsidR="00BD2D54" w:rsidRPr="00B33E3D" w:rsidRDefault="00BD2D54" w:rsidP="00BD2D54">
            <w:pPr>
              <w:autoSpaceDE w:val="0"/>
              <w:autoSpaceDN w:val="0"/>
              <w:adjustRightInd w:val="0"/>
              <w:jc w:val="both"/>
              <w:rPr>
                <w:rFonts w:ascii="Times New Roman" w:hAnsi="Times New Roman" w:cs="Times New Roman"/>
                <w:sz w:val="24"/>
                <w:szCs w:val="24"/>
                <w:lang w:val="id-ID" w:eastAsia="en-GB"/>
              </w:rPr>
            </w:pPr>
          </w:p>
        </w:tc>
        <w:tc>
          <w:tcPr>
            <w:tcW w:w="2408" w:type="dxa"/>
          </w:tcPr>
          <w:p w:rsidR="00BD2D54" w:rsidRPr="00B33E3D" w:rsidRDefault="00BD2D54" w:rsidP="00BD2D54">
            <w:pPr>
              <w:autoSpaceDE w:val="0"/>
              <w:autoSpaceDN w:val="0"/>
              <w:adjustRightInd w:val="0"/>
              <w:jc w:val="both"/>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Covariance</w:t>
            </w:r>
          </w:p>
        </w:tc>
        <w:tc>
          <w:tcPr>
            <w:tcW w:w="2038" w:type="dxa"/>
          </w:tcPr>
          <w:p w:rsidR="00BD2D54" w:rsidRPr="00B33E3D" w:rsidRDefault="00BD2D54"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-277.629</w:t>
            </w:r>
          </w:p>
        </w:tc>
        <w:tc>
          <w:tcPr>
            <w:tcW w:w="2039" w:type="dxa"/>
          </w:tcPr>
          <w:p w:rsidR="00BD2D54" w:rsidRPr="00B33E3D" w:rsidRDefault="00BD2D54"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153.513</w:t>
            </w:r>
          </w:p>
        </w:tc>
      </w:tr>
      <w:tr w:rsidR="00B33E3D" w:rsidRPr="00B33E3D" w:rsidTr="002F4D5D">
        <w:tc>
          <w:tcPr>
            <w:tcW w:w="1668" w:type="dxa"/>
            <w:vMerge/>
          </w:tcPr>
          <w:p w:rsidR="00BD2D54" w:rsidRPr="00B33E3D" w:rsidRDefault="00BD2D54" w:rsidP="00BD2D54">
            <w:pPr>
              <w:autoSpaceDE w:val="0"/>
              <w:autoSpaceDN w:val="0"/>
              <w:adjustRightInd w:val="0"/>
              <w:jc w:val="both"/>
              <w:rPr>
                <w:rFonts w:ascii="Times New Roman" w:hAnsi="Times New Roman" w:cs="Times New Roman"/>
                <w:sz w:val="24"/>
                <w:szCs w:val="24"/>
                <w:lang w:val="id-ID" w:eastAsia="en-GB"/>
              </w:rPr>
            </w:pPr>
          </w:p>
        </w:tc>
        <w:tc>
          <w:tcPr>
            <w:tcW w:w="2408" w:type="dxa"/>
          </w:tcPr>
          <w:p w:rsidR="00BD2D54" w:rsidRPr="00B33E3D" w:rsidRDefault="00BD2D54" w:rsidP="00BD2D54">
            <w:pPr>
              <w:autoSpaceDE w:val="0"/>
              <w:autoSpaceDN w:val="0"/>
              <w:adjustRightInd w:val="0"/>
              <w:jc w:val="both"/>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N</w:t>
            </w:r>
          </w:p>
        </w:tc>
        <w:tc>
          <w:tcPr>
            <w:tcW w:w="2038" w:type="dxa"/>
          </w:tcPr>
          <w:p w:rsidR="00BD2D54" w:rsidRPr="00B33E3D" w:rsidRDefault="00BD2D54"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35</w:t>
            </w:r>
          </w:p>
        </w:tc>
        <w:tc>
          <w:tcPr>
            <w:tcW w:w="2039" w:type="dxa"/>
          </w:tcPr>
          <w:p w:rsidR="00BD2D54" w:rsidRPr="00B33E3D" w:rsidRDefault="00BD2D54" w:rsidP="00BD2D54">
            <w:pPr>
              <w:autoSpaceDE w:val="0"/>
              <w:autoSpaceDN w:val="0"/>
              <w:adjustRightInd w:val="0"/>
              <w:jc w:val="right"/>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35</w:t>
            </w:r>
          </w:p>
        </w:tc>
      </w:tr>
    </w:tbl>
    <w:p w:rsidR="00211833" w:rsidRPr="00B33E3D" w:rsidRDefault="002F6249" w:rsidP="00592F8A">
      <w:pPr>
        <w:autoSpaceDE w:val="0"/>
        <w:autoSpaceDN w:val="0"/>
        <w:adjustRightInd w:val="0"/>
        <w:spacing w:after="0" w:line="240" w:lineRule="auto"/>
        <w:jc w:val="both"/>
        <w:rPr>
          <w:rFonts w:ascii="Times New Roman" w:hAnsi="Times New Roman" w:cs="Times New Roman"/>
          <w:sz w:val="24"/>
          <w:szCs w:val="24"/>
          <w:lang w:val="id-ID" w:eastAsia="en-GB"/>
        </w:rPr>
      </w:pPr>
      <w:r w:rsidRPr="00B33E3D">
        <w:rPr>
          <w:rFonts w:ascii="Times New Roman" w:hAnsi="Times New Roman" w:cs="Times New Roman"/>
          <w:sz w:val="24"/>
          <w:szCs w:val="24"/>
          <w:lang w:val="id-ID" w:eastAsia="en-GB"/>
        </w:rPr>
        <w:t>**.</w:t>
      </w:r>
      <w:r w:rsidR="006E3F00" w:rsidRPr="00B33E3D">
        <w:rPr>
          <w:rFonts w:ascii="Times New Roman" w:hAnsi="Times New Roman" w:cs="Times New Roman"/>
          <w:sz w:val="24"/>
          <w:szCs w:val="24"/>
          <w:lang w:val="id-ID" w:eastAsia="en-GB"/>
        </w:rPr>
        <w:t>Correlation is significant at the 0.01 level (2-tailed).</w:t>
      </w:r>
    </w:p>
    <w:p w:rsidR="005C4703" w:rsidRPr="00B33E3D" w:rsidRDefault="005C4703" w:rsidP="00592F8A">
      <w:pPr>
        <w:autoSpaceDE w:val="0"/>
        <w:autoSpaceDN w:val="0"/>
        <w:adjustRightInd w:val="0"/>
        <w:spacing w:after="0" w:line="240" w:lineRule="auto"/>
        <w:jc w:val="both"/>
        <w:rPr>
          <w:rFonts w:ascii="Times New Roman" w:hAnsi="Times New Roman" w:cs="Times New Roman"/>
          <w:sz w:val="24"/>
          <w:szCs w:val="24"/>
          <w:lang w:val="id-ID" w:eastAsia="en-GB"/>
        </w:rPr>
      </w:pPr>
    </w:p>
    <w:p w:rsidR="00211833" w:rsidRDefault="003D372C" w:rsidP="009D4A0A">
      <w:pPr>
        <w:pStyle w:val="ListParagraph1"/>
        <w:spacing w:line="240" w:lineRule="auto"/>
        <w:ind w:left="0" w:firstLine="720"/>
        <w:jc w:val="both"/>
        <w:rPr>
          <w:rFonts w:ascii="Times New Roman" w:hAnsi="Times New Roman" w:cs="Times New Roman"/>
          <w:sz w:val="24"/>
          <w:szCs w:val="24"/>
          <w:lang w:val="en-US"/>
        </w:rPr>
      </w:pPr>
      <w:r w:rsidRPr="00B33E3D">
        <w:rPr>
          <w:rFonts w:ascii="Times New Roman" w:hAnsi="Times New Roman" w:cs="Times New Roman"/>
          <w:sz w:val="24"/>
          <w:szCs w:val="24"/>
          <w:lang w:val="en-US"/>
        </w:rPr>
        <w:t>Berdasarkan hasil analisis</w:t>
      </w:r>
      <w:r w:rsidR="001A40D6" w:rsidRPr="00B33E3D">
        <w:rPr>
          <w:rFonts w:ascii="Times New Roman" w:hAnsi="Times New Roman" w:cs="Times New Roman"/>
          <w:sz w:val="24"/>
          <w:szCs w:val="24"/>
          <w:lang w:val="en-US"/>
        </w:rPr>
        <w:t xml:space="preserve"> seperti terlihat pada tabel 1.2</w:t>
      </w:r>
      <w:r w:rsidRPr="00B33E3D">
        <w:rPr>
          <w:rFonts w:ascii="Times New Roman" w:hAnsi="Times New Roman" w:cs="Times New Roman"/>
          <w:sz w:val="24"/>
          <w:szCs w:val="24"/>
          <w:lang w:val="en-US"/>
        </w:rPr>
        <w:t xml:space="preserve"> di atas dapat penulis jelasksan bahwa terdapat hubungan negatif yang signifikan antara </w:t>
      </w:r>
      <w:r w:rsidR="001846BB" w:rsidRPr="00B33E3D">
        <w:rPr>
          <w:rFonts w:ascii="Times New Roman" w:hAnsi="Times New Roman" w:cs="Times New Roman"/>
          <w:sz w:val="24"/>
          <w:szCs w:val="24"/>
          <w:lang w:val="id-ID" w:eastAsia="en-GB"/>
        </w:rPr>
        <w:t>kegiatan PLPG guru dengan dengan kinerja guru</w:t>
      </w:r>
      <w:r w:rsidRPr="00B33E3D">
        <w:rPr>
          <w:rFonts w:ascii="Times New Roman" w:hAnsi="Times New Roman" w:cs="Times New Roman"/>
          <w:sz w:val="24"/>
          <w:szCs w:val="24"/>
          <w:lang w:val="en-US"/>
        </w:rPr>
        <w:t xml:space="preserve">. </w:t>
      </w:r>
      <w:r w:rsidR="002316C2" w:rsidRPr="00B33E3D">
        <w:rPr>
          <w:rFonts w:ascii="Times New Roman" w:hAnsi="Times New Roman" w:cs="Times New Roman"/>
          <w:sz w:val="24"/>
          <w:szCs w:val="24"/>
          <w:lang w:val="id-ID"/>
        </w:rPr>
        <w:t xml:space="preserve">Dengan kata lain </w:t>
      </w:r>
      <w:r w:rsidR="0000477D" w:rsidRPr="00B33E3D">
        <w:rPr>
          <w:rFonts w:ascii="Times New Roman" w:hAnsi="Times New Roman" w:cs="Times New Roman"/>
          <w:sz w:val="24"/>
          <w:szCs w:val="24"/>
          <w:lang w:val="id-ID"/>
        </w:rPr>
        <w:t xml:space="preserve">kegiatan PLPG yang diikuti guru </w:t>
      </w:r>
      <w:r w:rsidR="009D4A0A" w:rsidRPr="00B33E3D">
        <w:rPr>
          <w:rFonts w:ascii="Times New Roman" w:hAnsi="Times New Roman" w:cs="Times New Roman"/>
          <w:sz w:val="24"/>
          <w:szCs w:val="24"/>
          <w:lang w:val="id-ID"/>
        </w:rPr>
        <w:t xml:space="preserve">ternyata </w:t>
      </w:r>
      <w:r w:rsidR="002316C2" w:rsidRPr="00B33E3D">
        <w:rPr>
          <w:rFonts w:ascii="Times New Roman" w:hAnsi="Times New Roman" w:cs="Times New Roman"/>
          <w:sz w:val="24"/>
          <w:szCs w:val="24"/>
          <w:lang w:val="id-ID"/>
        </w:rPr>
        <w:t xml:space="preserve">telah berdampak atau </w:t>
      </w:r>
      <w:r w:rsidR="009D4A0A" w:rsidRPr="00B33E3D">
        <w:rPr>
          <w:rFonts w:ascii="Times New Roman" w:hAnsi="Times New Roman" w:cs="Times New Roman"/>
          <w:sz w:val="24"/>
          <w:szCs w:val="24"/>
          <w:lang w:val="id-ID"/>
        </w:rPr>
        <w:t xml:space="preserve">berpengaruh secara signifikan terhadap kinerja guru </w:t>
      </w:r>
      <w:r w:rsidR="0000477D" w:rsidRPr="00B33E3D">
        <w:rPr>
          <w:rFonts w:ascii="Times New Roman" w:hAnsi="Times New Roman" w:cs="Times New Roman"/>
          <w:sz w:val="24"/>
          <w:szCs w:val="24"/>
          <w:lang w:val="id-ID"/>
        </w:rPr>
        <w:t>di sekolah</w:t>
      </w:r>
      <w:r w:rsidR="002316C2" w:rsidRPr="00B33E3D">
        <w:rPr>
          <w:rFonts w:ascii="Times New Roman" w:hAnsi="Times New Roman" w:cs="Times New Roman"/>
          <w:sz w:val="24"/>
          <w:szCs w:val="24"/>
          <w:lang w:val="id-ID"/>
        </w:rPr>
        <w:t>.</w:t>
      </w:r>
      <w:r w:rsidR="0000477D" w:rsidRPr="00B33E3D">
        <w:rPr>
          <w:rFonts w:ascii="Times New Roman" w:hAnsi="Times New Roman" w:cs="Times New Roman"/>
          <w:sz w:val="24"/>
          <w:szCs w:val="24"/>
          <w:lang w:val="id-ID"/>
        </w:rPr>
        <w:t xml:space="preserve"> </w:t>
      </w:r>
      <w:r w:rsidR="002316C2" w:rsidRPr="00B33E3D">
        <w:rPr>
          <w:rFonts w:ascii="Times New Roman" w:hAnsi="Times New Roman" w:cs="Times New Roman"/>
          <w:sz w:val="24"/>
          <w:szCs w:val="24"/>
          <w:lang w:val="id-ID"/>
        </w:rPr>
        <w:t xml:space="preserve">Artinya </w:t>
      </w:r>
      <w:r w:rsidRPr="00B33E3D">
        <w:rPr>
          <w:rFonts w:ascii="Times New Roman" w:hAnsi="Times New Roman" w:cs="Times New Roman"/>
          <w:sz w:val="24"/>
          <w:szCs w:val="24"/>
          <w:lang w:val="en-US"/>
        </w:rPr>
        <w:t xml:space="preserve">bahwa hipotesis yang menyatakan adanya korelasi antara </w:t>
      </w:r>
      <w:r w:rsidR="00911EF1" w:rsidRPr="00B33E3D">
        <w:rPr>
          <w:rFonts w:ascii="Times New Roman" w:hAnsi="Times New Roman" w:cs="Times New Roman"/>
          <w:sz w:val="24"/>
          <w:szCs w:val="24"/>
          <w:lang w:val="id-ID"/>
        </w:rPr>
        <w:t xml:space="preserve">kegiatan PLPG </w:t>
      </w:r>
      <w:r w:rsidRPr="00B33E3D">
        <w:rPr>
          <w:rFonts w:ascii="Times New Roman" w:hAnsi="Times New Roman" w:cs="Times New Roman"/>
          <w:sz w:val="24"/>
          <w:szCs w:val="24"/>
          <w:lang w:val="en-US"/>
        </w:rPr>
        <w:t xml:space="preserve">dengan </w:t>
      </w:r>
      <w:r w:rsidR="00911EF1" w:rsidRPr="00B33E3D">
        <w:rPr>
          <w:rFonts w:ascii="Times New Roman" w:hAnsi="Times New Roman" w:cs="Times New Roman"/>
          <w:sz w:val="24"/>
          <w:szCs w:val="24"/>
          <w:lang w:val="id-ID"/>
        </w:rPr>
        <w:t xml:space="preserve">kinerja guru </w:t>
      </w:r>
      <w:r w:rsidRPr="00B33E3D">
        <w:rPr>
          <w:rFonts w:ascii="Times New Roman" w:hAnsi="Times New Roman" w:cs="Times New Roman"/>
          <w:sz w:val="24"/>
          <w:szCs w:val="24"/>
          <w:lang w:val="en-US"/>
        </w:rPr>
        <w:t>dapat diterima.</w:t>
      </w:r>
    </w:p>
    <w:p w:rsidR="0062396D" w:rsidRDefault="0062396D" w:rsidP="000A29E0">
      <w:pPr>
        <w:pStyle w:val="ListParagraph1"/>
        <w:spacing w:after="0" w:line="240" w:lineRule="auto"/>
        <w:ind w:left="0"/>
        <w:jc w:val="both"/>
        <w:rPr>
          <w:rFonts w:ascii="Times New Roman" w:hAnsi="Times New Roman" w:cs="Times New Roman"/>
          <w:sz w:val="24"/>
          <w:szCs w:val="24"/>
          <w:lang w:val="en-US"/>
        </w:rPr>
      </w:pPr>
    </w:p>
    <w:p w:rsidR="000A29E0" w:rsidRPr="00B33E3D" w:rsidRDefault="000A29E0" w:rsidP="000A29E0">
      <w:pPr>
        <w:pStyle w:val="ListParagraph1"/>
        <w:spacing w:after="0" w:line="240" w:lineRule="auto"/>
        <w:ind w:left="0"/>
        <w:jc w:val="both"/>
        <w:rPr>
          <w:rFonts w:ascii="Times New Roman" w:hAnsi="Times New Roman" w:cs="Times New Roman"/>
          <w:sz w:val="24"/>
          <w:szCs w:val="24"/>
          <w:lang w:val="en-US"/>
        </w:rPr>
      </w:pPr>
    </w:p>
    <w:p w:rsidR="00143A20" w:rsidRPr="00B33E3D" w:rsidRDefault="00C906C1" w:rsidP="00143A20">
      <w:pPr>
        <w:pStyle w:val="ListParagraph1"/>
        <w:spacing w:line="240" w:lineRule="auto"/>
        <w:ind w:left="270" w:hanging="270"/>
        <w:jc w:val="both"/>
        <w:rPr>
          <w:rFonts w:ascii="Times New Roman" w:hAnsi="Times New Roman" w:cs="Times New Roman"/>
          <w:b/>
          <w:sz w:val="24"/>
          <w:szCs w:val="24"/>
          <w:lang w:val="id-ID"/>
        </w:rPr>
      </w:pPr>
      <w:r w:rsidRPr="00B33E3D">
        <w:rPr>
          <w:rFonts w:ascii="Times New Roman" w:hAnsi="Times New Roman" w:cs="Times New Roman"/>
          <w:b/>
          <w:sz w:val="24"/>
          <w:szCs w:val="24"/>
          <w:lang w:val="en-US"/>
        </w:rPr>
        <w:lastRenderedPageBreak/>
        <w:t xml:space="preserve">Pembahasan </w:t>
      </w:r>
      <w:r w:rsidRPr="00B33E3D">
        <w:rPr>
          <w:rFonts w:ascii="Times New Roman" w:hAnsi="Times New Roman" w:cs="Times New Roman"/>
          <w:b/>
          <w:sz w:val="24"/>
          <w:szCs w:val="24"/>
          <w:lang w:val="id-ID"/>
        </w:rPr>
        <w:t xml:space="preserve">Penelitian </w:t>
      </w:r>
    </w:p>
    <w:p w:rsidR="005C69DD" w:rsidRPr="00B33E3D" w:rsidRDefault="005C69DD" w:rsidP="00A27BA6">
      <w:pPr>
        <w:pStyle w:val="ListParagraph1"/>
        <w:spacing w:after="0" w:line="240" w:lineRule="auto"/>
        <w:ind w:left="0"/>
        <w:jc w:val="both"/>
        <w:rPr>
          <w:rFonts w:ascii="Times New Roman" w:hAnsi="Times New Roman" w:cs="Times New Roman"/>
          <w:sz w:val="24"/>
          <w:szCs w:val="24"/>
          <w:lang w:val="id-ID"/>
        </w:rPr>
      </w:pPr>
    </w:p>
    <w:p w:rsidR="00351B38" w:rsidRPr="006B19F7" w:rsidRDefault="00D519B1" w:rsidP="00351B38">
      <w:pPr>
        <w:pStyle w:val="ListParagraph1"/>
        <w:spacing w:after="0" w:line="240" w:lineRule="auto"/>
        <w:ind w:left="0" w:firstLine="426"/>
        <w:jc w:val="both"/>
        <w:rPr>
          <w:rFonts w:ascii="Times New Roman" w:hAnsi="Times New Roman" w:cs="Times New Roman"/>
          <w:sz w:val="24"/>
          <w:szCs w:val="24"/>
          <w:lang w:val="id-ID"/>
        </w:rPr>
      </w:pPr>
      <w:r w:rsidRPr="00B33E3D">
        <w:rPr>
          <w:rFonts w:ascii="Times New Roman" w:hAnsi="Times New Roman" w:cs="Times New Roman"/>
          <w:sz w:val="24"/>
          <w:szCs w:val="24"/>
          <w:lang w:val="id-ID"/>
        </w:rPr>
        <w:t xml:space="preserve">Pada prinsipnya </w:t>
      </w:r>
      <w:r w:rsidR="00351B38" w:rsidRPr="00B33E3D">
        <w:rPr>
          <w:rFonts w:ascii="Times New Roman" w:hAnsi="Times New Roman" w:cs="Times New Roman"/>
          <w:sz w:val="24"/>
          <w:szCs w:val="24"/>
        </w:rPr>
        <w:t>Pendidikan dan Latihan Profesi Guru (PLPG) adalah s</w:t>
      </w:r>
      <w:r w:rsidR="00BA112E" w:rsidRPr="00B33E3D">
        <w:rPr>
          <w:rFonts w:ascii="Times New Roman" w:hAnsi="Times New Roman" w:cs="Times New Roman"/>
          <w:sz w:val="24"/>
          <w:szCs w:val="24"/>
          <w:lang w:val="id-ID"/>
        </w:rPr>
        <w:t xml:space="preserve">ebuah wadah </w:t>
      </w:r>
      <w:r w:rsidR="001A5D88" w:rsidRPr="00B33E3D">
        <w:rPr>
          <w:rFonts w:ascii="Times New Roman" w:hAnsi="Times New Roman" w:cs="Times New Roman"/>
          <w:sz w:val="24"/>
          <w:szCs w:val="24"/>
          <w:lang w:val="id-ID"/>
        </w:rPr>
        <w:t xml:space="preserve">yang disedikan </w:t>
      </w:r>
      <w:r w:rsidR="00BA112E" w:rsidRPr="00B33E3D">
        <w:rPr>
          <w:rFonts w:ascii="Times New Roman" w:hAnsi="Times New Roman" w:cs="Times New Roman"/>
          <w:sz w:val="24"/>
          <w:szCs w:val="24"/>
          <w:lang w:val="id-ID"/>
        </w:rPr>
        <w:t xml:space="preserve">oleh </w:t>
      </w:r>
      <w:r w:rsidR="00351B38" w:rsidRPr="00B33E3D">
        <w:rPr>
          <w:rFonts w:ascii="Times New Roman" w:hAnsi="Times New Roman" w:cs="Times New Roman"/>
          <w:sz w:val="24"/>
          <w:szCs w:val="24"/>
        </w:rPr>
        <w:t xml:space="preserve">pemerintah </w:t>
      </w:r>
      <w:r w:rsidR="00BA112E" w:rsidRPr="00B33E3D">
        <w:rPr>
          <w:rFonts w:ascii="Times New Roman" w:hAnsi="Times New Roman" w:cs="Times New Roman"/>
          <w:sz w:val="24"/>
          <w:szCs w:val="24"/>
          <w:lang w:val="id-ID"/>
        </w:rPr>
        <w:t xml:space="preserve">dalam </w:t>
      </w:r>
      <w:r w:rsidR="001A5D88" w:rsidRPr="00B33E3D">
        <w:rPr>
          <w:rFonts w:ascii="Times New Roman" w:hAnsi="Times New Roman" w:cs="Times New Roman"/>
          <w:sz w:val="24"/>
          <w:szCs w:val="24"/>
          <w:lang w:val="id-ID"/>
        </w:rPr>
        <w:t xml:space="preserve">rangka </w:t>
      </w:r>
      <w:r w:rsidR="00BA112E" w:rsidRPr="00B33E3D">
        <w:rPr>
          <w:rFonts w:ascii="Times New Roman" w:hAnsi="Times New Roman" w:cs="Times New Roman"/>
          <w:sz w:val="24"/>
          <w:szCs w:val="24"/>
          <w:lang w:val="id-ID"/>
        </w:rPr>
        <w:t xml:space="preserve">meningkatkan kompetensi guru. </w:t>
      </w:r>
      <w:r w:rsidR="00E52938" w:rsidRPr="00B33E3D">
        <w:rPr>
          <w:rFonts w:ascii="Times New Roman" w:hAnsi="Times New Roman" w:cs="Times New Roman"/>
          <w:sz w:val="24"/>
          <w:szCs w:val="24"/>
          <w:lang w:val="id-ID"/>
        </w:rPr>
        <w:t xml:space="preserve">Secara umum </w:t>
      </w:r>
      <w:r w:rsidR="00351B38" w:rsidRPr="006B19F7">
        <w:rPr>
          <w:rFonts w:ascii="Times New Roman" w:hAnsi="Times New Roman" w:cs="Times New Roman"/>
          <w:sz w:val="24"/>
          <w:szCs w:val="24"/>
          <w:lang w:val="id-ID"/>
        </w:rPr>
        <w:t xml:space="preserve">tujuan </w:t>
      </w:r>
      <w:r w:rsidR="00E52938" w:rsidRPr="00B33E3D">
        <w:rPr>
          <w:rFonts w:ascii="Times New Roman" w:hAnsi="Times New Roman" w:cs="Times New Roman"/>
          <w:sz w:val="24"/>
          <w:szCs w:val="24"/>
          <w:lang w:val="id-ID"/>
        </w:rPr>
        <w:t xml:space="preserve">kegiatan </w:t>
      </w:r>
      <w:r w:rsidR="00351B38" w:rsidRPr="006B19F7">
        <w:rPr>
          <w:rFonts w:ascii="Times New Roman" w:hAnsi="Times New Roman" w:cs="Times New Roman"/>
          <w:sz w:val="24"/>
          <w:szCs w:val="24"/>
          <w:lang w:val="id-ID"/>
        </w:rPr>
        <w:t xml:space="preserve">PLPG </w:t>
      </w:r>
      <w:r w:rsidR="00E52938" w:rsidRPr="00B33E3D">
        <w:rPr>
          <w:rFonts w:ascii="Times New Roman" w:hAnsi="Times New Roman" w:cs="Times New Roman"/>
          <w:sz w:val="24"/>
          <w:szCs w:val="24"/>
          <w:lang w:val="id-ID"/>
        </w:rPr>
        <w:t xml:space="preserve">adalah </w:t>
      </w:r>
      <w:r w:rsidR="00351B38" w:rsidRPr="006B19F7">
        <w:rPr>
          <w:rFonts w:ascii="Times New Roman" w:hAnsi="Times New Roman" w:cs="Times New Roman"/>
          <w:sz w:val="24"/>
          <w:szCs w:val="24"/>
          <w:lang w:val="id-ID"/>
        </w:rPr>
        <w:t xml:space="preserve">untuk meningkatkan kemampuan profesional guru yang meliputi kemampuan merencanakan, melaksanakan dan mengevaluasi pembelajaran secara berkelanjutan. </w:t>
      </w:r>
      <w:r w:rsidR="00E52938" w:rsidRPr="00B33E3D">
        <w:rPr>
          <w:rFonts w:ascii="Times New Roman" w:hAnsi="Times New Roman" w:cs="Times New Roman"/>
          <w:sz w:val="24"/>
          <w:szCs w:val="24"/>
          <w:lang w:val="id-ID"/>
        </w:rPr>
        <w:t xml:space="preserve">Sedangkan </w:t>
      </w:r>
      <w:r w:rsidR="00E52938" w:rsidRPr="006B19F7">
        <w:rPr>
          <w:rFonts w:ascii="Times New Roman" w:hAnsi="Times New Roman" w:cs="Times New Roman"/>
          <w:sz w:val="24"/>
          <w:szCs w:val="24"/>
          <w:lang w:val="id-ID"/>
        </w:rPr>
        <w:t xml:space="preserve">manfaat </w:t>
      </w:r>
      <w:r w:rsidR="00E52938" w:rsidRPr="00B33E3D">
        <w:rPr>
          <w:rFonts w:ascii="Times New Roman" w:hAnsi="Times New Roman" w:cs="Times New Roman"/>
          <w:sz w:val="24"/>
          <w:szCs w:val="24"/>
          <w:lang w:val="id-ID"/>
        </w:rPr>
        <w:t xml:space="preserve">kegiatan </w:t>
      </w:r>
      <w:r w:rsidR="00351B38" w:rsidRPr="006B19F7">
        <w:rPr>
          <w:rFonts w:ascii="Times New Roman" w:hAnsi="Times New Roman" w:cs="Times New Roman"/>
          <w:sz w:val="24"/>
          <w:szCs w:val="24"/>
          <w:lang w:val="id-ID"/>
        </w:rPr>
        <w:t xml:space="preserve">PLPG adalah melindungi profesi guru dari praktik-praktik yang tidak kompenten, melindungi masayarakat dari praktik-praktik yang tidak berkualitas dan meningkatkan kesejahteraan guru. </w:t>
      </w:r>
      <w:r w:rsidR="00E52938" w:rsidRPr="00B33E3D">
        <w:rPr>
          <w:rFonts w:ascii="Times New Roman" w:hAnsi="Times New Roman" w:cs="Times New Roman"/>
          <w:sz w:val="24"/>
          <w:szCs w:val="24"/>
          <w:lang w:val="id-ID"/>
        </w:rPr>
        <w:t xml:space="preserve">Maka oleh sebab itu </w:t>
      </w:r>
      <w:r w:rsidR="00E52938" w:rsidRPr="006B19F7">
        <w:rPr>
          <w:rFonts w:ascii="Times New Roman" w:hAnsi="Times New Roman" w:cs="Times New Roman"/>
          <w:sz w:val="24"/>
          <w:szCs w:val="24"/>
          <w:lang w:val="id-ID"/>
        </w:rPr>
        <w:t xml:space="preserve">materi </w:t>
      </w:r>
      <w:r w:rsidR="00351B38" w:rsidRPr="006B19F7">
        <w:rPr>
          <w:rFonts w:ascii="Times New Roman" w:hAnsi="Times New Roman" w:cs="Times New Roman"/>
          <w:sz w:val="24"/>
          <w:szCs w:val="24"/>
          <w:lang w:val="id-ID"/>
        </w:rPr>
        <w:t xml:space="preserve">yang diperoleh dalam pelaksanaan </w:t>
      </w:r>
      <w:r w:rsidR="0080447D" w:rsidRPr="00B33E3D">
        <w:rPr>
          <w:rFonts w:ascii="Times New Roman" w:hAnsi="Times New Roman" w:cs="Times New Roman"/>
          <w:sz w:val="24"/>
          <w:szCs w:val="24"/>
          <w:lang w:val="id-ID"/>
        </w:rPr>
        <w:t xml:space="preserve">kegiatan </w:t>
      </w:r>
      <w:r w:rsidR="00351B38" w:rsidRPr="006B19F7">
        <w:rPr>
          <w:rFonts w:ascii="Times New Roman" w:hAnsi="Times New Roman" w:cs="Times New Roman"/>
          <w:sz w:val="24"/>
          <w:szCs w:val="24"/>
          <w:lang w:val="id-ID"/>
        </w:rPr>
        <w:t>PLPG meliputi materi tentang kemampuan pedagogik, kemampuan profesional, kemampuan kepribadian dan kemampuan sosial.</w:t>
      </w:r>
    </w:p>
    <w:p w:rsidR="00FA5DF0" w:rsidRPr="006B19F7" w:rsidRDefault="00FA5DF0" w:rsidP="00351B38">
      <w:pPr>
        <w:pStyle w:val="ListParagraph1"/>
        <w:spacing w:after="0" w:line="240" w:lineRule="auto"/>
        <w:ind w:left="0" w:firstLine="426"/>
        <w:jc w:val="both"/>
        <w:rPr>
          <w:rFonts w:ascii="Times New Roman" w:hAnsi="Times New Roman" w:cs="Times New Roman"/>
          <w:sz w:val="24"/>
          <w:szCs w:val="24"/>
          <w:lang w:val="id-ID"/>
        </w:rPr>
      </w:pPr>
    </w:p>
    <w:p w:rsidR="00367A0E" w:rsidRPr="00367A0E" w:rsidRDefault="00FA5DF0" w:rsidP="00367A0E">
      <w:pPr>
        <w:pStyle w:val="ListParagraph1"/>
        <w:spacing w:after="0" w:line="240" w:lineRule="auto"/>
        <w:ind w:left="0" w:firstLine="426"/>
        <w:jc w:val="both"/>
        <w:rPr>
          <w:rFonts w:ascii="Times New Roman" w:hAnsi="Times New Roman" w:cs="Times New Roman"/>
          <w:sz w:val="24"/>
          <w:szCs w:val="24"/>
          <w:lang w:val="id-ID"/>
        </w:rPr>
      </w:pPr>
      <w:r w:rsidRPr="00B33E3D">
        <w:rPr>
          <w:rFonts w:ascii="Times New Roman" w:hAnsi="Times New Roman" w:cs="Times New Roman"/>
          <w:sz w:val="24"/>
          <w:szCs w:val="24"/>
        </w:rPr>
        <w:t>Guru merupakan elemen kunci dalam sistem pendidikan, khususnya di sekolah. Semua komponen lain, mulai dari kurikulum, sarana-prasarana, biaya, dan sebagainya tidak akan banyak berarti apabila esensi pembelajaran yaitu interaksi guru dengan peserta didik tidak berkualitas. Semua komponen lain, terutama kurikulum akan “hidup” apabila dilaksanakan oleh guru. Begitu pentingnya peran guru dalam mentransformasikan input-input pendidikan, sampai-sampai banyak pakar menyatakan bahwa di sekolah tidak akan ada perubahan atau peningkatan kualitas tanpa adanya perubaha</w:t>
      </w:r>
      <w:r w:rsidR="008D46F6" w:rsidRPr="00B33E3D">
        <w:rPr>
          <w:rFonts w:ascii="Times New Roman" w:hAnsi="Times New Roman" w:cs="Times New Roman"/>
          <w:sz w:val="24"/>
          <w:szCs w:val="24"/>
        </w:rPr>
        <w:t>n dan peningkatan kualitas guru (</w:t>
      </w:r>
      <w:r w:rsidR="002C0FD9" w:rsidRPr="00B33E3D">
        <w:rPr>
          <w:rFonts w:ascii="Times New Roman" w:hAnsi="Times New Roman" w:cs="Times New Roman"/>
          <w:sz w:val="24"/>
          <w:szCs w:val="24"/>
        </w:rPr>
        <w:t>Hiebert, Morris, &amp; Glass</w:t>
      </w:r>
      <w:r w:rsidR="008D46F6" w:rsidRPr="00B33E3D">
        <w:rPr>
          <w:rFonts w:ascii="Times New Roman" w:hAnsi="Times New Roman" w:cs="Times New Roman"/>
          <w:sz w:val="24"/>
          <w:szCs w:val="24"/>
          <w:lang w:val="id-ID"/>
        </w:rPr>
        <w:t xml:space="preserve"> </w:t>
      </w:r>
      <w:r w:rsidR="002C0FD9" w:rsidRPr="00B33E3D">
        <w:rPr>
          <w:rFonts w:ascii="Times New Roman" w:hAnsi="Times New Roman" w:cs="Times New Roman"/>
          <w:sz w:val="24"/>
          <w:szCs w:val="24"/>
        </w:rPr>
        <w:t>2003</w:t>
      </w:r>
      <w:r w:rsidR="00367A0E">
        <w:rPr>
          <w:rFonts w:ascii="Times New Roman" w:hAnsi="Times New Roman" w:cs="Times New Roman"/>
          <w:sz w:val="24"/>
          <w:szCs w:val="24"/>
          <w:lang w:val="id-ID"/>
        </w:rPr>
        <w:t xml:space="preserve">:218; </w:t>
      </w:r>
      <w:r w:rsidR="00367A0E" w:rsidRPr="00367A0E">
        <w:rPr>
          <w:rFonts w:ascii="Times New Roman" w:hAnsi="Times New Roman"/>
          <w:sz w:val="24"/>
          <w:szCs w:val="24"/>
          <w:shd w:val="clear" w:color="auto" w:fill="FFFFFF"/>
        </w:rPr>
        <w:t>Syafrimen</w:t>
      </w:r>
      <w:r w:rsidR="00367A0E">
        <w:rPr>
          <w:rFonts w:ascii="Times New Roman" w:hAnsi="Times New Roman"/>
          <w:sz w:val="24"/>
          <w:szCs w:val="24"/>
          <w:shd w:val="clear" w:color="auto" w:fill="FFFFFF"/>
          <w:lang w:val="id-ID"/>
        </w:rPr>
        <w:t>,</w:t>
      </w:r>
      <w:r w:rsidR="00367A0E" w:rsidRPr="00367A0E">
        <w:rPr>
          <w:rFonts w:ascii="Times New Roman" w:hAnsi="Times New Roman"/>
          <w:sz w:val="24"/>
          <w:szCs w:val="24"/>
          <w:shd w:val="clear" w:color="auto" w:fill="FFFFFF"/>
        </w:rPr>
        <w:t xml:space="preserve"> 2004).</w:t>
      </w:r>
    </w:p>
    <w:p w:rsidR="008D46F6" w:rsidRPr="00B33E3D" w:rsidRDefault="008D46F6" w:rsidP="008D46F6">
      <w:pPr>
        <w:pStyle w:val="ListParagraph1"/>
        <w:spacing w:after="0" w:line="240" w:lineRule="auto"/>
        <w:ind w:left="0" w:firstLine="426"/>
        <w:jc w:val="both"/>
        <w:rPr>
          <w:rFonts w:ascii="Times New Roman" w:hAnsi="Times New Roman" w:cs="Times New Roman"/>
          <w:sz w:val="24"/>
          <w:szCs w:val="24"/>
          <w:lang w:val="id-ID"/>
        </w:rPr>
      </w:pPr>
    </w:p>
    <w:p w:rsidR="004F08CC" w:rsidRPr="00B33E3D" w:rsidRDefault="00CC021F" w:rsidP="006156B9">
      <w:pPr>
        <w:pStyle w:val="ListParagraph1"/>
        <w:spacing w:after="0" w:line="240" w:lineRule="auto"/>
        <w:ind w:left="0" w:firstLine="426"/>
        <w:jc w:val="both"/>
        <w:rPr>
          <w:rFonts w:ascii="Times New Roman" w:hAnsi="Times New Roman" w:cs="Times New Roman"/>
          <w:sz w:val="24"/>
          <w:szCs w:val="24"/>
          <w:lang w:val="id-ID"/>
        </w:rPr>
      </w:pPr>
      <w:r w:rsidRPr="00B33E3D">
        <w:rPr>
          <w:rFonts w:ascii="Times New Roman" w:hAnsi="Times New Roman" w:cs="Times New Roman"/>
          <w:sz w:val="24"/>
          <w:szCs w:val="24"/>
          <w:lang w:val="id-ID"/>
        </w:rPr>
        <w:t xml:space="preserve">Dalam konteks pembelajaran di kelas seorang guru harus memiliki kompetensi </w:t>
      </w:r>
      <w:r w:rsidR="008D46F6" w:rsidRPr="00B33E3D">
        <w:rPr>
          <w:rFonts w:ascii="Times New Roman" w:hAnsi="Times New Roman" w:cs="Times New Roman"/>
          <w:sz w:val="24"/>
          <w:szCs w:val="24"/>
          <w:lang w:val="id-ID"/>
        </w:rPr>
        <w:t xml:space="preserve">pedagogik </w:t>
      </w:r>
      <w:r w:rsidRPr="00B33E3D">
        <w:rPr>
          <w:rFonts w:ascii="Times New Roman" w:hAnsi="Times New Roman" w:cs="Times New Roman"/>
          <w:sz w:val="24"/>
          <w:szCs w:val="24"/>
          <w:lang w:val="id-ID"/>
        </w:rPr>
        <w:t xml:space="preserve">yang baik, secara sederhana kompetensi pedagogik yaitu </w:t>
      </w:r>
      <w:r w:rsidR="008D46F6" w:rsidRPr="00B33E3D">
        <w:rPr>
          <w:rFonts w:ascii="Times New Roman" w:hAnsi="Times New Roman" w:cs="Times New Roman"/>
          <w:sz w:val="24"/>
          <w:szCs w:val="24"/>
          <w:lang w:val="id-ID"/>
        </w:rPr>
        <w:t xml:space="preserve">kemampuan yang harus dimiliki guru berkenaan dengan karakteristik </w:t>
      </w:r>
      <w:r w:rsidR="00690FE8" w:rsidRPr="00B33E3D">
        <w:rPr>
          <w:rFonts w:ascii="Times New Roman" w:hAnsi="Times New Roman" w:cs="Times New Roman"/>
          <w:sz w:val="24"/>
          <w:szCs w:val="24"/>
          <w:lang w:val="id-ID"/>
        </w:rPr>
        <w:t xml:space="preserve">peserta didik </w:t>
      </w:r>
      <w:r w:rsidR="008D46F6" w:rsidRPr="00B33E3D">
        <w:rPr>
          <w:rFonts w:ascii="Times New Roman" w:hAnsi="Times New Roman" w:cs="Times New Roman"/>
          <w:sz w:val="24"/>
          <w:szCs w:val="24"/>
          <w:lang w:val="id-ID"/>
        </w:rPr>
        <w:t>dilihat dari berbagai aspek seperti moral, emosional, dan intelektual</w:t>
      </w:r>
      <w:r w:rsidR="00690FE8" w:rsidRPr="00B33E3D">
        <w:rPr>
          <w:rFonts w:ascii="Times New Roman" w:hAnsi="Times New Roman" w:cs="Times New Roman"/>
          <w:sz w:val="24"/>
          <w:szCs w:val="24"/>
          <w:lang w:val="id-ID"/>
        </w:rPr>
        <w:t xml:space="preserve"> (Murniyetti, Engkizar &amp; </w:t>
      </w:r>
      <w:r w:rsidR="00C828DD" w:rsidRPr="00B33E3D">
        <w:rPr>
          <w:rFonts w:ascii="Times New Roman" w:hAnsi="Times New Roman" w:cs="Times New Roman"/>
          <w:sz w:val="24"/>
          <w:szCs w:val="24"/>
          <w:lang w:val="id-ID"/>
        </w:rPr>
        <w:t>Anwar, 2016:158)</w:t>
      </w:r>
      <w:r w:rsidR="008D46F6" w:rsidRPr="00B33E3D">
        <w:rPr>
          <w:rFonts w:ascii="Times New Roman" w:hAnsi="Times New Roman" w:cs="Times New Roman"/>
          <w:sz w:val="24"/>
          <w:szCs w:val="24"/>
          <w:lang w:val="id-ID"/>
        </w:rPr>
        <w:t xml:space="preserve">. </w:t>
      </w:r>
      <w:r w:rsidR="00690FE8" w:rsidRPr="00B33E3D">
        <w:rPr>
          <w:rFonts w:ascii="Times New Roman" w:hAnsi="Times New Roman" w:cs="Times New Roman"/>
          <w:sz w:val="24"/>
          <w:szCs w:val="24"/>
          <w:lang w:val="id-ID"/>
        </w:rPr>
        <w:t xml:space="preserve">Dengan kata lain </w:t>
      </w:r>
      <w:r w:rsidR="008D46F6" w:rsidRPr="00B33E3D">
        <w:rPr>
          <w:rFonts w:ascii="Times New Roman" w:hAnsi="Times New Roman" w:cs="Times New Roman"/>
          <w:sz w:val="24"/>
          <w:szCs w:val="24"/>
          <w:lang w:val="id-ID"/>
        </w:rPr>
        <w:t xml:space="preserve">seorang guru harus mampu menguasai teori belajar dan prinsip-prinsip belajar, karena </w:t>
      </w:r>
      <w:r w:rsidR="00F0444E" w:rsidRPr="00B33E3D">
        <w:rPr>
          <w:rFonts w:ascii="Times New Roman" w:hAnsi="Times New Roman" w:cs="Times New Roman"/>
          <w:sz w:val="24"/>
          <w:szCs w:val="24"/>
          <w:lang w:val="id-ID"/>
        </w:rPr>
        <w:t xml:space="preserve">peserta didik </w:t>
      </w:r>
      <w:r w:rsidR="008D46F6" w:rsidRPr="00B33E3D">
        <w:rPr>
          <w:rFonts w:ascii="Times New Roman" w:hAnsi="Times New Roman" w:cs="Times New Roman"/>
          <w:sz w:val="24"/>
          <w:szCs w:val="24"/>
          <w:lang w:val="id-ID"/>
        </w:rPr>
        <w:t>memiliki karakter, sifat, dan interest yang berbeda. Guru harus mampu mengoptimalkan potensi peserta didik untuk mengaktualisasikan kemampuannya di kelas, dan harus mampu melakukan kegiatan penilaian terhadap kegiatan pe</w:t>
      </w:r>
      <w:r w:rsidR="003630B9" w:rsidRPr="00B33E3D">
        <w:rPr>
          <w:rFonts w:ascii="Times New Roman" w:hAnsi="Times New Roman" w:cs="Times New Roman"/>
          <w:sz w:val="24"/>
          <w:szCs w:val="24"/>
          <w:lang w:val="id-ID"/>
        </w:rPr>
        <w:t>mbelajaran yang telah dilakukan (</w:t>
      </w:r>
      <w:r w:rsidR="004F08CC" w:rsidRPr="006B19F7">
        <w:rPr>
          <w:rFonts w:ascii="Times New Roman" w:hAnsi="Times New Roman" w:cs="Times New Roman"/>
          <w:sz w:val="24"/>
          <w:szCs w:val="24"/>
          <w:lang w:val="id-ID"/>
        </w:rPr>
        <w:t>Korthagen, Loughran, &amp; Russell, 2006</w:t>
      </w:r>
      <w:r w:rsidR="003630B9" w:rsidRPr="00B33E3D">
        <w:rPr>
          <w:rFonts w:ascii="Times New Roman" w:hAnsi="Times New Roman" w:cs="Times New Roman"/>
          <w:sz w:val="24"/>
          <w:szCs w:val="24"/>
          <w:lang w:val="id-ID"/>
        </w:rPr>
        <w:t>:1021)</w:t>
      </w:r>
      <w:r w:rsidR="006156B9" w:rsidRPr="00B33E3D">
        <w:rPr>
          <w:rFonts w:ascii="Times New Roman" w:hAnsi="Times New Roman" w:cs="Times New Roman"/>
          <w:sz w:val="24"/>
          <w:szCs w:val="24"/>
          <w:lang w:val="id-ID"/>
        </w:rPr>
        <w:t>. Disamping itu, seorang guru yang profesional juga harus mampu membangkitkan minat dan gairah belajar atau self- efficacy peserta didik agar selalu belajar secara tekun, kuat dan tidak mudah menyerah dalam berbagai hambatan dalam sebuah pembelajaran (Damri, Engkizar &amp; Anwar, 2017:82).</w:t>
      </w:r>
    </w:p>
    <w:p w:rsidR="00351B38" w:rsidRPr="00B33E3D" w:rsidRDefault="00351B38" w:rsidP="00351B38">
      <w:pPr>
        <w:pStyle w:val="ListParagraph1"/>
        <w:spacing w:after="0" w:line="240" w:lineRule="auto"/>
        <w:ind w:left="0" w:firstLine="426"/>
        <w:jc w:val="both"/>
        <w:rPr>
          <w:rFonts w:ascii="Times New Roman" w:hAnsi="Times New Roman" w:cs="Times New Roman"/>
          <w:sz w:val="24"/>
          <w:szCs w:val="24"/>
          <w:lang w:val="id-ID"/>
        </w:rPr>
      </w:pPr>
    </w:p>
    <w:p w:rsidR="00D603A3" w:rsidRPr="00B33E3D" w:rsidRDefault="00D603A3" w:rsidP="00D603A3">
      <w:pPr>
        <w:pStyle w:val="ListParagraph"/>
        <w:spacing w:after="0" w:line="240" w:lineRule="auto"/>
        <w:ind w:left="0" w:firstLine="360"/>
        <w:jc w:val="both"/>
        <w:rPr>
          <w:rFonts w:ascii="Times New Roman" w:hAnsi="Times New Roman"/>
          <w:sz w:val="24"/>
          <w:szCs w:val="24"/>
          <w:lang w:val="id-ID"/>
        </w:rPr>
      </w:pPr>
      <w:r w:rsidRPr="00B33E3D">
        <w:rPr>
          <w:rFonts w:ascii="Times New Roman" w:hAnsi="Times New Roman"/>
          <w:sz w:val="24"/>
          <w:szCs w:val="24"/>
          <w:lang w:val="id-ID"/>
        </w:rPr>
        <w:t xml:space="preserve">Pada bagian latar belakang tulisan ini telah penulis jelaskan bahwa, untuk menghasilkan guru yang berkualitas dan profesional Kementerian Pendidikan telah menetapkan bahwa guru mesti mengikuti kegiatan </w:t>
      </w:r>
      <w:r w:rsidRPr="00B33E3D">
        <w:rPr>
          <w:rFonts w:ascii="Times New Roman" w:hAnsi="Times New Roman"/>
          <w:iCs/>
          <w:sz w:val="24"/>
          <w:szCs w:val="24"/>
        </w:rPr>
        <w:t>Pendidikan dan Latihan Profesi Guru.</w:t>
      </w:r>
      <w:r w:rsidRPr="00B33E3D">
        <w:rPr>
          <w:rFonts w:ascii="Times New Roman" w:hAnsi="Times New Roman"/>
          <w:sz w:val="24"/>
          <w:szCs w:val="24"/>
          <w:lang w:val="id-ID"/>
        </w:rPr>
        <w:t xml:space="preserve"> </w:t>
      </w:r>
      <w:r w:rsidR="00601857" w:rsidRPr="00B33E3D">
        <w:rPr>
          <w:rFonts w:ascii="Times New Roman" w:hAnsi="Times New Roman"/>
          <w:sz w:val="24"/>
          <w:szCs w:val="24"/>
          <w:lang w:val="id-ID"/>
        </w:rPr>
        <w:t xml:space="preserve">Disamping untuk meningkatkasn kompetensi </w:t>
      </w:r>
      <w:r w:rsidRPr="00B33E3D">
        <w:rPr>
          <w:rFonts w:ascii="Times New Roman" w:hAnsi="Times New Roman"/>
          <w:sz w:val="24"/>
          <w:szCs w:val="24"/>
          <w:lang w:val="id-ID"/>
        </w:rPr>
        <w:t xml:space="preserve">kegiatan PLPG </w:t>
      </w:r>
      <w:r w:rsidR="00601857" w:rsidRPr="00B33E3D">
        <w:rPr>
          <w:rFonts w:ascii="Times New Roman" w:hAnsi="Times New Roman"/>
          <w:sz w:val="24"/>
          <w:szCs w:val="24"/>
          <w:lang w:val="id-ID"/>
        </w:rPr>
        <w:t xml:space="preserve">juga merupakan salah satu tolak ukur bagi seorang guru agar dapat sertifikat </w:t>
      </w:r>
      <w:r w:rsidRPr="00B33E3D">
        <w:rPr>
          <w:rFonts w:ascii="Times New Roman" w:hAnsi="Times New Roman"/>
          <w:sz w:val="24"/>
          <w:szCs w:val="24"/>
          <w:lang w:val="id-ID"/>
        </w:rPr>
        <w:t>sertifikasi</w:t>
      </w:r>
      <w:r w:rsidR="00601857" w:rsidRPr="00B33E3D">
        <w:rPr>
          <w:rFonts w:ascii="Times New Roman" w:hAnsi="Times New Roman"/>
          <w:sz w:val="24"/>
          <w:szCs w:val="24"/>
          <w:lang w:val="id-ID"/>
        </w:rPr>
        <w:t xml:space="preserve">. Artinya </w:t>
      </w:r>
      <w:r w:rsidRPr="00B33E3D">
        <w:rPr>
          <w:rFonts w:ascii="Times New Roman" w:hAnsi="Times New Roman"/>
          <w:sz w:val="24"/>
          <w:szCs w:val="24"/>
          <w:lang w:val="id-ID"/>
        </w:rPr>
        <w:t xml:space="preserve">setelah mengikuti kegiatan PLPG </w:t>
      </w:r>
      <w:r w:rsidR="00601857" w:rsidRPr="00B33E3D">
        <w:rPr>
          <w:rFonts w:ascii="Times New Roman" w:hAnsi="Times New Roman"/>
          <w:sz w:val="24"/>
          <w:szCs w:val="24"/>
          <w:lang w:val="id-ID"/>
        </w:rPr>
        <w:t xml:space="preserve">guru akan mengikuti rangkaian tes yang telah disediakan, apabila mereka lolos sesuia dengan </w:t>
      </w:r>
      <w:r w:rsidRPr="00B33E3D">
        <w:rPr>
          <w:rFonts w:ascii="Times New Roman" w:hAnsi="Times New Roman"/>
          <w:sz w:val="24"/>
          <w:szCs w:val="24"/>
          <w:lang w:val="id-ID"/>
        </w:rPr>
        <w:t xml:space="preserve">batas ambang skor kelulusan </w:t>
      </w:r>
      <w:r w:rsidRPr="00B33E3D">
        <w:rPr>
          <w:rFonts w:ascii="Times New Roman" w:hAnsi="Times New Roman"/>
          <w:sz w:val="24"/>
          <w:szCs w:val="24"/>
          <w:lang w:val="id-ID"/>
        </w:rPr>
        <w:lastRenderedPageBreak/>
        <w:t xml:space="preserve">pada penilaian fortofolio </w:t>
      </w:r>
      <w:r w:rsidR="00601857" w:rsidRPr="00B33E3D">
        <w:rPr>
          <w:rFonts w:ascii="Times New Roman" w:hAnsi="Times New Roman"/>
          <w:sz w:val="24"/>
          <w:szCs w:val="24"/>
          <w:lang w:val="id-ID"/>
        </w:rPr>
        <w:t xml:space="preserve">maka barulah seorang mendapatkan sertifikat sertifikasi guru. </w:t>
      </w:r>
    </w:p>
    <w:p w:rsidR="00B17964" w:rsidRPr="00B33E3D" w:rsidRDefault="00B17964" w:rsidP="00B17964">
      <w:pPr>
        <w:spacing w:line="240" w:lineRule="auto"/>
        <w:ind w:firstLine="270"/>
        <w:contextualSpacing/>
        <w:jc w:val="both"/>
        <w:rPr>
          <w:rFonts w:ascii="Times New Roman" w:hAnsi="Times New Roman" w:cs="Times New Roman"/>
          <w:sz w:val="24"/>
          <w:szCs w:val="24"/>
          <w:lang w:val="id-ID"/>
        </w:rPr>
      </w:pPr>
    </w:p>
    <w:p w:rsidR="00113078" w:rsidRPr="00B33E3D" w:rsidRDefault="00E973DD" w:rsidP="00113078">
      <w:pPr>
        <w:spacing w:line="240" w:lineRule="auto"/>
        <w:ind w:firstLine="567"/>
        <w:contextualSpacing/>
        <w:jc w:val="both"/>
        <w:rPr>
          <w:rFonts w:ascii="Times New Roman" w:hAnsi="Times New Roman"/>
          <w:sz w:val="24"/>
          <w:szCs w:val="24"/>
          <w:lang w:val="id-ID"/>
        </w:rPr>
      </w:pPr>
      <w:r w:rsidRPr="00B33E3D">
        <w:rPr>
          <w:rFonts w:ascii="Times New Roman" w:hAnsi="Times New Roman" w:cs="Times New Roman"/>
          <w:sz w:val="24"/>
          <w:szCs w:val="24"/>
          <w:lang w:val="id-ID"/>
        </w:rPr>
        <w:t>Hasil penelitian ini secara nyata menunjukkan bahwa</w:t>
      </w:r>
      <w:r w:rsidR="000870B4" w:rsidRPr="00B33E3D">
        <w:rPr>
          <w:rFonts w:ascii="Times New Roman" w:hAnsi="Times New Roman" w:cs="Times New Roman"/>
          <w:sz w:val="24"/>
          <w:szCs w:val="24"/>
          <w:lang w:val="id-ID"/>
        </w:rPr>
        <w:t>,</w:t>
      </w:r>
      <w:r w:rsidRPr="00B33E3D">
        <w:rPr>
          <w:rFonts w:ascii="Times New Roman" w:hAnsi="Times New Roman" w:cs="Times New Roman"/>
          <w:sz w:val="24"/>
          <w:szCs w:val="24"/>
          <w:lang w:val="id-ID"/>
        </w:rPr>
        <w:t xml:space="preserve"> kegiatan PLPG yang telah di</w:t>
      </w:r>
      <w:r w:rsidR="000C641E" w:rsidRPr="00B33E3D">
        <w:rPr>
          <w:rFonts w:ascii="Times New Roman" w:hAnsi="Times New Roman" w:cs="Times New Roman"/>
          <w:sz w:val="24"/>
          <w:szCs w:val="24"/>
          <w:lang w:val="id-ID"/>
        </w:rPr>
        <w:t xml:space="preserve">laksanakan kepada </w:t>
      </w:r>
      <w:r w:rsidRPr="00B33E3D">
        <w:rPr>
          <w:rFonts w:ascii="Times New Roman" w:hAnsi="Times New Roman" w:cs="Times New Roman"/>
          <w:sz w:val="24"/>
          <w:szCs w:val="24"/>
          <w:lang w:val="id-ID"/>
        </w:rPr>
        <w:t xml:space="preserve">35 orang guru Sejarah </w:t>
      </w:r>
      <w:r w:rsidR="00221F07" w:rsidRPr="00B33E3D">
        <w:rPr>
          <w:rFonts w:ascii="Times New Roman" w:hAnsi="Times New Roman" w:cs="Times New Roman"/>
          <w:sz w:val="24"/>
          <w:szCs w:val="24"/>
          <w:lang w:val="id-ID"/>
        </w:rPr>
        <w:t>Sekolah Menen</w:t>
      </w:r>
      <w:r w:rsidRPr="00B33E3D">
        <w:rPr>
          <w:rFonts w:ascii="Times New Roman" w:hAnsi="Times New Roman" w:cs="Times New Roman"/>
          <w:sz w:val="24"/>
          <w:szCs w:val="24"/>
          <w:lang w:val="id-ID"/>
        </w:rPr>
        <w:t>gah Atas (SMA) di Kota Peka</w:t>
      </w:r>
      <w:r w:rsidR="000870B4" w:rsidRPr="00B33E3D">
        <w:rPr>
          <w:rFonts w:ascii="Times New Roman" w:hAnsi="Times New Roman" w:cs="Times New Roman"/>
          <w:sz w:val="24"/>
          <w:szCs w:val="24"/>
          <w:lang w:val="id-ID"/>
        </w:rPr>
        <w:t>nbaru telah mampu meningkatkan kompetensi pedagogik guru</w:t>
      </w:r>
      <w:r w:rsidR="000C641E" w:rsidRPr="00B33E3D">
        <w:rPr>
          <w:rFonts w:ascii="Times New Roman" w:hAnsi="Times New Roman" w:cs="Times New Roman"/>
          <w:sz w:val="24"/>
          <w:szCs w:val="24"/>
          <w:lang w:val="id-ID"/>
        </w:rPr>
        <w:t xml:space="preserve">baik pada indikator </w:t>
      </w:r>
      <w:r w:rsidR="00B17964" w:rsidRPr="006B19F7">
        <w:rPr>
          <w:rFonts w:ascii="Times New Roman" w:hAnsi="Times New Roman" w:cs="Times New Roman"/>
          <w:sz w:val="24"/>
          <w:szCs w:val="24"/>
          <w:lang w:val="id-ID"/>
        </w:rPr>
        <w:t>pengembangan profesionalisme guru</w:t>
      </w:r>
      <w:r w:rsidR="00B17964" w:rsidRPr="00B33E3D">
        <w:rPr>
          <w:rFonts w:ascii="Times New Roman" w:hAnsi="Times New Roman" w:cs="Times New Roman"/>
          <w:sz w:val="24"/>
          <w:szCs w:val="24"/>
          <w:lang w:val="id-ID"/>
        </w:rPr>
        <w:t xml:space="preserve"> (</w:t>
      </w:r>
      <w:r w:rsidR="00B17964" w:rsidRPr="006B19F7">
        <w:rPr>
          <w:rFonts w:ascii="Times New Roman" w:hAnsi="Times New Roman" w:cs="Times New Roman"/>
          <w:sz w:val="24"/>
          <w:szCs w:val="24"/>
          <w:lang w:val="id-ID"/>
        </w:rPr>
        <w:t>86,87</w:t>
      </w:r>
      <w:r w:rsidR="00B17964" w:rsidRPr="00B33E3D">
        <w:rPr>
          <w:rFonts w:ascii="Times New Roman" w:hAnsi="Times New Roman" w:cs="Times New Roman"/>
          <w:sz w:val="24"/>
          <w:szCs w:val="24"/>
          <w:lang w:val="id-ID"/>
        </w:rPr>
        <w:t>%)</w:t>
      </w:r>
      <w:r w:rsidR="000C641E" w:rsidRPr="00B33E3D">
        <w:rPr>
          <w:rFonts w:ascii="Times New Roman" w:hAnsi="Times New Roman" w:cs="Times New Roman"/>
          <w:sz w:val="24"/>
          <w:szCs w:val="24"/>
          <w:lang w:val="id-ID"/>
        </w:rPr>
        <w:t xml:space="preserve">, </w:t>
      </w:r>
      <w:r w:rsidR="00B17964" w:rsidRPr="006B19F7">
        <w:rPr>
          <w:rFonts w:ascii="Times New Roman" w:hAnsi="Times New Roman" w:cs="Times New Roman"/>
          <w:sz w:val="24"/>
          <w:szCs w:val="24"/>
          <w:lang w:val="id-ID"/>
        </w:rPr>
        <w:t>peningkatan pengetahuan yang relevan</w:t>
      </w:r>
      <w:r w:rsidR="00B17964" w:rsidRPr="00B33E3D">
        <w:rPr>
          <w:rFonts w:ascii="Times New Roman" w:hAnsi="Times New Roman" w:cs="Times New Roman"/>
          <w:sz w:val="24"/>
          <w:szCs w:val="24"/>
          <w:lang w:val="id-ID"/>
        </w:rPr>
        <w:t xml:space="preserve"> (</w:t>
      </w:r>
      <w:r w:rsidR="00B17964" w:rsidRPr="006B19F7">
        <w:rPr>
          <w:rFonts w:ascii="Times New Roman" w:hAnsi="Times New Roman" w:cs="Times New Roman"/>
          <w:sz w:val="24"/>
          <w:szCs w:val="24"/>
          <w:lang w:val="id-ID"/>
        </w:rPr>
        <w:t>81,5</w:t>
      </w:r>
      <w:r w:rsidR="00B17964" w:rsidRPr="00B33E3D">
        <w:rPr>
          <w:rFonts w:ascii="Times New Roman" w:hAnsi="Times New Roman" w:cs="Times New Roman"/>
          <w:sz w:val="24"/>
          <w:szCs w:val="24"/>
          <w:lang w:val="id-ID"/>
        </w:rPr>
        <w:t>%)</w:t>
      </w:r>
      <w:r w:rsidR="000C641E" w:rsidRPr="00B33E3D">
        <w:rPr>
          <w:rFonts w:ascii="Times New Roman" w:hAnsi="Times New Roman" w:cs="Times New Roman"/>
          <w:sz w:val="24"/>
          <w:szCs w:val="24"/>
          <w:lang w:val="id-ID"/>
        </w:rPr>
        <w:t>,</w:t>
      </w:r>
      <w:r w:rsidR="00B17964" w:rsidRPr="00B33E3D">
        <w:rPr>
          <w:rFonts w:ascii="Times New Roman" w:hAnsi="Times New Roman" w:cs="Times New Roman"/>
          <w:sz w:val="24"/>
          <w:szCs w:val="24"/>
          <w:lang w:val="id-ID"/>
        </w:rPr>
        <w:t xml:space="preserve"> </w:t>
      </w:r>
      <w:r w:rsidR="00B17964" w:rsidRPr="006B19F7">
        <w:rPr>
          <w:rFonts w:ascii="Times New Roman" w:hAnsi="Times New Roman" w:cs="Times New Roman"/>
          <w:sz w:val="24"/>
          <w:szCs w:val="24"/>
          <w:lang w:val="id-ID"/>
        </w:rPr>
        <w:t>peningkatan ket</w:t>
      </w:r>
      <w:r w:rsidR="00B17964" w:rsidRPr="00B33E3D">
        <w:rPr>
          <w:rFonts w:ascii="Times New Roman" w:hAnsi="Times New Roman" w:cs="Times New Roman"/>
          <w:sz w:val="24"/>
          <w:szCs w:val="24"/>
          <w:lang w:val="id-ID"/>
        </w:rPr>
        <w:t>e</w:t>
      </w:r>
      <w:r w:rsidR="00B17964" w:rsidRPr="006B19F7">
        <w:rPr>
          <w:rFonts w:ascii="Times New Roman" w:hAnsi="Times New Roman" w:cs="Times New Roman"/>
          <w:sz w:val="24"/>
          <w:szCs w:val="24"/>
          <w:lang w:val="id-ID"/>
        </w:rPr>
        <w:t>rampilan mengajar</w:t>
      </w:r>
      <w:r w:rsidR="00B17964" w:rsidRPr="00B33E3D">
        <w:rPr>
          <w:rFonts w:ascii="Times New Roman" w:hAnsi="Times New Roman" w:cs="Times New Roman"/>
          <w:sz w:val="24"/>
          <w:szCs w:val="24"/>
          <w:lang w:val="id-ID"/>
        </w:rPr>
        <w:t xml:space="preserve"> (80,34%)</w:t>
      </w:r>
      <w:r w:rsidR="000C641E" w:rsidRPr="00B33E3D">
        <w:rPr>
          <w:rFonts w:ascii="Times New Roman" w:hAnsi="Times New Roman" w:cs="Times New Roman"/>
          <w:sz w:val="24"/>
          <w:szCs w:val="24"/>
          <w:lang w:val="id-ID"/>
        </w:rPr>
        <w:t xml:space="preserve"> serta </w:t>
      </w:r>
      <w:r w:rsidR="00B17964" w:rsidRPr="006B19F7">
        <w:rPr>
          <w:rFonts w:ascii="Times New Roman" w:hAnsi="Times New Roman" w:cs="Times New Roman"/>
          <w:sz w:val="24"/>
          <w:szCs w:val="24"/>
          <w:lang w:val="id-ID"/>
        </w:rPr>
        <w:t>pengembangan sikap professional</w:t>
      </w:r>
      <w:r w:rsidR="00B17964" w:rsidRPr="00B33E3D">
        <w:rPr>
          <w:rFonts w:ascii="Times New Roman" w:hAnsi="Times New Roman" w:cs="Times New Roman"/>
          <w:sz w:val="24"/>
          <w:szCs w:val="24"/>
          <w:lang w:val="id-ID"/>
        </w:rPr>
        <w:t xml:space="preserve"> adalah (86,25%)</w:t>
      </w:r>
      <w:r w:rsidR="000C641E" w:rsidRPr="00B33E3D">
        <w:rPr>
          <w:rFonts w:ascii="Times New Roman" w:hAnsi="Times New Roman" w:cs="Times New Roman"/>
          <w:sz w:val="24"/>
          <w:szCs w:val="24"/>
          <w:lang w:val="id-ID"/>
        </w:rPr>
        <w:t xml:space="preserve">. </w:t>
      </w:r>
      <w:r w:rsidR="00E641F8" w:rsidRPr="00B33E3D">
        <w:rPr>
          <w:rFonts w:ascii="Times New Roman" w:hAnsi="Times New Roman" w:cs="Times New Roman"/>
          <w:sz w:val="24"/>
          <w:szCs w:val="24"/>
          <w:lang w:val="id-ID"/>
        </w:rPr>
        <w:t xml:space="preserve">Hasil penelitian ini didukung oleh </w:t>
      </w:r>
      <w:r w:rsidR="00D603A3" w:rsidRPr="006B19F7">
        <w:rPr>
          <w:rFonts w:ascii="Times New Roman" w:hAnsi="Times New Roman" w:cs="Times New Roman"/>
          <w:sz w:val="24"/>
          <w:szCs w:val="24"/>
          <w:lang w:val="id-ID"/>
        </w:rPr>
        <w:t>Yusrizal, Soewarno, &amp; Fitri, (2011)</w:t>
      </w:r>
      <w:r w:rsidR="00E641F8" w:rsidRPr="00B33E3D">
        <w:rPr>
          <w:rFonts w:ascii="Times New Roman" w:hAnsi="Times New Roman" w:cs="Times New Roman"/>
          <w:sz w:val="24"/>
          <w:szCs w:val="24"/>
          <w:lang w:val="id-ID"/>
        </w:rPr>
        <w:t>,</w:t>
      </w:r>
      <w:r w:rsidR="00D603A3" w:rsidRPr="00B33E3D">
        <w:rPr>
          <w:rFonts w:ascii="Times New Roman" w:hAnsi="Times New Roman" w:cs="Times New Roman"/>
          <w:sz w:val="24"/>
          <w:szCs w:val="24"/>
          <w:lang w:val="id-ID"/>
        </w:rPr>
        <w:t xml:space="preserve"> </w:t>
      </w:r>
      <w:r w:rsidR="00D603A3" w:rsidRPr="006B19F7">
        <w:rPr>
          <w:rFonts w:ascii="Times New Roman" w:hAnsi="Times New Roman" w:cs="Times New Roman"/>
          <w:sz w:val="24"/>
          <w:szCs w:val="24"/>
          <w:lang w:val="id-ID"/>
        </w:rPr>
        <w:t>Nasutiyon</w:t>
      </w:r>
      <w:r w:rsidR="00D603A3" w:rsidRPr="00B33E3D">
        <w:rPr>
          <w:rFonts w:ascii="Times New Roman" w:hAnsi="Times New Roman" w:cs="Times New Roman"/>
          <w:sz w:val="24"/>
          <w:szCs w:val="24"/>
          <w:lang w:val="id-ID"/>
        </w:rPr>
        <w:t xml:space="preserve"> (</w:t>
      </w:r>
      <w:r w:rsidR="00D603A3" w:rsidRPr="006B19F7">
        <w:rPr>
          <w:rFonts w:ascii="Times New Roman" w:hAnsi="Times New Roman" w:cs="Times New Roman"/>
          <w:sz w:val="24"/>
          <w:szCs w:val="24"/>
          <w:lang w:val="id-ID"/>
        </w:rPr>
        <w:t>2010)</w:t>
      </w:r>
      <w:r w:rsidR="00D603A3" w:rsidRPr="00B33E3D">
        <w:rPr>
          <w:rFonts w:ascii="Times New Roman" w:hAnsi="Times New Roman" w:cs="Times New Roman"/>
          <w:sz w:val="24"/>
          <w:szCs w:val="24"/>
          <w:lang w:val="id-ID"/>
        </w:rPr>
        <w:t xml:space="preserve"> dan </w:t>
      </w:r>
      <w:r w:rsidR="00D603A3" w:rsidRPr="006B19F7">
        <w:rPr>
          <w:rFonts w:ascii="Times New Roman" w:hAnsi="Times New Roman" w:cs="Times New Roman"/>
          <w:sz w:val="24"/>
          <w:szCs w:val="24"/>
          <w:lang w:val="id-ID"/>
        </w:rPr>
        <w:t>Gufran, Mukhadis, &amp; Putro</w:t>
      </w:r>
      <w:r w:rsidR="00D603A3" w:rsidRPr="00B33E3D">
        <w:rPr>
          <w:rFonts w:ascii="Times New Roman" w:hAnsi="Times New Roman"/>
          <w:sz w:val="24"/>
          <w:szCs w:val="24"/>
          <w:lang w:val="id-ID"/>
        </w:rPr>
        <w:t xml:space="preserve"> </w:t>
      </w:r>
      <w:r w:rsidR="00D603A3" w:rsidRPr="006B19F7">
        <w:rPr>
          <w:rFonts w:ascii="Times New Roman" w:hAnsi="Times New Roman" w:cs="Times New Roman"/>
          <w:sz w:val="24"/>
          <w:szCs w:val="24"/>
          <w:lang w:val="id-ID"/>
        </w:rPr>
        <w:t xml:space="preserve"> (2012</w:t>
      </w:r>
      <w:r w:rsidR="00D603A3" w:rsidRPr="006B19F7">
        <w:rPr>
          <w:rFonts w:ascii="Times New Roman" w:hAnsi="Times New Roman"/>
          <w:sz w:val="24"/>
          <w:szCs w:val="24"/>
          <w:lang w:val="id-ID"/>
        </w:rPr>
        <w:t xml:space="preserve">) </w:t>
      </w:r>
      <w:r w:rsidR="00E641F8" w:rsidRPr="00B33E3D">
        <w:rPr>
          <w:rFonts w:ascii="Times New Roman" w:hAnsi="Times New Roman"/>
          <w:sz w:val="24"/>
          <w:szCs w:val="24"/>
          <w:lang w:val="id-ID"/>
        </w:rPr>
        <w:t xml:space="preserve">yang secara umum juga mendapati bahwa kegiatan </w:t>
      </w:r>
      <w:r w:rsidR="00D603A3" w:rsidRPr="00B33E3D">
        <w:rPr>
          <w:rFonts w:ascii="Times New Roman" w:hAnsi="Times New Roman" w:cs="Times New Roman"/>
          <w:sz w:val="24"/>
          <w:szCs w:val="24"/>
          <w:lang w:val="id-ID"/>
        </w:rPr>
        <w:t xml:space="preserve">PLPG </w:t>
      </w:r>
      <w:r w:rsidR="00E641F8" w:rsidRPr="00B33E3D">
        <w:rPr>
          <w:rFonts w:ascii="Times New Roman" w:hAnsi="Times New Roman" w:cs="Times New Roman"/>
          <w:sz w:val="24"/>
          <w:szCs w:val="24"/>
          <w:lang w:val="id-ID"/>
        </w:rPr>
        <w:t xml:space="preserve">yang telah diikuti oleh guru telah </w:t>
      </w:r>
      <w:r w:rsidR="00D603A3" w:rsidRPr="00B33E3D">
        <w:rPr>
          <w:rFonts w:ascii="Times New Roman" w:hAnsi="Times New Roman" w:cs="Times New Roman"/>
          <w:sz w:val="24"/>
          <w:szCs w:val="24"/>
          <w:lang w:val="id-ID"/>
        </w:rPr>
        <w:t xml:space="preserve">membawa pengaruh yang significant terhadap </w:t>
      </w:r>
      <w:r w:rsidR="00E641F8" w:rsidRPr="00B33E3D">
        <w:rPr>
          <w:rFonts w:ascii="Times New Roman" w:hAnsi="Times New Roman" w:cs="Times New Roman"/>
          <w:sz w:val="24"/>
          <w:szCs w:val="24"/>
          <w:lang w:val="id-ID"/>
        </w:rPr>
        <w:t xml:space="preserve">peningkatan kompetensi pedagogik dan </w:t>
      </w:r>
      <w:r w:rsidR="00D603A3" w:rsidRPr="00B33E3D">
        <w:rPr>
          <w:rFonts w:ascii="Times New Roman" w:hAnsi="Times New Roman" w:cs="Times New Roman"/>
          <w:sz w:val="24"/>
          <w:szCs w:val="24"/>
          <w:lang w:val="id-ID"/>
        </w:rPr>
        <w:t xml:space="preserve">kinerja guru. </w:t>
      </w:r>
      <w:r w:rsidR="00D603A3" w:rsidRPr="00B33E3D">
        <w:rPr>
          <w:rFonts w:ascii="Times New Roman" w:eastAsia="Calibri" w:hAnsi="Times New Roman" w:cs="Times New Roman"/>
          <w:sz w:val="24"/>
          <w:szCs w:val="24"/>
          <w:lang w:val="id-ID"/>
        </w:rPr>
        <w:t xml:space="preserve">Maka sudah </w:t>
      </w:r>
      <w:r w:rsidR="00BC2E38" w:rsidRPr="00B33E3D">
        <w:rPr>
          <w:rFonts w:ascii="Times New Roman" w:eastAsia="Calibri" w:hAnsi="Times New Roman" w:cs="Times New Roman"/>
          <w:sz w:val="24"/>
          <w:szCs w:val="24"/>
          <w:lang w:val="id-ID"/>
        </w:rPr>
        <w:t>seharusnya guru-</w:t>
      </w:r>
      <w:r w:rsidR="00D603A3" w:rsidRPr="00B33E3D">
        <w:rPr>
          <w:rFonts w:ascii="Times New Roman" w:eastAsia="Calibri" w:hAnsi="Times New Roman" w:cs="Times New Roman"/>
          <w:sz w:val="24"/>
          <w:szCs w:val="24"/>
          <w:lang w:val="id-ID"/>
        </w:rPr>
        <w:t xml:space="preserve">guru mengikui kegiatan tersebut karena akan berpengaruh pada </w:t>
      </w:r>
      <w:r w:rsidR="00BC2E38" w:rsidRPr="00B33E3D">
        <w:rPr>
          <w:rFonts w:ascii="Times New Roman" w:eastAsia="Calibri" w:hAnsi="Times New Roman" w:cs="Times New Roman"/>
          <w:sz w:val="24"/>
          <w:szCs w:val="24"/>
          <w:lang w:val="id-ID"/>
        </w:rPr>
        <w:t xml:space="preserve">peningkatan kompetensi dan kinerja guru di sekolah </w:t>
      </w:r>
      <w:r w:rsidR="00D603A3" w:rsidRPr="00B33E3D">
        <w:rPr>
          <w:rFonts w:ascii="Times New Roman" w:eastAsia="Calibri" w:hAnsi="Times New Roman" w:cs="Times New Roman"/>
          <w:sz w:val="24"/>
          <w:szCs w:val="24"/>
          <w:lang w:val="id-ID"/>
        </w:rPr>
        <w:t xml:space="preserve"> kelak.</w:t>
      </w:r>
      <w:r w:rsidR="00D603A3" w:rsidRPr="00B33E3D">
        <w:rPr>
          <w:rFonts w:ascii="Times New Roman" w:hAnsi="Times New Roman"/>
          <w:sz w:val="24"/>
          <w:szCs w:val="24"/>
          <w:lang w:val="id-ID"/>
        </w:rPr>
        <w:t xml:space="preserve"> </w:t>
      </w:r>
    </w:p>
    <w:p w:rsidR="00113078" w:rsidRPr="00B33E3D" w:rsidRDefault="00113078" w:rsidP="00113078">
      <w:pPr>
        <w:spacing w:line="240" w:lineRule="auto"/>
        <w:ind w:firstLine="567"/>
        <w:contextualSpacing/>
        <w:jc w:val="both"/>
        <w:rPr>
          <w:rFonts w:ascii="Times New Roman" w:hAnsi="Times New Roman"/>
          <w:sz w:val="24"/>
          <w:szCs w:val="24"/>
          <w:lang w:val="id-ID"/>
        </w:rPr>
      </w:pPr>
    </w:p>
    <w:p w:rsidR="0001569C" w:rsidRPr="00B33E3D" w:rsidRDefault="002D0897" w:rsidP="0006126C">
      <w:pPr>
        <w:spacing w:line="240" w:lineRule="auto"/>
        <w:ind w:firstLine="567"/>
        <w:contextualSpacing/>
        <w:jc w:val="both"/>
        <w:rPr>
          <w:rFonts w:ascii="Times New Roman" w:hAnsi="Times New Roman" w:cs="Times New Roman"/>
          <w:sz w:val="24"/>
          <w:szCs w:val="24"/>
          <w:lang w:val="id-ID"/>
        </w:rPr>
      </w:pPr>
      <w:r w:rsidRPr="00B33E3D">
        <w:rPr>
          <w:rFonts w:ascii="Times New Roman" w:hAnsi="Times New Roman" w:cs="Times New Roman"/>
          <w:sz w:val="24"/>
          <w:szCs w:val="24"/>
          <w:lang w:val="id-ID"/>
        </w:rPr>
        <w:t xml:space="preserve">Berdasarkan hasil penelitian ini dapat penulis pertegas kembali bahwa </w:t>
      </w:r>
      <w:r w:rsidR="001E042B" w:rsidRPr="00B33E3D">
        <w:rPr>
          <w:rFonts w:ascii="Times New Roman" w:hAnsi="Times New Roman" w:cs="Times New Roman"/>
          <w:sz w:val="24"/>
          <w:szCs w:val="24"/>
          <w:lang w:val="id-ID"/>
        </w:rPr>
        <w:t xml:space="preserve">kegiatan </w:t>
      </w:r>
      <w:r w:rsidR="00503F0C" w:rsidRPr="006B19F7">
        <w:rPr>
          <w:rFonts w:ascii="Times New Roman" w:hAnsi="Times New Roman" w:cs="Times New Roman"/>
          <w:sz w:val="24"/>
          <w:szCs w:val="24"/>
          <w:lang w:val="id-ID"/>
        </w:rPr>
        <w:t xml:space="preserve">PLPG yang diikuti oleh guru </w:t>
      </w:r>
      <w:r w:rsidR="001E042B" w:rsidRPr="00B33E3D">
        <w:rPr>
          <w:rFonts w:ascii="Times New Roman" w:hAnsi="Times New Roman" w:cs="Times New Roman"/>
          <w:sz w:val="24"/>
          <w:szCs w:val="24"/>
          <w:lang w:val="id-ID"/>
        </w:rPr>
        <w:t>sangat baik dalam rangka meningkatkan kompetensi dan kinerja guru di sekolah.</w:t>
      </w:r>
      <w:r w:rsidR="0006126C" w:rsidRPr="00B33E3D">
        <w:rPr>
          <w:rFonts w:ascii="Times New Roman" w:hAnsi="Times New Roman" w:cs="Times New Roman"/>
          <w:sz w:val="24"/>
          <w:szCs w:val="24"/>
          <w:lang w:val="id-ID"/>
        </w:rPr>
        <w:t xml:space="preserve"> Selanjutnya </w:t>
      </w:r>
      <w:r w:rsidR="0006126C" w:rsidRPr="006B19F7">
        <w:rPr>
          <w:rFonts w:ascii="Times New Roman" w:hAnsi="Times New Roman" w:cs="Times New Roman"/>
          <w:sz w:val="24"/>
          <w:szCs w:val="24"/>
          <w:lang w:val="id-ID"/>
        </w:rPr>
        <w:t xml:space="preserve">berkaitan dengan kompetensi </w:t>
      </w:r>
      <w:r w:rsidR="0006126C" w:rsidRPr="00B33E3D">
        <w:rPr>
          <w:rFonts w:ascii="Times New Roman" w:hAnsi="Times New Roman" w:cs="Times New Roman"/>
          <w:sz w:val="24"/>
          <w:szCs w:val="24"/>
          <w:lang w:val="id-ID"/>
        </w:rPr>
        <w:t xml:space="preserve">pedagogik </w:t>
      </w:r>
      <w:r w:rsidR="0006126C" w:rsidRPr="006B19F7">
        <w:rPr>
          <w:rFonts w:ascii="Times New Roman" w:hAnsi="Times New Roman" w:cs="Times New Roman"/>
          <w:sz w:val="24"/>
          <w:szCs w:val="24"/>
          <w:lang w:val="id-ID"/>
        </w:rPr>
        <w:t>guru Syah</w:t>
      </w:r>
      <w:r w:rsidR="0006126C" w:rsidRPr="00B33E3D">
        <w:rPr>
          <w:rFonts w:ascii="Times New Roman" w:hAnsi="Times New Roman" w:cs="Times New Roman"/>
          <w:sz w:val="24"/>
          <w:szCs w:val="24"/>
          <w:lang w:val="id-ID"/>
        </w:rPr>
        <w:t xml:space="preserve"> (</w:t>
      </w:r>
      <w:r w:rsidR="008E1BC0" w:rsidRPr="006B19F7">
        <w:rPr>
          <w:rFonts w:ascii="Times New Roman" w:hAnsi="Times New Roman" w:cs="Times New Roman"/>
          <w:sz w:val="24"/>
          <w:szCs w:val="24"/>
          <w:lang w:val="id-ID"/>
        </w:rPr>
        <w:t>2010</w:t>
      </w:r>
      <w:r w:rsidR="0006126C" w:rsidRPr="006B19F7">
        <w:rPr>
          <w:rFonts w:ascii="Times New Roman" w:hAnsi="Times New Roman" w:cs="Times New Roman"/>
          <w:sz w:val="24"/>
          <w:szCs w:val="24"/>
          <w:lang w:val="id-ID"/>
        </w:rPr>
        <w:t>:229) kompetensi guru merupakan kemampuan seorang guru dalam melaksanakan kewajiban</w:t>
      </w:r>
      <w:r w:rsidR="00AD712D" w:rsidRPr="00B33E3D">
        <w:rPr>
          <w:rFonts w:ascii="Times New Roman" w:hAnsi="Times New Roman" w:cs="Times New Roman"/>
          <w:sz w:val="24"/>
          <w:szCs w:val="24"/>
          <w:lang w:val="id-ID"/>
        </w:rPr>
        <w:t>-</w:t>
      </w:r>
      <w:r w:rsidR="0006126C" w:rsidRPr="006B19F7">
        <w:rPr>
          <w:rFonts w:ascii="Times New Roman" w:hAnsi="Times New Roman" w:cs="Times New Roman"/>
          <w:sz w:val="24"/>
          <w:szCs w:val="24"/>
          <w:lang w:val="id-ID"/>
        </w:rPr>
        <w:t xml:space="preserve">kewajibannya secara bertanggung jawab dan layak.  </w:t>
      </w:r>
      <w:r w:rsidR="00AD712D" w:rsidRPr="00B33E3D">
        <w:rPr>
          <w:rFonts w:ascii="Times New Roman" w:hAnsi="Times New Roman" w:cs="Times New Roman"/>
          <w:sz w:val="24"/>
          <w:szCs w:val="24"/>
          <w:lang w:val="id-ID"/>
        </w:rPr>
        <w:t xml:space="preserve">Dengan kata lain </w:t>
      </w:r>
      <w:r w:rsidR="0006126C" w:rsidRPr="00B33E3D">
        <w:rPr>
          <w:rFonts w:ascii="Times New Roman" w:hAnsi="Times New Roman" w:cs="Times New Roman"/>
          <w:sz w:val="24"/>
          <w:szCs w:val="24"/>
          <w:lang w:val="en-US"/>
        </w:rPr>
        <w:t>guru merupakan perpaduan antara kemampuan personal, keilmuan, teknologi, sosial, dan spritual yang secara kaffah membentuk kompetensi standar profesi guru, yang mencakup penguasaan materi, pemahaman terhadap peserta didik, pembelajaran yang mendidik, pengembangan pribadi dan profesionalisme</w:t>
      </w:r>
      <w:r w:rsidR="00AA4823" w:rsidRPr="00B33E3D">
        <w:rPr>
          <w:rFonts w:ascii="Times New Roman" w:hAnsi="Times New Roman" w:cs="Times New Roman"/>
          <w:sz w:val="24"/>
          <w:szCs w:val="24"/>
          <w:lang w:val="id-ID"/>
        </w:rPr>
        <w:t>.</w:t>
      </w:r>
      <w:r w:rsidR="0013743C" w:rsidRPr="00B33E3D">
        <w:rPr>
          <w:rFonts w:ascii="Times New Roman" w:hAnsi="Times New Roman" w:cs="Times New Roman"/>
          <w:sz w:val="24"/>
          <w:szCs w:val="24"/>
          <w:lang w:val="id-ID"/>
        </w:rPr>
        <w:t xml:space="preserve"> Maka seyogyanya seorang guru harus terus meningkatkan diri agar selalu terdepan dan menjadi guru yang ditiru dan digugu oleh peserta didik. </w:t>
      </w:r>
    </w:p>
    <w:p w:rsidR="00D0550C" w:rsidRPr="00B33E3D" w:rsidRDefault="00D0550C" w:rsidP="00D0550C">
      <w:pPr>
        <w:spacing w:line="240" w:lineRule="auto"/>
        <w:ind w:firstLine="567"/>
        <w:contextualSpacing/>
        <w:jc w:val="both"/>
        <w:rPr>
          <w:rFonts w:ascii="Times New Roman" w:hAnsi="Times New Roman" w:cs="Times New Roman"/>
          <w:sz w:val="24"/>
          <w:szCs w:val="24"/>
          <w:lang w:val="id-ID"/>
        </w:rPr>
      </w:pPr>
    </w:p>
    <w:p w:rsidR="00AB5913" w:rsidRDefault="007432C1" w:rsidP="00C61F4E">
      <w:pPr>
        <w:spacing w:line="240" w:lineRule="auto"/>
        <w:ind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umum </w:t>
      </w:r>
      <w:r w:rsidRPr="008F36F3">
        <w:rPr>
          <w:rFonts w:ascii="Times New Roman" w:hAnsi="Times New Roman" w:cs="Times New Roman"/>
          <w:sz w:val="24"/>
          <w:szCs w:val="24"/>
          <w:lang w:val="id-ID"/>
        </w:rPr>
        <w:t xml:space="preserve">kinerja </w:t>
      </w:r>
      <w:r>
        <w:rPr>
          <w:rFonts w:ascii="Times New Roman" w:hAnsi="Times New Roman" w:cs="Times New Roman"/>
          <w:sz w:val="24"/>
          <w:szCs w:val="24"/>
          <w:lang w:val="id-ID"/>
        </w:rPr>
        <w:t xml:space="preserve">dapat diartikan sebagai </w:t>
      </w:r>
      <w:r w:rsidRPr="008F36F3">
        <w:rPr>
          <w:rFonts w:ascii="Times New Roman" w:hAnsi="Times New Roman" w:cs="Times New Roman"/>
          <w:sz w:val="24"/>
          <w:szCs w:val="24"/>
          <w:lang w:val="id-ID"/>
        </w:rPr>
        <w:t>hasil kerja yang dapat dicapai oleh seseorang atau kelompok orang dalam suatu organisasi, sesuai dengan wewenang dan tanggung jawab masing-mas</w:t>
      </w:r>
      <w:r>
        <w:rPr>
          <w:rFonts w:ascii="Times New Roman" w:hAnsi="Times New Roman" w:cs="Times New Roman"/>
          <w:sz w:val="24"/>
          <w:szCs w:val="24"/>
          <w:lang w:val="id-ID"/>
        </w:rPr>
        <w:t>ing</w:t>
      </w:r>
      <w:r w:rsidRPr="008F36F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Atau secara sederhana </w:t>
      </w:r>
      <w:r w:rsidRPr="008F36F3">
        <w:rPr>
          <w:rFonts w:ascii="Times New Roman" w:hAnsi="Times New Roman" w:cs="Times New Roman"/>
          <w:sz w:val="24"/>
          <w:szCs w:val="24"/>
          <w:lang w:val="id-ID"/>
        </w:rPr>
        <w:t>kinerja adalah hasil atau tingkat keberhasilan seseorang secara keseluruhan selama periode tertentu di dalam melaksanakan tugas dibandingkan dengan berbagai kemungkinan, seperti standar hasil kerja, target atau sasaran atau kriteria yang telah ditentukan terlebih dahulu dan telah disepakati bersama.</w:t>
      </w:r>
      <w:r>
        <w:rPr>
          <w:rFonts w:ascii="Times New Roman" w:hAnsi="Times New Roman" w:cs="Times New Roman"/>
          <w:sz w:val="24"/>
          <w:szCs w:val="24"/>
          <w:lang w:val="id-ID"/>
        </w:rPr>
        <w:t xml:space="preserve"> Tentu dalam konteks penelitian ini adalah capaian kinerja seorang guru di sekolah setelah mengikuti kegiatan PLPG. </w:t>
      </w:r>
      <w:r w:rsidRPr="00B33E3D">
        <w:rPr>
          <w:rFonts w:ascii="Times New Roman" w:hAnsi="Times New Roman" w:cs="Times New Roman"/>
          <w:sz w:val="24"/>
          <w:szCs w:val="24"/>
          <w:lang w:val="id-ID"/>
        </w:rPr>
        <w:t xml:space="preserve">Hasil </w:t>
      </w:r>
      <w:r w:rsidR="00D0550C" w:rsidRPr="00B33E3D">
        <w:rPr>
          <w:rFonts w:ascii="Times New Roman" w:hAnsi="Times New Roman" w:cs="Times New Roman"/>
          <w:sz w:val="24"/>
          <w:szCs w:val="24"/>
          <w:lang w:val="id-ID"/>
        </w:rPr>
        <w:t xml:space="preserve">penelitian ini </w:t>
      </w:r>
      <w:r w:rsidR="004E6CE1">
        <w:rPr>
          <w:rFonts w:ascii="Times New Roman" w:hAnsi="Times New Roman" w:cs="Times New Roman"/>
          <w:sz w:val="24"/>
          <w:szCs w:val="24"/>
          <w:lang w:val="id-ID"/>
        </w:rPr>
        <w:t xml:space="preserve">juga telah berhasil mengungkap </w:t>
      </w:r>
      <w:r w:rsidR="00D0550C" w:rsidRPr="00B33E3D">
        <w:rPr>
          <w:rFonts w:ascii="Times New Roman" w:hAnsi="Times New Roman" w:cs="Times New Roman"/>
          <w:sz w:val="24"/>
          <w:szCs w:val="24"/>
          <w:lang w:val="id-ID"/>
        </w:rPr>
        <w:t xml:space="preserve">bahwa kegiatan PLPG yang telah dilaksanakan kepada 35 orang guru Sejarah Sekolah Menengah Atas (SMA) di Kota Pekanbaru telah </w:t>
      </w:r>
      <w:r w:rsidR="00811B0B">
        <w:rPr>
          <w:rFonts w:ascii="Times New Roman" w:hAnsi="Times New Roman" w:cs="Times New Roman"/>
          <w:sz w:val="24"/>
          <w:szCs w:val="24"/>
          <w:lang w:val="id-ID"/>
        </w:rPr>
        <w:t xml:space="preserve">berdampak kepada hasil kinerja guru dalam bekerja. Fakta tersebut dapat terlihat dengan hasil analisis yang </w:t>
      </w:r>
      <w:r w:rsidR="009618A3" w:rsidRPr="00B33E3D">
        <w:rPr>
          <w:rFonts w:ascii="Times New Roman" w:hAnsi="Times New Roman" w:cs="Times New Roman"/>
          <w:sz w:val="24"/>
          <w:szCs w:val="24"/>
          <w:lang w:val="id-ID" w:eastAsia="en-GB"/>
        </w:rPr>
        <w:t xml:space="preserve">menunjukkan </w:t>
      </w:r>
      <w:r w:rsidR="009618A3">
        <w:rPr>
          <w:rFonts w:ascii="Times New Roman" w:hAnsi="Times New Roman" w:cs="Times New Roman"/>
          <w:sz w:val="24"/>
          <w:szCs w:val="24"/>
          <w:lang w:val="id-ID" w:eastAsia="en-GB"/>
        </w:rPr>
        <w:t xml:space="preserve">adanya </w:t>
      </w:r>
      <w:r w:rsidR="009618A3" w:rsidRPr="00B33E3D">
        <w:rPr>
          <w:rFonts w:ascii="Times New Roman" w:hAnsi="Times New Roman" w:cs="Times New Roman"/>
          <w:sz w:val="24"/>
          <w:szCs w:val="24"/>
          <w:lang w:val="id-ID" w:eastAsia="en-GB"/>
        </w:rPr>
        <w:t xml:space="preserve">hubungan yang signifikan antara kegiatan PLPG guru dengan kinerja guru </w:t>
      </w:r>
      <w:r w:rsidR="00961AD6">
        <w:rPr>
          <w:rFonts w:ascii="Times New Roman" w:hAnsi="Times New Roman" w:cs="Times New Roman"/>
          <w:sz w:val="24"/>
          <w:szCs w:val="24"/>
          <w:lang w:val="id-ID" w:eastAsia="en-GB"/>
        </w:rPr>
        <w:t xml:space="preserve">mellaui </w:t>
      </w:r>
      <w:r w:rsidR="009618A3" w:rsidRPr="00B33E3D">
        <w:rPr>
          <w:rFonts w:ascii="Times New Roman" w:hAnsi="Times New Roman" w:cs="Times New Roman"/>
          <w:sz w:val="24"/>
          <w:szCs w:val="24"/>
          <w:lang w:val="id-ID" w:eastAsia="en-GB"/>
        </w:rPr>
        <w:t xml:space="preserve">perolehan koefisien korelasi -0,588 pada taraf signifikansi 0,000. </w:t>
      </w:r>
      <w:r w:rsidR="009618A3" w:rsidRPr="00B33E3D">
        <w:rPr>
          <w:rFonts w:ascii="Times New Roman" w:hAnsi="Times New Roman" w:cs="Times New Roman"/>
          <w:sz w:val="24"/>
          <w:szCs w:val="24"/>
          <w:lang w:val="id-ID"/>
        </w:rPr>
        <w:t xml:space="preserve">Dengan kata lain kegiatan PLPG yang diikuti guru ternyata telah berdampak atau berpengaruh secara signifikan terhadap kinerja guru di sekolah. </w:t>
      </w:r>
    </w:p>
    <w:p w:rsidR="00C61F4E" w:rsidRDefault="00C61F4E" w:rsidP="00C61F4E">
      <w:pPr>
        <w:spacing w:line="240" w:lineRule="auto"/>
        <w:ind w:firstLine="567"/>
        <w:contextualSpacing/>
        <w:jc w:val="both"/>
        <w:rPr>
          <w:rFonts w:ascii="Times New Roman" w:hAnsi="Times New Roman" w:cs="Times New Roman"/>
          <w:sz w:val="24"/>
          <w:szCs w:val="24"/>
          <w:lang w:val="id-ID"/>
        </w:rPr>
      </w:pPr>
    </w:p>
    <w:p w:rsidR="006F0E61" w:rsidRPr="00B33E3D" w:rsidRDefault="006F0E61" w:rsidP="003E1A36">
      <w:pPr>
        <w:pStyle w:val="ListParagraph1"/>
        <w:spacing w:after="0" w:line="240" w:lineRule="auto"/>
        <w:ind w:left="0"/>
        <w:jc w:val="both"/>
        <w:rPr>
          <w:rFonts w:ascii="Times New Roman" w:hAnsi="Times New Roman" w:cs="Times New Roman"/>
          <w:b/>
          <w:sz w:val="24"/>
          <w:szCs w:val="24"/>
          <w:lang w:val="id-ID"/>
        </w:rPr>
      </w:pPr>
      <w:r w:rsidRPr="00B33E3D">
        <w:rPr>
          <w:rFonts w:ascii="Times New Roman" w:hAnsi="Times New Roman" w:cs="Times New Roman"/>
          <w:b/>
          <w:sz w:val="24"/>
          <w:szCs w:val="24"/>
          <w:lang w:val="en-US"/>
        </w:rPr>
        <w:lastRenderedPageBreak/>
        <w:t xml:space="preserve">Kesimpulan </w:t>
      </w:r>
    </w:p>
    <w:p w:rsidR="003E1A36" w:rsidRPr="00B33E3D" w:rsidRDefault="003E1A36" w:rsidP="003E1A36">
      <w:pPr>
        <w:pStyle w:val="ListParagraph1"/>
        <w:spacing w:after="0" w:line="240" w:lineRule="auto"/>
        <w:ind w:left="0"/>
        <w:jc w:val="both"/>
        <w:rPr>
          <w:rFonts w:ascii="Times New Roman" w:hAnsi="Times New Roman" w:cs="Times New Roman"/>
          <w:b/>
          <w:sz w:val="24"/>
          <w:szCs w:val="24"/>
          <w:lang w:val="id-ID"/>
        </w:rPr>
      </w:pPr>
    </w:p>
    <w:p w:rsidR="003E1A36" w:rsidRPr="00B33E3D" w:rsidRDefault="003E1A36" w:rsidP="007767E8">
      <w:pPr>
        <w:pStyle w:val="ListParagraph1"/>
        <w:spacing w:after="0" w:line="240" w:lineRule="auto"/>
        <w:ind w:left="0"/>
        <w:jc w:val="both"/>
        <w:rPr>
          <w:rFonts w:ascii="Times New Roman" w:hAnsi="Times New Roman" w:cs="Times New Roman"/>
          <w:sz w:val="24"/>
          <w:szCs w:val="24"/>
          <w:lang w:val="id-ID"/>
        </w:rPr>
      </w:pPr>
      <w:r w:rsidRPr="00B33E3D">
        <w:rPr>
          <w:rFonts w:ascii="Times New Roman" w:hAnsi="Times New Roman" w:cs="Times New Roman"/>
          <w:sz w:val="24"/>
          <w:szCs w:val="24"/>
          <w:lang w:val="id-ID"/>
        </w:rPr>
        <w:t xml:space="preserve">Penelitian ini telah berhasil mengetahui bagaimana </w:t>
      </w:r>
      <w:r w:rsidRPr="00B33E3D">
        <w:rPr>
          <w:rFonts w:ascii="Times New Roman" w:hAnsi="Times New Roman" w:cs="Times New Roman"/>
          <w:bCs/>
          <w:sz w:val="24"/>
          <w:szCs w:val="24"/>
        </w:rPr>
        <w:t xml:space="preserve">pengaruh </w:t>
      </w:r>
      <w:r w:rsidRPr="00B33E3D">
        <w:rPr>
          <w:rFonts w:ascii="Times New Roman" w:hAnsi="Times New Roman" w:cs="Times New Roman"/>
          <w:bCs/>
          <w:sz w:val="24"/>
          <w:szCs w:val="24"/>
          <w:lang w:val="id-ID"/>
        </w:rPr>
        <w:t xml:space="preserve">kegiatan </w:t>
      </w:r>
      <w:r w:rsidRPr="00B33E3D">
        <w:rPr>
          <w:rFonts w:ascii="Times New Roman" w:hAnsi="Times New Roman" w:cs="Times New Roman"/>
          <w:bCs/>
          <w:sz w:val="24"/>
          <w:szCs w:val="24"/>
        </w:rPr>
        <w:t xml:space="preserve">Pelatihan dan Pendidikan Profesi Guru (PLPG) terhadap </w:t>
      </w:r>
      <w:r w:rsidRPr="00B33E3D">
        <w:rPr>
          <w:rFonts w:ascii="Times New Roman" w:hAnsi="Times New Roman" w:cs="Times New Roman"/>
          <w:bCs/>
          <w:sz w:val="24"/>
          <w:szCs w:val="24"/>
          <w:lang w:val="id-ID"/>
        </w:rPr>
        <w:t xml:space="preserve">peningkatan kompetensi pedagogik dan </w:t>
      </w:r>
      <w:r w:rsidRPr="00B33E3D">
        <w:rPr>
          <w:rFonts w:ascii="Times New Roman" w:hAnsi="Times New Roman" w:cs="Times New Roman"/>
          <w:bCs/>
          <w:sz w:val="24"/>
          <w:szCs w:val="24"/>
        </w:rPr>
        <w:t xml:space="preserve">kinerja guru </w:t>
      </w:r>
      <w:r w:rsidRPr="00B33E3D">
        <w:rPr>
          <w:rFonts w:ascii="Times New Roman" w:hAnsi="Times New Roman" w:cs="Times New Roman"/>
          <w:bCs/>
          <w:sz w:val="24"/>
          <w:szCs w:val="24"/>
          <w:lang w:val="id-ID"/>
        </w:rPr>
        <w:t xml:space="preserve">di sekolah. Berdasarkan hasil analisis yang dilakukan diketahui bahwa </w:t>
      </w:r>
      <w:r w:rsidRPr="00B33E3D">
        <w:rPr>
          <w:rFonts w:ascii="Times New Roman" w:hAnsi="Times New Roman" w:cs="Times New Roman"/>
          <w:iCs/>
          <w:sz w:val="24"/>
          <w:szCs w:val="24"/>
          <w:lang w:val="id-ID"/>
        </w:rPr>
        <w:t xml:space="preserve">secara keseluruhan </w:t>
      </w:r>
      <w:r w:rsidRPr="00B33E3D">
        <w:rPr>
          <w:rFonts w:ascii="Times New Roman" w:hAnsi="Times New Roman" w:cs="Times New Roman"/>
          <w:iCs/>
          <w:sz w:val="24"/>
          <w:szCs w:val="24"/>
        </w:rPr>
        <w:t xml:space="preserve">hasil </w:t>
      </w:r>
      <w:r w:rsidRPr="00B33E3D">
        <w:rPr>
          <w:rFonts w:ascii="Times New Roman" w:hAnsi="Times New Roman" w:cs="Times New Roman"/>
          <w:iCs/>
          <w:sz w:val="24"/>
          <w:szCs w:val="24"/>
          <w:lang w:val="id-ID"/>
        </w:rPr>
        <w:t xml:space="preserve">analisis deskriptif </w:t>
      </w:r>
      <w:r w:rsidRPr="00B33E3D">
        <w:rPr>
          <w:rFonts w:ascii="Times New Roman" w:hAnsi="Times New Roman" w:cs="Times New Roman"/>
          <w:iCs/>
          <w:sz w:val="24"/>
          <w:szCs w:val="24"/>
        </w:rPr>
        <w:t xml:space="preserve">menunjukkan </w:t>
      </w:r>
      <w:r w:rsidRPr="00B33E3D">
        <w:rPr>
          <w:rFonts w:ascii="Times New Roman" w:hAnsi="Times New Roman" w:cs="Times New Roman"/>
          <w:iCs/>
          <w:sz w:val="24"/>
          <w:szCs w:val="24"/>
          <w:lang w:val="id-ID"/>
        </w:rPr>
        <w:t xml:space="preserve">terdapat peningkatan kompetensi guru dengan kategori </w:t>
      </w:r>
      <w:r w:rsidRPr="00B33E3D">
        <w:rPr>
          <w:rFonts w:ascii="Times New Roman" w:hAnsi="Times New Roman" w:cs="Times New Roman"/>
          <w:iCs/>
          <w:sz w:val="24"/>
          <w:szCs w:val="24"/>
        </w:rPr>
        <w:t>baik</w:t>
      </w:r>
      <w:r w:rsidRPr="00B33E3D">
        <w:rPr>
          <w:rFonts w:ascii="Times New Roman" w:hAnsi="Times New Roman" w:cs="Times New Roman"/>
          <w:iCs/>
          <w:sz w:val="24"/>
          <w:szCs w:val="24"/>
          <w:lang w:val="id-ID"/>
        </w:rPr>
        <w:t xml:space="preserve"> setelah mengikuti kegiatan PLPG</w:t>
      </w:r>
      <w:r w:rsidRPr="00B33E3D">
        <w:rPr>
          <w:rFonts w:ascii="Times New Roman" w:hAnsi="Times New Roman" w:cs="Times New Roman"/>
          <w:iCs/>
          <w:sz w:val="24"/>
          <w:szCs w:val="24"/>
        </w:rPr>
        <w:t>.</w:t>
      </w:r>
      <w:r w:rsidRPr="00B33E3D">
        <w:rPr>
          <w:rFonts w:ascii="Times New Roman" w:hAnsi="Times New Roman" w:cs="Times New Roman"/>
          <w:iCs/>
          <w:sz w:val="24"/>
          <w:szCs w:val="24"/>
          <w:lang w:val="id-ID"/>
        </w:rPr>
        <w:t xml:space="preserve"> </w:t>
      </w:r>
      <w:r w:rsidR="00E96F25" w:rsidRPr="00B33E3D">
        <w:rPr>
          <w:rFonts w:ascii="Times New Roman" w:hAnsi="Times New Roman" w:cs="Times New Roman"/>
          <w:iCs/>
          <w:sz w:val="24"/>
          <w:szCs w:val="24"/>
          <w:lang w:val="id-ID"/>
        </w:rPr>
        <w:t xml:space="preserve">Dengan kata lain </w:t>
      </w:r>
      <w:r w:rsidR="007267F5" w:rsidRPr="00B33E3D">
        <w:rPr>
          <w:rFonts w:ascii="Times New Roman" w:hAnsi="Times New Roman" w:cs="Times New Roman"/>
          <w:iCs/>
          <w:sz w:val="24"/>
          <w:szCs w:val="24"/>
          <w:lang w:val="id-ID"/>
        </w:rPr>
        <w:t xml:space="preserve">kegiatan PLPG </w:t>
      </w:r>
      <w:r w:rsidR="00E96F25" w:rsidRPr="00B33E3D">
        <w:rPr>
          <w:rFonts w:ascii="Times New Roman" w:hAnsi="Times New Roman" w:cs="Times New Roman"/>
          <w:iCs/>
          <w:sz w:val="24"/>
          <w:szCs w:val="24"/>
          <w:lang w:val="id-ID"/>
        </w:rPr>
        <w:t xml:space="preserve">yang diikuti para guru </w:t>
      </w:r>
      <w:r w:rsidR="007267F5" w:rsidRPr="00B33E3D">
        <w:rPr>
          <w:rFonts w:ascii="Times New Roman" w:hAnsi="Times New Roman" w:cs="Times New Roman"/>
          <w:iCs/>
          <w:sz w:val="24"/>
          <w:szCs w:val="24"/>
          <w:lang w:val="id-ID"/>
        </w:rPr>
        <w:t xml:space="preserve">telah berdampak terhadap peningkatan kompetensi guru khususnya pada aspek peningkatan kompetensi pedagogik. </w:t>
      </w:r>
      <w:r w:rsidRPr="00B33E3D">
        <w:rPr>
          <w:rFonts w:ascii="Times New Roman" w:hAnsi="Times New Roman" w:cs="Times New Roman"/>
          <w:iCs/>
          <w:sz w:val="24"/>
          <w:szCs w:val="24"/>
          <w:lang w:val="id-ID"/>
        </w:rPr>
        <w:t xml:space="preserve">Selanjutnya </w:t>
      </w:r>
      <w:r w:rsidR="007267F5" w:rsidRPr="00B33E3D">
        <w:rPr>
          <w:rFonts w:ascii="Times New Roman" w:hAnsi="Times New Roman" w:cs="Times New Roman"/>
          <w:iCs/>
          <w:sz w:val="24"/>
          <w:szCs w:val="24"/>
          <w:lang w:val="id-ID"/>
        </w:rPr>
        <w:t xml:space="preserve">hasil </w:t>
      </w:r>
      <w:r w:rsidRPr="00B33E3D">
        <w:rPr>
          <w:rFonts w:ascii="Times New Roman" w:hAnsi="Times New Roman" w:cs="Times New Roman"/>
          <w:iCs/>
          <w:sz w:val="24"/>
          <w:szCs w:val="24"/>
          <w:lang w:val="id-ID"/>
        </w:rPr>
        <w:t xml:space="preserve">analisis </w:t>
      </w:r>
      <w:r w:rsidR="009D4900" w:rsidRPr="00B33E3D">
        <w:rPr>
          <w:rFonts w:ascii="Times New Roman" w:hAnsi="Times New Roman" w:cs="Times New Roman"/>
          <w:iCs/>
          <w:sz w:val="24"/>
          <w:szCs w:val="24"/>
          <w:lang w:val="id-ID"/>
        </w:rPr>
        <w:t xml:space="preserve">korelasi </w:t>
      </w:r>
      <w:r w:rsidRPr="00B33E3D">
        <w:rPr>
          <w:rFonts w:ascii="Times New Roman" w:hAnsi="Times New Roman" w:cs="Times New Roman"/>
          <w:iCs/>
          <w:sz w:val="24"/>
          <w:szCs w:val="24"/>
          <w:lang w:val="id-ID"/>
        </w:rPr>
        <w:t xml:space="preserve">menunjukkan adanya pengaruh kinerja guru secara signifikan setelah mengikuti kegiatan PLPG </w:t>
      </w:r>
      <w:r w:rsidR="007267F5" w:rsidRPr="00B33E3D">
        <w:rPr>
          <w:rFonts w:ascii="Times New Roman" w:hAnsi="Times New Roman" w:cs="Times New Roman"/>
          <w:iCs/>
          <w:sz w:val="24"/>
          <w:szCs w:val="24"/>
          <w:lang w:val="id-ID"/>
        </w:rPr>
        <w:t>terhadap kinerja guru di sekolah</w:t>
      </w:r>
      <w:r w:rsidRPr="00B33E3D">
        <w:rPr>
          <w:rFonts w:ascii="Times New Roman" w:hAnsi="Times New Roman" w:cs="Times New Roman"/>
          <w:iCs/>
          <w:sz w:val="24"/>
          <w:szCs w:val="24"/>
          <w:lang w:val="id-ID"/>
        </w:rPr>
        <w:t xml:space="preserve">. </w:t>
      </w:r>
      <w:r w:rsidR="007267F5" w:rsidRPr="00B33E3D">
        <w:rPr>
          <w:rFonts w:ascii="Times New Roman" w:hAnsi="Times New Roman" w:cs="Times New Roman"/>
          <w:iCs/>
          <w:sz w:val="24"/>
          <w:szCs w:val="24"/>
          <w:lang w:val="id-ID"/>
        </w:rPr>
        <w:t>Tegasny</w:t>
      </w:r>
      <w:r w:rsidR="0068292F" w:rsidRPr="00B33E3D">
        <w:rPr>
          <w:rFonts w:ascii="Times New Roman" w:hAnsi="Times New Roman" w:cs="Times New Roman"/>
          <w:iCs/>
          <w:sz w:val="24"/>
          <w:szCs w:val="24"/>
          <w:lang w:val="id-ID"/>
        </w:rPr>
        <w:t>a</w:t>
      </w:r>
      <w:r w:rsidR="007267F5" w:rsidRPr="00B33E3D">
        <w:rPr>
          <w:rFonts w:ascii="Times New Roman" w:hAnsi="Times New Roman" w:cs="Times New Roman"/>
          <w:iCs/>
          <w:sz w:val="24"/>
          <w:szCs w:val="24"/>
          <w:lang w:val="id-ID"/>
        </w:rPr>
        <w:t xml:space="preserve"> hasil </w:t>
      </w:r>
      <w:r w:rsidRPr="00B33E3D">
        <w:rPr>
          <w:rFonts w:ascii="Times New Roman" w:hAnsi="Times New Roman" w:cs="Times New Roman"/>
          <w:iCs/>
          <w:sz w:val="24"/>
          <w:szCs w:val="24"/>
          <w:lang w:val="id-ID"/>
        </w:rPr>
        <w:t xml:space="preserve">kedua analisis di atas menunjukkan bahwa guru perlu mengikuti kegiatan PLPG untuk meningkatkan kompetensi pedagogiknya, apabila pengetahuan guru tersebut meningkat maka akan mempengaruhi kinerja mereka di sekolah. </w:t>
      </w:r>
    </w:p>
    <w:p w:rsidR="00414B7B" w:rsidRPr="00B33E3D" w:rsidRDefault="00414B7B" w:rsidP="00A27BA6">
      <w:pPr>
        <w:pStyle w:val="ListParagraph1"/>
        <w:spacing w:after="0" w:line="240" w:lineRule="auto"/>
        <w:ind w:left="270"/>
        <w:jc w:val="both"/>
        <w:rPr>
          <w:rFonts w:ascii="Times New Roman" w:hAnsi="Times New Roman" w:cs="Times New Roman"/>
          <w:b/>
          <w:sz w:val="24"/>
          <w:szCs w:val="24"/>
          <w:lang w:val="id-ID"/>
        </w:rPr>
      </w:pPr>
    </w:p>
    <w:p w:rsidR="00016819" w:rsidRPr="00B33E3D" w:rsidRDefault="00D016A2" w:rsidP="00D016A2">
      <w:pPr>
        <w:pStyle w:val="ListParagraph1"/>
        <w:spacing w:line="240" w:lineRule="auto"/>
        <w:ind w:left="0"/>
        <w:jc w:val="both"/>
        <w:rPr>
          <w:rFonts w:ascii="Times New Roman" w:hAnsi="Times New Roman" w:cs="Times New Roman"/>
          <w:b/>
          <w:sz w:val="24"/>
          <w:szCs w:val="24"/>
          <w:lang w:val="en-US"/>
        </w:rPr>
      </w:pPr>
      <w:r w:rsidRPr="00B33E3D">
        <w:rPr>
          <w:rFonts w:ascii="Times New Roman" w:hAnsi="Times New Roman" w:cs="Times New Roman"/>
          <w:b/>
          <w:sz w:val="24"/>
          <w:szCs w:val="24"/>
          <w:lang w:val="en-US"/>
        </w:rPr>
        <w:t>Daftar Pustaka</w:t>
      </w:r>
    </w:p>
    <w:p w:rsidR="00137C9C" w:rsidRPr="0041489F" w:rsidRDefault="0041489F" w:rsidP="0041489F">
      <w:pPr>
        <w:pStyle w:val="ListParagraph"/>
        <w:spacing w:line="240" w:lineRule="auto"/>
        <w:ind w:left="567" w:hanging="567"/>
        <w:jc w:val="both"/>
        <w:rPr>
          <w:rFonts w:ascii="Times New Roman" w:hAnsi="Times New Roman"/>
          <w:sz w:val="24"/>
          <w:szCs w:val="24"/>
        </w:rPr>
      </w:pPr>
      <w:r w:rsidRPr="00B33E3D">
        <w:rPr>
          <w:rFonts w:ascii="Times New Roman" w:hAnsi="Times New Roman"/>
          <w:sz w:val="24"/>
          <w:szCs w:val="24"/>
        </w:rPr>
        <w:t xml:space="preserve">Bernstein, B. B. (2000). </w:t>
      </w:r>
      <w:r w:rsidRPr="00B33E3D">
        <w:rPr>
          <w:rFonts w:ascii="Times New Roman" w:hAnsi="Times New Roman"/>
          <w:i/>
          <w:iCs/>
          <w:sz w:val="24"/>
          <w:szCs w:val="24"/>
        </w:rPr>
        <w:t>Pedagogy, symbolic control, and identity: Theory, research, critique</w:t>
      </w:r>
      <w:r w:rsidRPr="00B33E3D">
        <w:rPr>
          <w:rFonts w:ascii="Times New Roman" w:hAnsi="Times New Roman"/>
          <w:sz w:val="24"/>
          <w:szCs w:val="24"/>
          <w:lang w:val="id-ID"/>
        </w:rPr>
        <w:t>,</w:t>
      </w:r>
      <w:r w:rsidRPr="00B33E3D">
        <w:rPr>
          <w:rFonts w:ascii="Times New Roman" w:hAnsi="Times New Roman"/>
          <w:sz w:val="24"/>
          <w:szCs w:val="24"/>
        </w:rPr>
        <w:t xml:space="preserve"> </w:t>
      </w:r>
      <w:r w:rsidRPr="00B33E3D">
        <w:rPr>
          <w:rFonts w:ascii="Times New Roman" w:hAnsi="Times New Roman"/>
          <w:sz w:val="24"/>
          <w:szCs w:val="24"/>
          <w:lang w:val="id-ID"/>
        </w:rPr>
        <w:t xml:space="preserve">New York: </w:t>
      </w:r>
      <w:r w:rsidRPr="00B33E3D">
        <w:rPr>
          <w:rFonts w:ascii="Times New Roman" w:hAnsi="Times New Roman"/>
          <w:sz w:val="24"/>
          <w:szCs w:val="24"/>
        </w:rPr>
        <w:t>Rowman &amp; Littlefield.</w:t>
      </w:r>
    </w:p>
    <w:p w:rsidR="00061E31" w:rsidRPr="00061E31" w:rsidRDefault="00061E31" w:rsidP="00061E31">
      <w:pPr>
        <w:pStyle w:val="ListParagraph"/>
        <w:spacing w:line="240" w:lineRule="auto"/>
        <w:ind w:left="567" w:hanging="567"/>
        <w:jc w:val="both"/>
        <w:rPr>
          <w:rFonts w:ascii="Times New Roman" w:hAnsi="Times New Roman"/>
          <w:sz w:val="24"/>
          <w:szCs w:val="24"/>
          <w:shd w:val="clear" w:color="auto" w:fill="FFFFFF"/>
        </w:rPr>
      </w:pPr>
      <w:r w:rsidRPr="00B33E3D">
        <w:rPr>
          <w:rFonts w:ascii="Times New Roman" w:hAnsi="Times New Roman"/>
          <w:sz w:val="24"/>
          <w:szCs w:val="24"/>
          <w:shd w:val="clear" w:color="auto" w:fill="FFFFFF"/>
        </w:rPr>
        <w:t>Creswell, J. W. (2002). </w:t>
      </w:r>
      <w:r w:rsidRPr="00B33E3D">
        <w:rPr>
          <w:rFonts w:ascii="Times New Roman" w:hAnsi="Times New Roman"/>
          <w:i/>
          <w:iCs/>
          <w:sz w:val="24"/>
          <w:szCs w:val="24"/>
          <w:shd w:val="clear" w:color="auto" w:fill="FFFFFF"/>
        </w:rPr>
        <w:t>Educational research: Planning, conducting, and evaluating quantitative</w:t>
      </w:r>
      <w:r w:rsidRPr="00B33E3D">
        <w:rPr>
          <w:rFonts w:ascii="Times New Roman" w:hAnsi="Times New Roman"/>
          <w:sz w:val="24"/>
          <w:szCs w:val="24"/>
          <w:shd w:val="clear" w:color="auto" w:fill="FFFFFF"/>
        </w:rPr>
        <w:t>. Upper Saddle River, NJ: Prentice Hall.</w:t>
      </w:r>
    </w:p>
    <w:p w:rsidR="00661517" w:rsidRPr="00B33E3D" w:rsidRDefault="00661517" w:rsidP="00661517">
      <w:pPr>
        <w:pStyle w:val="ListParagraph"/>
        <w:spacing w:line="240" w:lineRule="auto"/>
        <w:ind w:left="567" w:hanging="567"/>
        <w:jc w:val="both"/>
        <w:rPr>
          <w:rFonts w:ascii="Times New Roman" w:hAnsi="Times New Roman"/>
          <w:sz w:val="24"/>
          <w:szCs w:val="24"/>
          <w:lang w:val="id-ID"/>
        </w:rPr>
      </w:pPr>
      <w:r w:rsidRPr="00B33E3D">
        <w:rPr>
          <w:rFonts w:asciiTheme="majorBidi" w:hAnsiTheme="majorBidi" w:cstheme="majorBidi"/>
          <w:sz w:val="24"/>
          <w:szCs w:val="24"/>
        </w:rPr>
        <w:t xml:space="preserve">Damri, Engkizar dan Anwar, F. (2017). Hubungan Self-Efficacy dan Prokrastinasi </w:t>
      </w:r>
      <w:r w:rsidRPr="00B33E3D">
        <w:rPr>
          <w:rFonts w:asciiTheme="majorBidi" w:hAnsiTheme="majorBidi" w:cstheme="majorBidi"/>
          <w:sz w:val="24"/>
          <w:szCs w:val="24"/>
        </w:rPr>
        <w:tab/>
        <w:t xml:space="preserve">Akademik Mahasiswa Dalam Menyelesaikan Tugas Perkuliahan, </w:t>
      </w:r>
      <w:r w:rsidRPr="00B33E3D">
        <w:rPr>
          <w:rFonts w:asciiTheme="majorBidi" w:hAnsiTheme="majorBidi" w:cstheme="majorBidi"/>
          <w:i/>
          <w:iCs/>
          <w:sz w:val="24"/>
          <w:szCs w:val="24"/>
        </w:rPr>
        <w:t xml:space="preserve">Jurnal </w:t>
      </w:r>
      <w:r w:rsidRPr="00B33E3D">
        <w:rPr>
          <w:rFonts w:asciiTheme="majorBidi" w:hAnsiTheme="majorBidi" w:cstheme="majorBidi"/>
          <w:i/>
          <w:iCs/>
          <w:sz w:val="24"/>
          <w:szCs w:val="24"/>
        </w:rPr>
        <w:tab/>
        <w:t>Edukasi Bimbingan Konseling,</w:t>
      </w:r>
      <w:r w:rsidRPr="00B33E3D">
        <w:rPr>
          <w:rFonts w:asciiTheme="majorBidi" w:hAnsiTheme="majorBidi" w:cstheme="majorBidi"/>
          <w:sz w:val="24"/>
          <w:szCs w:val="24"/>
        </w:rPr>
        <w:t xml:space="preserve"> </w:t>
      </w:r>
      <w:r w:rsidRPr="00B33E3D">
        <w:rPr>
          <w:rFonts w:asciiTheme="majorBidi" w:hAnsiTheme="majorBidi" w:cstheme="majorBidi"/>
          <w:i/>
          <w:iCs/>
          <w:sz w:val="24"/>
          <w:szCs w:val="24"/>
        </w:rPr>
        <w:t>3</w:t>
      </w:r>
      <w:r w:rsidRPr="00B33E3D">
        <w:rPr>
          <w:rFonts w:asciiTheme="majorBidi" w:hAnsiTheme="majorBidi" w:cstheme="majorBidi"/>
          <w:sz w:val="24"/>
          <w:szCs w:val="24"/>
        </w:rPr>
        <w:t>(1): 74-95.</w:t>
      </w:r>
    </w:p>
    <w:p w:rsidR="00DE1F17" w:rsidRPr="00F25B34" w:rsidRDefault="00DE1F17" w:rsidP="00F25B34">
      <w:pPr>
        <w:pStyle w:val="ListParagraph"/>
        <w:spacing w:line="240" w:lineRule="auto"/>
        <w:ind w:left="567" w:hanging="567"/>
        <w:jc w:val="both"/>
        <w:rPr>
          <w:rFonts w:ascii="Times New Roman" w:hAnsi="Times New Roman"/>
          <w:sz w:val="24"/>
          <w:szCs w:val="24"/>
          <w:lang w:val="id-ID"/>
        </w:rPr>
      </w:pPr>
      <w:r w:rsidRPr="00DE1F17">
        <w:rPr>
          <w:rFonts w:ascii="Times New Roman" w:hAnsi="Times New Roman"/>
          <w:sz w:val="24"/>
          <w:szCs w:val="24"/>
        </w:rPr>
        <w:t xml:space="preserve">Engkizar, Muliati, </w:t>
      </w:r>
      <w:r w:rsidR="00FF6F21">
        <w:rPr>
          <w:rFonts w:ascii="Times New Roman" w:hAnsi="Times New Roman"/>
          <w:sz w:val="24"/>
          <w:szCs w:val="24"/>
          <w:lang w:val="id-ID"/>
        </w:rPr>
        <w:t>I.,</w:t>
      </w:r>
      <w:r w:rsidR="00FF6F21" w:rsidRPr="00FF6F21">
        <w:rPr>
          <w:rFonts w:ascii="Times New Roman" w:hAnsi="Times New Roman"/>
          <w:sz w:val="24"/>
          <w:szCs w:val="24"/>
        </w:rPr>
        <w:t xml:space="preserve"> </w:t>
      </w:r>
      <w:r w:rsidR="00FF6F21" w:rsidRPr="00DE1F17">
        <w:rPr>
          <w:rFonts w:ascii="Times New Roman" w:hAnsi="Times New Roman"/>
          <w:sz w:val="24"/>
          <w:szCs w:val="24"/>
        </w:rPr>
        <w:t>Rahman</w:t>
      </w:r>
      <w:r w:rsidR="00FF6F21">
        <w:rPr>
          <w:rFonts w:ascii="Times New Roman" w:hAnsi="Times New Roman"/>
          <w:sz w:val="24"/>
          <w:szCs w:val="24"/>
          <w:lang w:val="id-ID"/>
        </w:rPr>
        <w:t>,</w:t>
      </w:r>
      <w:r w:rsidR="00FF6F21" w:rsidRPr="00DE1F17">
        <w:rPr>
          <w:rFonts w:ascii="Times New Roman" w:hAnsi="Times New Roman"/>
          <w:sz w:val="24"/>
          <w:szCs w:val="24"/>
        </w:rPr>
        <w:t xml:space="preserve"> </w:t>
      </w:r>
      <w:r w:rsidRPr="00DE1F17">
        <w:rPr>
          <w:rFonts w:ascii="Times New Roman" w:hAnsi="Times New Roman"/>
          <w:sz w:val="24"/>
          <w:szCs w:val="24"/>
        </w:rPr>
        <w:t>R</w:t>
      </w:r>
      <w:r w:rsidR="00FF6F21">
        <w:rPr>
          <w:rFonts w:ascii="Times New Roman" w:hAnsi="Times New Roman"/>
          <w:sz w:val="24"/>
          <w:szCs w:val="24"/>
          <w:lang w:val="id-ID"/>
        </w:rPr>
        <w:t>.</w:t>
      </w:r>
      <w:r w:rsidRPr="00DE1F17">
        <w:rPr>
          <w:rFonts w:ascii="Times New Roman" w:hAnsi="Times New Roman"/>
          <w:sz w:val="24"/>
          <w:szCs w:val="24"/>
        </w:rPr>
        <w:t>, Alfurqan</w:t>
      </w:r>
      <w:r w:rsidR="0031620E">
        <w:rPr>
          <w:rFonts w:ascii="Times New Roman" w:hAnsi="Times New Roman"/>
          <w:sz w:val="24"/>
          <w:szCs w:val="24"/>
          <w:lang w:val="id-ID"/>
        </w:rPr>
        <w:t xml:space="preserve"> (2018</w:t>
      </w:r>
      <w:r>
        <w:rPr>
          <w:rFonts w:ascii="Times New Roman" w:hAnsi="Times New Roman"/>
          <w:sz w:val="24"/>
          <w:szCs w:val="24"/>
          <w:lang w:val="id-ID"/>
        </w:rPr>
        <w:t xml:space="preserve">) </w:t>
      </w:r>
      <w:r w:rsidRPr="00DE1F17">
        <w:rPr>
          <w:rFonts w:ascii="Times New Roman" w:hAnsi="Times New Roman"/>
          <w:sz w:val="24"/>
          <w:szCs w:val="24"/>
        </w:rPr>
        <w:t>The Importance of Integrating ICT Into Islamic Study Teaching and Learning Process</w:t>
      </w:r>
      <w:r w:rsidR="00E70DDB">
        <w:rPr>
          <w:rFonts w:ascii="Times New Roman" w:hAnsi="Times New Roman"/>
          <w:sz w:val="24"/>
          <w:szCs w:val="24"/>
          <w:lang w:val="id-ID"/>
        </w:rPr>
        <w:t>.</w:t>
      </w:r>
      <w:r w:rsidR="00540842">
        <w:rPr>
          <w:rFonts w:ascii="Times New Roman" w:hAnsi="Times New Roman"/>
          <w:sz w:val="24"/>
          <w:szCs w:val="24"/>
          <w:lang w:val="id-ID"/>
        </w:rPr>
        <w:t xml:space="preserve"> </w:t>
      </w:r>
      <w:r w:rsidR="00540842" w:rsidRPr="00540842">
        <w:rPr>
          <w:rFonts w:ascii="Times New Roman" w:hAnsi="Times New Roman"/>
          <w:i/>
          <w:sz w:val="24"/>
          <w:szCs w:val="24"/>
          <w:lang w:val="id-ID"/>
        </w:rPr>
        <w:t>Khalifa Journal of Islamic Education</w:t>
      </w:r>
      <w:r w:rsidR="0062606A">
        <w:rPr>
          <w:rFonts w:ascii="Times New Roman" w:hAnsi="Times New Roman"/>
          <w:sz w:val="24"/>
          <w:szCs w:val="24"/>
          <w:lang w:val="id-ID"/>
        </w:rPr>
        <w:t xml:space="preserve">, </w:t>
      </w:r>
      <w:r w:rsidR="0062606A" w:rsidRPr="0062606A">
        <w:rPr>
          <w:rFonts w:ascii="Times New Roman" w:hAnsi="Times New Roman"/>
          <w:i/>
          <w:sz w:val="24"/>
          <w:szCs w:val="24"/>
          <w:lang w:val="id-ID"/>
        </w:rPr>
        <w:t>1</w:t>
      </w:r>
      <w:r w:rsidR="0062606A">
        <w:rPr>
          <w:rFonts w:ascii="Times New Roman" w:hAnsi="Times New Roman"/>
          <w:sz w:val="24"/>
          <w:szCs w:val="24"/>
          <w:lang w:val="id-ID"/>
        </w:rPr>
        <w:t>(2);</w:t>
      </w:r>
      <w:r w:rsidR="0062606A" w:rsidRPr="0062606A">
        <w:rPr>
          <w:rFonts w:ascii="Times New Roman" w:hAnsi="Times New Roman"/>
          <w:sz w:val="24"/>
          <w:szCs w:val="24"/>
          <w:lang w:val="id-ID"/>
        </w:rPr>
        <w:t>148-168</w:t>
      </w:r>
      <w:r w:rsidR="0062606A">
        <w:rPr>
          <w:rFonts w:ascii="Times New Roman" w:hAnsi="Times New Roman"/>
          <w:sz w:val="24"/>
          <w:szCs w:val="24"/>
          <w:lang w:val="id-ID"/>
        </w:rPr>
        <w:t>.</w:t>
      </w:r>
    </w:p>
    <w:p w:rsidR="00061E31" w:rsidRPr="00061E31" w:rsidRDefault="00061E31" w:rsidP="00061E31">
      <w:pPr>
        <w:pStyle w:val="ListParagraph"/>
        <w:spacing w:line="240" w:lineRule="auto"/>
        <w:ind w:left="567" w:hanging="567"/>
        <w:jc w:val="both"/>
        <w:rPr>
          <w:rFonts w:ascii="Times New Roman" w:hAnsi="Times New Roman"/>
          <w:sz w:val="24"/>
          <w:szCs w:val="24"/>
        </w:rPr>
      </w:pPr>
      <w:r w:rsidRPr="00B33E3D">
        <w:rPr>
          <w:rFonts w:ascii="Times New Roman" w:hAnsi="Times New Roman"/>
          <w:sz w:val="24"/>
          <w:szCs w:val="24"/>
        </w:rPr>
        <w:t xml:space="preserve">Frank, J. R., Snell, L. S., Cate, O. T., Holmboe, E. S., Carraccio, C., Swing, S. R., ... &amp; Harden, R. M. (2010). Competency-based medical education: theory to practice. </w:t>
      </w:r>
      <w:r w:rsidRPr="00B33E3D">
        <w:rPr>
          <w:rFonts w:ascii="Times New Roman" w:hAnsi="Times New Roman"/>
          <w:i/>
          <w:iCs/>
          <w:sz w:val="24"/>
          <w:szCs w:val="24"/>
        </w:rPr>
        <w:t>Medical teacher</w:t>
      </w:r>
      <w:r w:rsidRPr="00B33E3D">
        <w:rPr>
          <w:rFonts w:ascii="Times New Roman" w:hAnsi="Times New Roman"/>
          <w:sz w:val="24"/>
          <w:szCs w:val="24"/>
        </w:rPr>
        <w:t xml:space="preserve">, </w:t>
      </w:r>
      <w:r w:rsidRPr="00B33E3D">
        <w:rPr>
          <w:rFonts w:ascii="Times New Roman" w:hAnsi="Times New Roman"/>
          <w:i/>
          <w:iCs/>
          <w:sz w:val="24"/>
          <w:szCs w:val="24"/>
        </w:rPr>
        <w:t>32</w:t>
      </w:r>
      <w:r w:rsidRPr="00B33E3D">
        <w:rPr>
          <w:rFonts w:ascii="Times New Roman" w:hAnsi="Times New Roman"/>
          <w:sz w:val="24"/>
          <w:szCs w:val="24"/>
        </w:rPr>
        <w:t>(8), 638-645.</w:t>
      </w:r>
    </w:p>
    <w:p w:rsidR="00011DC3" w:rsidRPr="00011DC3" w:rsidRDefault="00011DC3" w:rsidP="00011DC3">
      <w:pPr>
        <w:pStyle w:val="ListParagraph"/>
        <w:spacing w:line="240" w:lineRule="auto"/>
        <w:ind w:left="567" w:hanging="567"/>
        <w:jc w:val="both"/>
        <w:rPr>
          <w:rFonts w:ascii="Times New Roman" w:hAnsi="Times New Roman"/>
          <w:sz w:val="24"/>
          <w:szCs w:val="24"/>
          <w:lang w:val="id-ID"/>
        </w:rPr>
      </w:pPr>
      <w:r w:rsidRPr="00B33E3D">
        <w:rPr>
          <w:rFonts w:ascii="Times New Roman" w:hAnsi="Times New Roman"/>
          <w:sz w:val="24"/>
          <w:szCs w:val="24"/>
        </w:rPr>
        <w:t xml:space="preserve">Gufran, G., Mukhadis, A., &amp; Putro, S. C. (2012). Pelaksanaan PLPG Sebagai Wahana Pengembangan dan Audit Kompetensi Dalam Sertifikasi Guru Bidang Kejuruan. </w:t>
      </w:r>
      <w:r w:rsidRPr="00B33E3D">
        <w:rPr>
          <w:rFonts w:ascii="Times New Roman" w:hAnsi="Times New Roman"/>
          <w:i/>
          <w:iCs/>
          <w:sz w:val="24"/>
          <w:szCs w:val="24"/>
        </w:rPr>
        <w:t>Teknologi dan Kejuruan</w:t>
      </w:r>
      <w:r w:rsidRPr="00B33E3D">
        <w:rPr>
          <w:rFonts w:ascii="Times New Roman" w:hAnsi="Times New Roman"/>
          <w:sz w:val="24"/>
          <w:szCs w:val="24"/>
        </w:rPr>
        <w:t xml:space="preserve">, </w:t>
      </w:r>
      <w:r w:rsidRPr="00B33E3D">
        <w:rPr>
          <w:rFonts w:ascii="Times New Roman" w:hAnsi="Times New Roman"/>
          <w:i/>
          <w:iCs/>
          <w:sz w:val="24"/>
          <w:szCs w:val="24"/>
        </w:rPr>
        <w:t>34</w:t>
      </w:r>
      <w:r w:rsidRPr="00B33E3D">
        <w:rPr>
          <w:rFonts w:ascii="Times New Roman" w:hAnsi="Times New Roman"/>
          <w:sz w:val="24"/>
          <w:szCs w:val="24"/>
        </w:rPr>
        <w:t>(2).</w:t>
      </w:r>
      <w:r w:rsidRPr="00B33E3D">
        <w:rPr>
          <w:rFonts w:ascii="Times New Roman" w:hAnsi="Times New Roman"/>
          <w:sz w:val="24"/>
          <w:szCs w:val="24"/>
          <w:lang w:val="id-ID"/>
        </w:rPr>
        <w:t xml:space="preserve"> 115-128.</w:t>
      </w:r>
    </w:p>
    <w:p w:rsidR="00661517" w:rsidRPr="00661517" w:rsidRDefault="00011DC3" w:rsidP="00011DC3">
      <w:pPr>
        <w:pStyle w:val="ListParagraph"/>
        <w:spacing w:line="240" w:lineRule="auto"/>
        <w:ind w:left="567" w:hanging="567"/>
        <w:jc w:val="both"/>
        <w:rPr>
          <w:rFonts w:ascii="Times New Roman" w:hAnsi="Times New Roman"/>
          <w:sz w:val="24"/>
          <w:szCs w:val="24"/>
        </w:rPr>
      </w:pPr>
      <w:r w:rsidRPr="00B33E3D">
        <w:rPr>
          <w:rFonts w:ascii="Times New Roman" w:hAnsi="Times New Roman"/>
          <w:sz w:val="24"/>
          <w:szCs w:val="24"/>
        </w:rPr>
        <w:t xml:space="preserve">Hiebert, J., Morris, A. K., &amp; Glass, B. (2003). Learning to learn to teach: An``experiment''model for teaching and teacher preparation in mathematics. </w:t>
      </w:r>
      <w:r w:rsidRPr="00B33E3D">
        <w:rPr>
          <w:rFonts w:ascii="Times New Roman" w:hAnsi="Times New Roman"/>
          <w:i/>
          <w:iCs/>
          <w:sz w:val="24"/>
          <w:szCs w:val="24"/>
        </w:rPr>
        <w:t>Journal of mathematics teacher education</w:t>
      </w:r>
      <w:r w:rsidRPr="00B33E3D">
        <w:rPr>
          <w:rFonts w:ascii="Times New Roman" w:hAnsi="Times New Roman"/>
          <w:sz w:val="24"/>
          <w:szCs w:val="24"/>
        </w:rPr>
        <w:t xml:space="preserve">, </w:t>
      </w:r>
      <w:r w:rsidRPr="00B33E3D">
        <w:rPr>
          <w:rFonts w:ascii="Times New Roman" w:hAnsi="Times New Roman"/>
          <w:i/>
          <w:iCs/>
          <w:sz w:val="24"/>
          <w:szCs w:val="24"/>
        </w:rPr>
        <w:t>6</w:t>
      </w:r>
      <w:r w:rsidRPr="00B33E3D">
        <w:rPr>
          <w:rFonts w:ascii="Times New Roman" w:hAnsi="Times New Roman"/>
          <w:sz w:val="24"/>
          <w:szCs w:val="24"/>
        </w:rPr>
        <w:t>(3), 201-222.</w:t>
      </w:r>
    </w:p>
    <w:p w:rsidR="0022511A" w:rsidRPr="00B33E3D" w:rsidRDefault="0022511A" w:rsidP="00BA4EDC">
      <w:pPr>
        <w:pStyle w:val="ListParagraph"/>
        <w:spacing w:line="240" w:lineRule="auto"/>
        <w:ind w:left="567" w:hanging="567"/>
        <w:jc w:val="both"/>
        <w:rPr>
          <w:rFonts w:ascii="Times New Roman" w:hAnsi="Times New Roman"/>
          <w:iCs/>
          <w:sz w:val="24"/>
          <w:szCs w:val="24"/>
        </w:rPr>
      </w:pPr>
      <w:r w:rsidRPr="00B33E3D">
        <w:rPr>
          <w:rFonts w:ascii="Times New Roman" w:hAnsi="Times New Roman"/>
          <w:sz w:val="24"/>
          <w:szCs w:val="24"/>
        </w:rPr>
        <w:t xml:space="preserve">Indonesia, R. (2005). </w:t>
      </w:r>
      <w:r w:rsidRPr="00B33E3D">
        <w:rPr>
          <w:rFonts w:ascii="Times New Roman" w:hAnsi="Times New Roman"/>
          <w:i/>
          <w:sz w:val="24"/>
          <w:szCs w:val="24"/>
        </w:rPr>
        <w:t>Undang-undang Republik Indonesia nomor 14 tahun 2005 tentang Guru dan Dosen</w:t>
      </w:r>
      <w:r w:rsidRPr="00B33E3D">
        <w:rPr>
          <w:rFonts w:ascii="Times New Roman" w:hAnsi="Times New Roman"/>
          <w:sz w:val="24"/>
          <w:szCs w:val="24"/>
        </w:rPr>
        <w:t xml:space="preserve">. </w:t>
      </w:r>
      <w:r w:rsidR="003B0093" w:rsidRPr="00B33E3D">
        <w:rPr>
          <w:rFonts w:ascii="Times New Roman" w:hAnsi="Times New Roman"/>
          <w:iCs/>
          <w:sz w:val="24"/>
          <w:szCs w:val="24"/>
        </w:rPr>
        <w:t xml:space="preserve">Jakarta: </w:t>
      </w:r>
      <w:r w:rsidRPr="00B33E3D">
        <w:rPr>
          <w:rFonts w:ascii="Times New Roman" w:hAnsi="Times New Roman"/>
          <w:iCs/>
          <w:sz w:val="24"/>
          <w:szCs w:val="24"/>
        </w:rPr>
        <w:t>Sekretariat Negara.</w:t>
      </w:r>
    </w:p>
    <w:p w:rsidR="00DA0828" w:rsidRPr="00B33E3D" w:rsidRDefault="00DA0828" w:rsidP="00A35439">
      <w:pPr>
        <w:pStyle w:val="ListParagraph"/>
        <w:spacing w:line="240" w:lineRule="auto"/>
        <w:ind w:left="567" w:hanging="567"/>
        <w:jc w:val="both"/>
        <w:rPr>
          <w:rFonts w:ascii="Times New Roman" w:hAnsi="Times New Roman"/>
          <w:sz w:val="24"/>
          <w:szCs w:val="24"/>
        </w:rPr>
      </w:pPr>
      <w:r w:rsidRPr="00B33E3D">
        <w:rPr>
          <w:rFonts w:ascii="Times New Roman" w:hAnsi="Times New Roman"/>
          <w:sz w:val="24"/>
          <w:szCs w:val="24"/>
        </w:rPr>
        <w:t xml:space="preserve">Irwantoro, N., &amp; Suryana, Y. (2016). </w:t>
      </w:r>
      <w:r w:rsidRPr="00B33E3D">
        <w:rPr>
          <w:rFonts w:ascii="Times New Roman" w:hAnsi="Times New Roman"/>
          <w:i/>
          <w:sz w:val="24"/>
          <w:szCs w:val="24"/>
        </w:rPr>
        <w:t>Kompetensi Pedagogik</w:t>
      </w:r>
      <w:r w:rsidRPr="00B33E3D">
        <w:rPr>
          <w:rFonts w:ascii="Times New Roman" w:hAnsi="Times New Roman"/>
          <w:sz w:val="24"/>
          <w:szCs w:val="24"/>
        </w:rPr>
        <w:t xml:space="preserve">. </w:t>
      </w:r>
      <w:r w:rsidRPr="00B33E3D">
        <w:rPr>
          <w:rFonts w:ascii="Times New Roman" w:hAnsi="Times New Roman"/>
          <w:iCs/>
          <w:sz w:val="24"/>
          <w:szCs w:val="24"/>
        </w:rPr>
        <w:t>Surabaya: Genta Group Production</w:t>
      </w:r>
      <w:r w:rsidRPr="00B33E3D">
        <w:rPr>
          <w:rFonts w:ascii="Times New Roman" w:hAnsi="Times New Roman"/>
          <w:sz w:val="24"/>
          <w:szCs w:val="24"/>
        </w:rPr>
        <w:t>.</w:t>
      </w:r>
    </w:p>
    <w:p w:rsidR="00822A5A" w:rsidRPr="00B33E3D" w:rsidRDefault="00F41A59" w:rsidP="0024501B">
      <w:pPr>
        <w:pStyle w:val="ListParagraph"/>
        <w:spacing w:line="240" w:lineRule="auto"/>
        <w:ind w:left="567" w:hanging="567"/>
        <w:jc w:val="both"/>
        <w:rPr>
          <w:rFonts w:ascii="Times New Roman" w:hAnsi="Times New Roman"/>
          <w:sz w:val="24"/>
          <w:szCs w:val="24"/>
        </w:rPr>
      </w:pPr>
      <w:r w:rsidRPr="00B33E3D">
        <w:rPr>
          <w:rFonts w:ascii="Times New Roman" w:hAnsi="Times New Roman"/>
          <w:sz w:val="24"/>
          <w:szCs w:val="24"/>
        </w:rPr>
        <w:t xml:space="preserve">Jurkiewicz, C. L. (2014). Advancing ethical competence through pedagogy. </w:t>
      </w:r>
      <w:r w:rsidR="00A76598" w:rsidRPr="00B33E3D">
        <w:rPr>
          <w:rFonts w:ascii="Times New Roman" w:hAnsi="Times New Roman"/>
          <w:i/>
          <w:sz w:val="24"/>
          <w:szCs w:val="24"/>
          <w:lang w:val="id-ID"/>
        </w:rPr>
        <w:t>Journal</w:t>
      </w:r>
      <w:r w:rsidR="00A76598" w:rsidRPr="00B33E3D">
        <w:rPr>
          <w:rFonts w:ascii="Times New Roman" w:hAnsi="Times New Roman"/>
          <w:sz w:val="24"/>
          <w:szCs w:val="24"/>
          <w:lang w:val="id-ID"/>
        </w:rPr>
        <w:t xml:space="preserve"> </w:t>
      </w:r>
      <w:r w:rsidR="00D97270" w:rsidRPr="00B33E3D">
        <w:rPr>
          <w:rFonts w:ascii="Times New Roman" w:hAnsi="Times New Roman"/>
          <w:i/>
          <w:iCs/>
          <w:sz w:val="24"/>
          <w:szCs w:val="24"/>
        </w:rPr>
        <w:t>Achieving Ethical Competence For Public Service Leadership</w:t>
      </w:r>
      <w:r w:rsidRPr="00B33E3D">
        <w:rPr>
          <w:rFonts w:ascii="Times New Roman" w:hAnsi="Times New Roman"/>
          <w:sz w:val="24"/>
          <w:szCs w:val="24"/>
        </w:rPr>
        <w:t xml:space="preserve">. </w:t>
      </w:r>
      <w:r w:rsidR="0024501B" w:rsidRPr="00B33E3D">
        <w:rPr>
          <w:rFonts w:ascii="Times New Roman" w:hAnsi="Times New Roman"/>
          <w:sz w:val="24"/>
          <w:szCs w:val="24"/>
        </w:rPr>
        <w:t xml:space="preserve">Chapter </w:t>
      </w:r>
      <w:r w:rsidR="0024501B" w:rsidRPr="00B33E3D">
        <w:rPr>
          <w:rFonts w:ascii="Times New Roman" w:hAnsi="Times New Roman"/>
          <w:sz w:val="24"/>
          <w:szCs w:val="24"/>
          <w:lang w:val="id-ID"/>
        </w:rPr>
        <w:t>(</w:t>
      </w:r>
      <w:r w:rsidR="0024501B" w:rsidRPr="00B33E3D">
        <w:rPr>
          <w:rFonts w:ascii="Times New Roman" w:hAnsi="Times New Roman"/>
          <w:sz w:val="24"/>
          <w:szCs w:val="24"/>
        </w:rPr>
        <w:t>6</w:t>
      </w:r>
      <w:r w:rsidR="0024501B" w:rsidRPr="00B33E3D">
        <w:rPr>
          <w:rFonts w:ascii="Times New Roman" w:hAnsi="Times New Roman"/>
          <w:sz w:val="24"/>
          <w:szCs w:val="24"/>
          <w:lang w:val="id-ID"/>
        </w:rPr>
        <w:t>),</w:t>
      </w:r>
      <w:r w:rsidR="0024501B" w:rsidRPr="00B33E3D">
        <w:rPr>
          <w:rFonts w:ascii="Times New Roman" w:hAnsi="Times New Roman"/>
          <w:sz w:val="24"/>
          <w:szCs w:val="24"/>
        </w:rPr>
        <w:t xml:space="preserve"> </w:t>
      </w:r>
      <w:r w:rsidRPr="00B33E3D">
        <w:rPr>
          <w:rFonts w:ascii="Times New Roman" w:hAnsi="Times New Roman"/>
          <w:sz w:val="24"/>
          <w:szCs w:val="24"/>
        </w:rPr>
        <w:t>Routledge.</w:t>
      </w:r>
    </w:p>
    <w:p w:rsidR="00612AF3" w:rsidRDefault="00612AF3" w:rsidP="00612AF3">
      <w:pPr>
        <w:pStyle w:val="ListParagraph"/>
        <w:spacing w:line="240" w:lineRule="auto"/>
        <w:ind w:left="567" w:hanging="567"/>
        <w:jc w:val="both"/>
        <w:rPr>
          <w:rFonts w:ascii="Times New Roman" w:hAnsi="Times New Roman"/>
          <w:sz w:val="24"/>
          <w:szCs w:val="24"/>
          <w:shd w:val="clear" w:color="auto" w:fill="FFFFFF"/>
        </w:rPr>
      </w:pPr>
      <w:r w:rsidRPr="00B33E3D">
        <w:rPr>
          <w:rFonts w:ascii="Times New Roman" w:hAnsi="Times New Roman"/>
          <w:sz w:val="24"/>
          <w:szCs w:val="24"/>
          <w:shd w:val="clear" w:color="auto" w:fill="FFFFFF"/>
        </w:rPr>
        <w:lastRenderedPageBreak/>
        <w:t>Jennings, P. A., &amp; Greenberg, M. T. (2009). The prosocial classroom: Teacher social and emotional competence in relation to student and classroom outcomes. </w:t>
      </w:r>
      <w:r w:rsidRPr="00B33E3D">
        <w:rPr>
          <w:rFonts w:ascii="Times New Roman" w:hAnsi="Times New Roman"/>
          <w:i/>
          <w:iCs/>
          <w:sz w:val="24"/>
          <w:szCs w:val="24"/>
          <w:shd w:val="clear" w:color="auto" w:fill="FFFFFF"/>
        </w:rPr>
        <w:t>Review of educational research</w:t>
      </w:r>
      <w:r w:rsidRPr="00B33E3D">
        <w:rPr>
          <w:rFonts w:ascii="Times New Roman" w:hAnsi="Times New Roman"/>
          <w:sz w:val="24"/>
          <w:szCs w:val="24"/>
          <w:shd w:val="clear" w:color="auto" w:fill="FFFFFF"/>
        </w:rPr>
        <w:t>, </w:t>
      </w:r>
      <w:r w:rsidRPr="00B33E3D">
        <w:rPr>
          <w:rFonts w:ascii="Times New Roman" w:hAnsi="Times New Roman"/>
          <w:i/>
          <w:iCs/>
          <w:sz w:val="24"/>
          <w:szCs w:val="24"/>
          <w:shd w:val="clear" w:color="auto" w:fill="FFFFFF"/>
        </w:rPr>
        <w:t>79</w:t>
      </w:r>
      <w:r w:rsidRPr="00B33E3D">
        <w:rPr>
          <w:rFonts w:ascii="Times New Roman" w:hAnsi="Times New Roman"/>
          <w:sz w:val="24"/>
          <w:szCs w:val="24"/>
          <w:shd w:val="clear" w:color="auto" w:fill="FFFFFF"/>
        </w:rPr>
        <w:t>(1), 491-525.</w:t>
      </w:r>
    </w:p>
    <w:p w:rsidR="00011DC3" w:rsidRDefault="00011DC3" w:rsidP="00011DC3">
      <w:pPr>
        <w:pStyle w:val="ListParagraph"/>
        <w:spacing w:line="240" w:lineRule="auto"/>
        <w:ind w:left="567" w:hanging="567"/>
        <w:jc w:val="both"/>
        <w:rPr>
          <w:rFonts w:ascii="Times New Roman" w:hAnsi="Times New Roman"/>
          <w:sz w:val="24"/>
          <w:szCs w:val="24"/>
        </w:rPr>
      </w:pPr>
      <w:r w:rsidRPr="00B33E3D">
        <w:rPr>
          <w:rFonts w:ascii="Times New Roman" w:hAnsi="Times New Roman"/>
          <w:sz w:val="24"/>
          <w:szCs w:val="24"/>
        </w:rPr>
        <w:t xml:space="preserve">Korthagen, F., Loughran, J., &amp; Russell, T. (2006). Developing fundamental principles for teacher education programs and practices. </w:t>
      </w:r>
      <w:r w:rsidRPr="00B33E3D">
        <w:rPr>
          <w:rFonts w:ascii="Times New Roman" w:hAnsi="Times New Roman"/>
          <w:i/>
          <w:iCs/>
          <w:sz w:val="24"/>
          <w:szCs w:val="24"/>
        </w:rPr>
        <w:t>Teaching and teacher education</w:t>
      </w:r>
      <w:r w:rsidRPr="00B33E3D">
        <w:rPr>
          <w:rFonts w:ascii="Times New Roman" w:hAnsi="Times New Roman"/>
          <w:sz w:val="24"/>
          <w:szCs w:val="24"/>
        </w:rPr>
        <w:t xml:space="preserve">, </w:t>
      </w:r>
      <w:r w:rsidRPr="00B33E3D">
        <w:rPr>
          <w:rFonts w:ascii="Times New Roman" w:hAnsi="Times New Roman"/>
          <w:i/>
          <w:iCs/>
          <w:sz w:val="24"/>
          <w:szCs w:val="24"/>
        </w:rPr>
        <w:t>22</w:t>
      </w:r>
      <w:r w:rsidRPr="00B33E3D">
        <w:rPr>
          <w:rFonts w:ascii="Times New Roman" w:hAnsi="Times New Roman"/>
          <w:sz w:val="24"/>
          <w:szCs w:val="24"/>
        </w:rPr>
        <w:t>(8), 1020-1041.</w:t>
      </w:r>
    </w:p>
    <w:p w:rsidR="00011DC3" w:rsidRPr="007E074C" w:rsidRDefault="00011DC3" w:rsidP="007E074C">
      <w:pPr>
        <w:pStyle w:val="ListParagraph"/>
        <w:spacing w:line="240" w:lineRule="auto"/>
        <w:ind w:left="567" w:hanging="567"/>
        <w:rPr>
          <w:rFonts w:ascii="Times New Roman" w:hAnsi="Times New Roman"/>
          <w:sz w:val="24"/>
          <w:szCs w:val="24"/>
          <w:lang w:val="id-ID"/>
        </w:rPr>
      </w:pPr>
      <w:r w:rsidRPr="00B33E3D">
        <w:rPr>
          <w:rFonts w:ascii="Times New Roman" w:hAnsi="Times New Roman"/>
          <w:sz w:val="24"/>
          <w:szCs w:val="24"/>
        </w:rPr>
        <w:t xml:space="preserve">Kusnandar. (2007). </w:t>
      </w:r>
      <w:r w:rsidRPr="00B33E3D">
        <w:rPr>
          <w:rFonts w:ascii="Times New Roman" w:hAnsi="Times New Roman"/>
          <w:i/>
          <w:sz w:val="24"/>
          <w:szCs w:val="24"/>
        </w:rPr>
        <w:t>Guru Profesional, Implementasi Kurikulum Tingkat Satuan Pendidikan</w:t>
      </w:r>
      <w:r w:rsidRPr="00B33E3D">
        <w:rPr>
          <w:rFonts w:ascii="Times New Roman" w:hAnsi="Times New Roman"/>
          <w:sz w:val="24"/>
          <w:szCs w:val="24"/>
        </w:rPr>
        <w:t>. Jakarta: Rajawali Press</w:t>
      </w:r>
      <w:r w:rsidRPr="00B33E3D">
        <w:rPr>
          <w:rFonts w:ascii="Times New Roman" w:hAnsi="Times New Roman"/>
          <w:sz w:val="24"/>
          <w:szCs w:val="24"/>
          <w:lang w:val="id-ID"/>
        </w:rPr>
        <w:t>.</w:t>
      </w:r>
    </w:p>
    <w:p w:rsidR="008F0F9F" w:rsidRPr="00B33E3D" w:rsidRDefault="008F0F9F" w:rsidP="00612AF3">
      <w:pPr>
        <w:pStyle w:val="ListParagraph"/>
        <w:spacing w:line="240" w:lineRule="auto"/>
        <w:ind w:left="567" w:hanging="567"/>
        <w:jc w:val="both"/>
        <w:rPr>
          <w:rFonts w:ascii="Times New Roman" w:hAnsi="Times New Roman"/>
          <w:sz w:val="24"/>
          <w:szCs w:val="24"/>
          <w:shd w:val="clear" w:color="auto" w:fill="FFFFFF"/>
        </w:rPr>
      </w:pPr>
      <w:r w:rsidRPr="00B33E3D">
        <w:rPr>
          <w:rFonts w:ascii="Times New Roman" w:hAnsi="Times New Roman"/>
          <w:sz w:val="24"/>
          <w:szCs w:val="24"/>
          <w:shd w:val="clear" w:color="auto" w:fill="FFFFFF"/>
        </w:rPr>
        <w:t>Mulyasa, E. (2008). </w:t>
      </w:r>
      <w:r w:rsidRPr="00B33E3D">
        <w:rPr>
          <w:rFonts w:ascii="Times New Roman" w:hAnsi="Times New Roman"/>
          <w:i/>
          <w:iCs/>
          <w:sz w:val="24"/>
          <w:szCs w:val="24"/>
          <w:shd w:val="clear" w:color="auto" w:fill="FFFFFF"/>
        </w:rPr>
        <w:t>Implementasi kurikulum tingkat satuan pendidikan: kemandirian guru dan kepala sekolah</w:t>
      </w:r>
      <w:r w:rsidRPr="00B33E3D">
        <w:rPr>
          <w:rFonts w:ascii="Times New Roman" w:hAnsi="Times New Roman"/>
          <w:sz w:val="24"/>
          <w:szCs w:val="24"/>
          <w:shd w:val="clear" w:color="auto" w:fill="FFFFFF"/>
        </w:rPr>
        <w:t>. Jakarta: Bumi Aksara.</w:t>
      </w:r>
    </w:p>
    <w:p w:rsidR="00011DC3" w:rsidRPr="00011DC3" w:rsidRDefault="00011DC3" w:rsidP="00011DC3">
      <w:pPr>
        <w:pStyle w:val="ListParagraph"/>
        <w:spacing w:line="240" w:lineRule="auto"/>
        <w:ind w:left="567" w:hanging="567"/>
        <w:jc w:val="both"/>
        <w:rPr>
          <w:rFonts w:ascii="Times New Roman" w:hAnsi="Times New Roman"/>
          <w:sz w:val="24"/>
          <w:szCs w:val="24"/>
        </w:rPr>
      </w:pPr>
      <w:r w:rsidRPr="00B33E3D">
        <w:rPr>
          <w:rFonts w:ascii="Times New Roman" w:hAnsi="Times New Roman"/>
          <w:sz w:val="24"/>
          <w:szCs w:val="24"/>
        </w:rPr>
        <w:t xml:space="preserve">Murwati, H. (2013). Pengaruh sertifikasi profesi guru terhadap motivasi kerja dan kinerja guru di smk negeri se-Surakarta. </w:t>
      </w:r>
      <w:r w:rsidRPr="00B33E3D">
        <w:rPr>
          <w:rFonts w:ascii="Times New Roman" w:hAnsi="Times New Roman"/>
          <w:i/>
          <w:iCs/>
          <w:sz w:val="24"/>
          <w:szCs w:val="24"/>
        </w:rPr>
        <w:t>Jurnal Pendidikan Bisnis dan Ekonomi (BISE)</w:t>
      </w:r>
      <w:r w:rsidRPr="00B33E3D">
        <w:rPr>
          <w:rFonts w:ascii="Times New Roman" w:hAnsi="Times New Roman"/>
          <w:sz w:val="24"/>
          <w:szCs w:val="24"/>
        </w:rPr>
        <w:t xml:space="preserve">, </w:t>
      </w:r>
      <w:r w:rsidRPr="00B33E3D">
        <w:rPr>
          <w:rFonts w:ascii="Times New Roman" w:hAnsi="Times New Roman"/>
          <w:i/>
          <w:iCs/>
          <w:sz w:val="24"/>
          <w:szCs w:val="24"/>
        </w:rPr>
        <w:t>1</w:t>
      </w:r>
      <w:r w:rsidRPr="00B33E3D">
        <w:rPr>
          <w:rFonts w:ascii="Times New Roman" w:hAnsi="Times New Roman"/>
          <w:sz w:val="24"/>
          <w:szCs w:val="24"/>
        </w:rPr>
        <w:t>(1), 1-10.</w:t>
      </w:r>
    </w:p>
    <w:p w:rsidR="007E074C" w:rsidRPr="007E074C" w:rsidRDefault="007E074C" w:rsidP="007E074C">
      <w:pPr>
        <w:pStyle w:val="ListParagraph"/>
        <w:spacing w:line="240" w:lineRule="auto"/>
        <w:ind w:left="567" w:hanging="567"/>
        <w:jc w:val="both"/>
        <w:rPr>
          <w:rFonts w:ascii="Times New Roman" w:eastAsia="Times New Roman" w:hAnsi="Times New Roman"/>
          <w:sz w:val="24"/>
          <w:szCs w:val="24"/>
        </w:rPr>
      </w:pPr>
      <w:r w:rsidRPr="00B33E3D">
        <w:rPr>
          <w:rFonts w:ascii="Times New Roman" w:eastAsia="Times New Roman" w:hAnsi="Times New Roman"/>
          <w:sz w:val="24"/>
          <w:szCs w:val="24"/>
        </w:rPr>
        <w:t xml:space="preserve">Murniyetti, Engkizar, &amp; Anwar, F. (2016). Pola Pelaksanaan Pendidikan Karakter </w:t>
      </w:r>
      <w:r w:rsidRPr="00B33E3D">
        <w:rPr>
          <w:rFonts w:ascii="Times New Roman" w:eastAsia="Times New Roman" w:hAnsi="Times New Roman"/>
          <w:sz w:val="24"/>
          <w:szCs w:val="24"/>
        </w:rPr>
        <w:tab/>
        <w:t xml:space="preserve">Terhadap Siswa Sekolah Dasar. </w:t>
      </w:r>
      <w:r w:rsidRPr="00B33E3D">
        <w:rPr>
          <w:rFonts w:ascii="Times New Roman" w:eastAsia="Times New Roman" w:hAnsi="Times New Roman"/>
          <w:i/>
          <w:iCs/>
          <w:sz w:val="24"/>
          <w:szCs w:val="24"/>
        </w:rPr>
        <w:t>Jurnal Pendidikan Karakter</w:t>
      </w:r>
      <w:r w:rsidRPr="00B33E3D">
        <w:rPr>
          <w:rFonts w:ascii="Times New Roman" w:eastAsia="Times New Roman" w:hAnsi="Times New Roman"/>
          <w:sz w:val="24"/>
          <w:szCs w:val="24"/>
        </w:rPr>
        <w:t xml:space="preserve">, </w:t>
      </w:r>
      <w:r w:rsidRPr="00B33E3D">
        <w:rPr>
          <w:rFonts w:ascii="Times New Roman" w:eastAsia="Times New Roman" w:hAnsi="Times New Roman"/>
          <w:i/>
          <w:iCs/>
          <w:sz w:val="24"/>
          <w:szCs w:val="24"/>
        </w:rPr>
        <w:t>6</w:t>
      </w:r>
      <w:r w:rsidR="00D82C35">
        <w:rPr>
          <w:rFonts w:ascii="Times New Roman" w:eastAsia="Times New Roman" w:hAnsi="Times New Roman"/>
          <w:sz w:val="24"/>
          <w:szCs w:val="24"/>
        </w:rPr>
        <w:t>.(2):157-</w:t>
      </w:r>
      <w:r w:rsidRPr="00B33E3D">
        <w:rPr>
          <w:rFonts w:ascii="Times New Roman" w:eastAsia="Times New Roman" w:hAnsi="Times New Roman"/>
          <w:sz w:val="24"/>
          <w:szCs w:val="24"/>
        </w:rPr>
        <w:t>166.</w:t>
      </w:r>
    </w:p>
    <w:p w:rsidR="00011DC3" w:rsidRPr="00B33E3D" w:rsidRDefault="00011DC3" w:rsidP="00CE6566">
      <w:pPr>
        <w:pStyle w:val="ListParagraph"/>
        <w:spacing w:line="240" w:lineRule="auto"/>
        <w:ind w:left="567" w:hanging="567"/>
        <w:jc w:val="both"/>
        <w:rPr>
          <w:rFonts w:ascii="Times New Roman" w:hAnsi="Times New Roman"/>
          <w:sz w:val="24"/>
          <w:szCs w:val="24"/>
        </w:rPr>
      </w:pPr>
      <w:r w:rsidRPr="00B33E3D">
        <w:rPr>
          <w:rFonts w:ascii="Times New Roman" w:hAnsi="Times New Roman"/>
          <w:sz w:val="24"/>
          <w:szCs w:val="24"/>
        </w:rPr>
        <w:t xml:space="preserve">Nasutiyon, W. B. (2010). Pengaruh Sertifikasi Guru terhadap Kompetensi Mengajar Guru Sekolah Dasar Negeri di Kecamatan Benjeng Kabupaten Gresik. </w:t>
      </w:r>
      <w:r w:rsidRPr="00B33E3D">
        <w:rPr>
          <w:rFonts w:ascii="Times New Roman" w:hAnsi="Times New Roman"/>
          <w:i/>
          <w:iCs/>
          <w:sz w:val="24"/>
          <w:szCs w:val="24"/>
        </w:rPr>
        <w:t>Jurnal Mahasiswa Teknologi Pendidikan</w:t>
      </w:r>
      <w:r w:rsidRPr="00B33E3D">
        <w:rPr>
          <w:rFonts w:ascii="Times New Roman" w:hAnsi="Times New Roman"/>
          <w:sz w:val="24"/>
          <w:szCs w:val="24"/>
        </w:rPr>
        <w:t xml:space="preserve">, </w:t>
      </w:r>
      <w:r w:rsidRPr="00B33E3D">
        <w:rPr>
          <w:rFonts w:ascii="Times New Roman" w:hAnsi="Times New Roman"/>
          <w:i/>
          <w:iCs/>
          <w:sz w:val="24"/>
          <w:szCs w:val="24"/>
        </w:rPr>
        <w:t>1</w:t>
      </w:r>
      <w:r w:rsidRPr="00B33E3D">
        <w:rPr>
          <w:rFonts w:ascii="Times New Roman" w:hAnsi="Times New Roman"/>
          <w:sz w:val="24"/>
          <w:szCs w:val="24"/>
        </w:rPr>
        <w:t>(1).</w:t>
      </w:r>
    </w:p>
    <w:p w:rsidR="00011DC3" w:rsidRPr="00121F3D" w:rsidRDefault="00011DC3" w:rsidP="00CE6566">
      <w:pPr>
        <w:pStyle w:val="NoSpacing"/>
        <w:rPr>
          <w:rFonts w:ascii="Times New Roman" w:hAnsi="Times New Roman" w:cs="Times New Roman"/>
          <w:sz w:val="24"/>
          <w:szCs w:val="24"/>
          <w:shd w:val="clear" w:color="auto" w:fill="FFFFFF"/>
        </w:rPr>
      </w:pPr>
      <w:r w:rsidRPr="00121F3D">
        <w:rPr>
          <w:rFonts w:ascii="Times New Roman" w:hAnsi="Times New Roman" w:cs="Times New Roman"/>
          <w:sz w:val="24"/>
          <w:szCs w:val="24"/>
          <w:shd w:val="clear" w:color="auto" w:fill="FFFFFF"/>
        </w:rPr>
        <w:t xml:space="preserve">Neuman, W. L. (2013). Social research methods: Qualitative and quantitative </w:t>
      </w:r>
      <w:r w:rsidR="00121F3D">
        <w:rPr>
          <w:rFonts w:ascii="Times New Roman" w:hAnsi="Times New Roman" w:cs="Times New Roman"/>
          <w:sz w:val="24"/>
          <w:szCs w:val="24"/>
          <w:shd w:val="clear" w:color="auto" w:fill="FFFFFF"/>
        </w:rPr>
        <w:tab/>
      </w:r>
      <w:r w:rsidRPr="00121F3D">
        <w:rPr>
          <w:rFonts w:ascii="Times New Roman" w:hAnsi="Times New Roman" w:cs="Times New Roman"/>
          <w:sz w:val="24"/>
          <w:szCs w:val="24"/>
          <w:shd w:val="clear" w:color="auto" w:fill="FFFFFF"/>
        </w:rPr>
        <w:t>approaches. Pearson education.</w:t>
      </w:r>
    </w:p>
    <w:p w:rsidR="00011DC3" w:rsidRPr="00121F3D" w:rsidRDefault="00121F3D" w:rsidP="00121F3D">
      <w:pPr>
        <w:pStyle w:val="NoSpacing"/>
        <w:jc w:val="both"/>
        <w:rPr>
          <w:rFonts w:ascii="Times New Roman" w:hAnsi="Times New Roman" w:cs="Times New Roman"/>
          <w:sz w:val="24"/>
          <w:szCs w:val="24"/>
          <w:shd w:val="clear" w:color="auto" w:fill="FFFFFF"/>
        </w:rPr>
      </w:pPr>
      <w:r w:rsidRPr="00121F3D">
        <w:rPr>
          <w:rFonts w:ascii="Times New Roman" w:hAnsi="Times New Roman" w:cs="Times New Roman"/>
          <w:sz w:val="24"/>
          <w:szCs w:val="24"/>
          <w:shd w:val="clear" w:color="auto" w:fill="FFFFFF"/>
        </w:rPr>
        <w:t xml:space="preserve">Syafrimen Syafril. (2004). Profil kecerdasan emosi guru-guru sekolah menengah </w:t>
      </w:r>
      <w:r>
        <w:rPr>
          <w:rFonts w:ascii="Times New Roman" w:hAnsi="Times New Roman" w:cs="Times New Roman"/>
          <w:sz w:val="24"/>
          <w:szCs w:val="24"/>
          <w:shd w:val="clear" w:color="auto" w:fill="FFFFFF"/>
        </w:rPr>
        <w:tab/>
      </w:r>
      <w:r w:rsidRPr="00121F3D">
        <w:rPr>
          <w:rFonts w:ascii="Times New Roman" w:hAnsi="Times New Roman" w:cs="Times New Roman"/>
          <w:sz w:val="24"/>
          <w:szCs w:val="24"/>
          <w:shd w:val="clear" w:color="auto" w:fill="FFFFFF"/>
        </w:rPr>
        <w:t xml:space="preserve">zon tengah Semenanjung Malaysia (Perak, Selangor, Negeri Sembilan, </w:t>
      </w:r>
      <w:r>
        <w:rPr>
          <w:rFonts w:ascii="Times New Roman" w:hAnsi="Times New Roman" w:cs="Times New Roman"/>
          <w:sz w:val="24"/>
          <w:szCs w:val="24"/>
          <w:shd w:val="clear" w:color="auto" w:fill="FFFFFF"/>
        </w:rPr>
        <w:tab/>
      </w:r>
      <w:r w:rsidRPr="00121F3D">
        <w:rPr>
          <w:rFonts w:ascii="Times New Roman" w:hAnsi="Times New Roman" w:cs="Times New Roman"/>
          <w:sz w:val="24"/>
          <w:szCs w:val="24"/>
          <w:shd w:val="clear" w:color="auto" w:fill="FFFFFF"/>
        </w:rPr>
        <w:t>Melaka dan Johor)</w:t>
      </w:r>
      <w:r w:rsidR="00194B14">
        <w:rPr>
          <w:rFonts w:ascii="Times New Roman" w:hAnsi="Times New Roman" w:cs="Times New Roman"/>
          <w:sz w:val="24"/>
          <w:szCs w:val="24"/>
          <w:shd w:val="clear" w:color="auto" w:fill="FFFFFF"/>
          <w:lang w:val="id-ID"/>
        </w:rPr>
        <w:t>,</w:t>
      </w:r>
      <w:r w:rsidR="00194B14">
        <w:rPr>
          <w:rFonts w:ascii="Times New Roman" w:hAnsi="Times New Roman" w:cs="Times New Roman"/>
          <w:sz w:val="24"/>
          <w:szCs w:val="24"/>
          <w:shd w:val="clear" w:color="auto" w:fill="FFFFFF"/>
        </w:rPr>
        <w:t xml:space="preserve"> </w:t>
      </w:r>
      <w:r w:rsidR="00194B14" w:rsidRPr="00194B14">
        <w:rPr>
          <w:rFonts w:ascii="Times New Roman" w:hAnsi="Times New Roman" w:cs="Times New Roman"/>
          <w:i/>
          <w:sz w:val="24"/>
          <w:szCs w:val="24"/>
          <w:shd w:val="clear" w:color="auto" w:fill="FFFFFF"/>
        </w:rPr>
        <w:t>Tesis Master</w:t>
      </w:r>
      <w:r w:rsidRPr="00121F3D">
        <w:rPr>
          <w:rFonts w:ascii="Times New Roman" w:hAnsi="Times New Roman" w:cs="Times New Roman"/>
          <w:sz w:val="24"/>
          <w:szCs w:val="24"/>
          <w:shd w:val="clear" w:color="auto" w:fill="FFFFFF"/>
        </w:rPr>
        <w:t xml:space="preserve">.Universiti Kebangsaan Malaysia, </w:t>
      </w:r>
      <w:r>
        <w:rPr>
          <w:rFonts w:ascii="Times New Roman" w:hAnsi="Times New Roman" w:cs="Times New Roman"/>
          <w:sz w:val="24"/>
          <w:szCs w:val="24"/>
          <w:shd w:val="clear" w:color="auto" w:fill="FFFFFF"/>
        </w:rPr>
        <w:tab/>
      </w:r>
      <w:r w:rsidRPr="00121F3D">
        <w:rPr>
          <w:rFonts w:ascii="Times New Roman" w:hAnsi="Times New Roman" w:cs="Times New Roman"/>
          <w:sz w:val="24"/>
          <w:szCs w:val="24"/>
          <w:shd w:val="clear" w:color="auto" w:fill="FFFFFF"/>
        </w:rPr>
        <w:t xml:space="preserve">Bangi, </w:t>
      </w:r>
      <w:r w:rsidR="00194B14">
        <w:rPr>
          <w:rFonts w:ascii="Times New Roman" w:hAnsi="Times New Roman" w:cs="Times New Roman"/>
          <w:sz w:val="24"/>
          <w:szCs w:val="24"/>
          <w:shd w:val="clear" w:color="auto" w:fill="FFFFFF"/>
        </w:rPr>
        <w:tab/>
      </w:r>
      <w:r w:rsidRPr="00121F3D">
        <w:rPr>
          <w:rFonts w:ascii="Times New Roman" w:hAnsi="Times New Roman" w:cs="Times New Roman"/>
          <w:sz w:val="24"/>
          <w:szCs w:val="24"/>
          <w:shd w:val="clear" w:color="auto" w:fill="FFFFFF"/>
        </w:rPr>
        <w:t>Selangor.</w:t>
      </w:r>
    </w:p>
    <w:p w:rsidR="00B6559D" w:rsidRPr="00121F3D" w:rsidRDefault="00B6559D" w:rsidP="00121F3D">
      <w:pPr>
        <w:pStyle w:val="NoSpacing"/>
        <w:jc w:val="both"/>
        <w:rPr>
          <w:rFonts w:ascii="Times New Roman" w:hAnsi="Times New Roman" w:cs="Times New Roman"/>
          <w:sz w:val="24"/>
          <w:szCs w:val="24"/>
          <w:shd w:val="clear" w:color="auto" w:fill="FFFFFF"/>
        </w:rPr>
      </w:pPr>
      <w:r w:rsidRPr="00121F3D">
        <w:rPr>
          <w:rFonts w:ascii="Times New Roman" w:hAnsi="Times New Roman" w:cs="Times New Roman"/>
          <w:sz w:val="24"/>
          <w:szCs w:val="24"/>
          <w:shd w:val="clear" w:color="auto" w:fill="FFFFFF"/>
        </w:rPr>
        <w:t xml:space="preserve">Sugiyono. (2008). Metode Penelitian Kuantitatif, kualitatif dan R&amp;D. Bandung: </w:t>
      </w:r>
      <w:r w:rsidR="00A748F5">
        <w:rPr>
          <w:rFonts w:ascii="Times New Roman" w:hAnsi="Times New Roman" w:cs="Times New Roman"/>
          <w:sz w:val="24"/>
          <w:szCs w:val="24"/>
          <w:shd w:val="clear" w:color="auto" w:fill="FFFFFF"/>
        </w:rPr>
        <w:tab/>
      </w:r>
      <w:r w:rsidRPr="00121F3D">
        <w:rPr>
          <w:rFonts w:ascii="Times New Roman" w:hAnsi="Times New Roman" w:cs="Times New Roman"/>
          <w:sz w:val="24"/>
          <w:szCs w:val="24"/>
          <w:shd w:val="clear" w:color="auto" w:fill="FFFFFF"/>
        </w:rPr>
        <w:t>Alfabeta.</w:t>
      </w:r>
    </w:p>
    <w:p w:rsidR="00011DC3" w:rsidRPr="00B33E3D" w:rsidRDefault="00011DC3" w:rsidP="00011DC3">
      <w:pPr>
        <w:pStyle w:val="ListParagraph"/>
        <w:spacing w:line="240" w:lineRule="auto"/>
        <w:ind w:left="567" w:hanging="567"/>
        <w:jc w:val="both"/>
        <w:rPr>
          <w:rFonts w:ascii="Times New Roman" w:hAnsi="Times New Roman"/>
          <w:sz w:val="24"/>
          <w:szCs w:val="24"/>
          <w:lang w:val="id-ID"/>
        </w:rPr>
      </w:pPr>
      <w:r w:rsidRPr="00B33E3D">
        <w:rPr>
          <w:rFonts w:ascii="Times New Roman" w:hAnsi="Times New Roman"/>
          <w:sz w:val="24"/>
          <w:szCs w:val="24"/>
          <w:lang w:val="id-ID"/>
        </w:rPr>
        <w:t xml:space="preserve">Sanjaya, W. (2006). </w:t>
      </w:r>
      <w:r w:rsidRPr="00B33E3D">
        <w:rPr>
          <w:rFonts w:ascii="Times New Roman" w:hAnsi="Times New Roman"/>
          <w:i/>
          <w:sz w:val="24"/>
          <w:szCs w:val="24"/>
          <w:lang w:val="id-ID"/>
        </w:rPr>
        <w:t>Pembelajaran dan Implementasi Kurikukum Berbasis Kompetensi</w:t>
      </w:r>
      <w:r w:rsidRPr="00B33E3D">
        <w:rPr>
          <w:rFonts w:ascii="Times New Roman" w:hAnsi="Times New Roman"/>
          <w:sz w:val="24"/>
          <w:szCs w:val="24"/>
          <w:lang w:val="id-ID"/>
        </w:rPr>
        <w:t>. Jakarta: Kencana Prenada Media Group.</w:t>
      </w:r>
    </w:p>
    <w:p w:rsidR="00011DC3" w:rsidRPr="00B33E3D" w:rsidRDefault="00011DC3" w:rsidP="00011DC3">
      <w:pPr>
        <w:pStyle w:val="ListParagraph"/>
        <w:spacing w:line="240" w:lineRule="auto"/>
        <w:ind w:left="567" w:hanging="567"/>
        <w:jc w:val="both"/>
        <w:rPr>
          <w:rFonts w:ascii="Times New Roman" w:hAnsi="Times New Roman"/>
          <w:sz w:val="24"/>
          <w:szCs w:val="24"/>
        </w:rPr>
      </w:pPr>
      <w:r w:rsidRPr="00B33E3D">
        <w:rPr>
          <w:rFonts w:ascii="Times New Roman" w:hAnsi="Times New Roman"/>
          <w:sz w:val="24"/>
          <w:szCs w:val="24"/>
        </w:rPr>
        <w:t xml:space="preserve">Sani, R. A. (2013). </w:t>
      </w:r>
      <w:r w:rsidRPr="00B33E3D">
        <w:rPr>
          <w:rFonts w:ascii="Times New Roman" w:hAnsi="Times New Roman"/>
          <w:i/>
          <w:sz w:val="24"/>
          <w:szCs w:val="24"/>
        </w:rPr>
        <w:t>Inovasi Pembelajaran</w:t>
      </w:r>
      <w:r w:rsidRPr="00B33E3D">
        <w:rPr>
          <w:rFonts w:ascii="Times New Roman" w:hAnsi="Times New Roman"/>
          <w:sz w:val="24"/>
          <w:szCs w:val="24"/>
        </w:rPr>
        <w:t xml:space="preserve">. </w:t>
      </w:r>
      <w:r w:rsidRPr="00B33E3D">
        <w:rPr>
          <w:rFonts w:ascii="Times New Roman" w:hAnsi="Times New Roman"/>
          <w:iCs/>
          <w:sz w:val="24"/>
          <w:szCs w:val="24"/>
        </w:rPr>
        <w:t>Jakarta: Bumi Aksara</w:t>
      </w:r>
      <w:r w:rsidRPr="00B33E3D">
        <w:rPr>
          <w:rFonts w:ascii="Times New Roman" w:hAnsi="Times New Roman"/>
          <w:sz w:val="24"/>
          <w:szCs w:val="24"/>
        </w:rPr>
        <w:t>.</w:t>
      </w:r>
    </w:p>
    <w:p w:rsidR="00011DC3" w:rsidRPr="00B33E3D" w:rsidRDefault="00011DC3" w:rsidP="00011DC3">
      <w:pPr>
        <w:pStyle w:val="ListParagraph"/>
        <w:spacing w:line="240" w:lineRule="auto"/>
        <w:ind w:left="567" w:hanging="567"/>
        <w:jc w:val="both"/>
        <w:rPr>
          <w:rFonts w:ascii="Times New Roman" w:hAnsi="Times New Roman"/>
          <w:sz w:val="24"/>
          <w:szCs w:val="24"/>
        </w:rPr>
      </w:pPr>
      <w:r w:rsidRPr="00B33E3D">
        <w:rPr>
          <w:rFonts w:ascii="Times New Roman" w:hAnsi="Times New Roman"/>
          <w:sz w:val="24"/>
          <w:szCs w:val="24"/>
        </w:rPr>
        <w:t xml:space="preserve">Sobandi, A. (2010). Pengaruh Kompetensi Guru terhadap Kinerja Mengajar Guru SMKN Bidang Keahlian Bisnis dan Manajemen di Kota Bandung. </w:t>
      </w:r>
      <w:r w:rsidRPr="00B33E3D">
        <w:rPr>
          <w:rFonts w:ascii="Times New Roman" w:hAnsi="Times New Roman"/>
          <w:i/>
          <w:iCs/>
          <w:sz w:val="24"/>
          <w:szCs w:val="24"/>
        </w:rPr>
        <w:t>manajerial</w:t>
      </w:r>
      <w:r w:rsidRPr="00B33E3D">
        <w:rPr>
          <w:rFonts w:ascii="Times New Roman" w:hAnsi="Times New Roman"/>
          <w:sz w:val="24"/>
          <w:szCs w:val="24"/>
        </w:rPr>
        <w:t xml:space="preserve">, </w:t>
      </w:r>
      <w:r w:rsidRPr="00B33E3D">
        <w:rPr>
          <w:rFonts w:ascii="Times New Roman" w:hAnsi="Times New Roman"/>
          <w:i/>
          <w:iCs/>
          <w:sz w:val="24"/>
          <w:szCs w:val="24"/>
        </w:rPr>
        <w:t>9</w:t>
      </w:r>
      <w:r w:rsidRPr="00B33E3D">
        <w:rPr>
          <w:rFonts w:ascii="Times New Roman" w:hAnsi="Times New Roman"/>
          <w:sz w:val="24"/>
          <w:szCs w:val="24"/>
        </w:rPr>
        <w:t>(17), 25-34.</w:t>
      </w:r>
    </w:p>
    <w:p w:rsidR="00011DC3" w:rsidRPr="00B33E3D" w:rsidRDefault="00011DC3" w:rsidP="00011DC3">
      <w:pPr>
        <w:pStyle w:val="ListParagraph"/>
        <w:spacing w:line="240" w:lineRule="auto"/>
        <w:ind w:left="567" w:hanging="567"/>
        <w:jc w:val="both"/>
        <w:rPr>
          <w:rFonts w:ascii="Times New Roman" w:hAnsi="Times New Roman"/>
          <w:sz w:val="24"/>
          <w:szCs w:val="24"/>
          <w:shd w:val="clear" w:color="auto" w:fill="FFFFFF"/>
        </w:rPr>
      </w:pPr>
      <w:r w:rsidRPr="00B33E3D">
        <w:rPr>
          <w:rFonts w:ascii="Times New Roman" w:hAnsi="Times New Roman"/>
          <w:sz w:val="24"/>
          <w:szCs w:val="24"/>
          <w:shd w:val="clear" w:color="auto" w:fill="FFFFFF"/>
        </w:rPr>
        <w:t>Supriyono, A. (2018). Pengaruh Kompetensi Pedagogik, Profesional, dan Motivasi Kerja terhadap Kinerja Guru Sekolah Dasar. </w:t>
      </w:r>
      <w:r w:rsidRPr="00B33E3D">
        <w:rPr>
          <w:rFonts w:ascii="Times New Roman" w:hAnsi="Times New Roman"/>
          <w:i/>
          <w:iCs/>
          <w:sz w:val="24"/>
          <w:szCs w:val="24"/>
          <w:shd w:val="clear" w:color="auto" w:fill="FFFFFF"/>
        </w:rPr>
        <w:t>Jurnal Pendidikan</w:t>
      </w:r>
      <w:r w:rsidRPr="00B33E3D">
        <w:rPr>
          <w:rFonts w:ascii="Times New Roman" w:hAnsi="Times New Roman"/>
          <w:sz w:val="24"/>
          <w:szCs w:val="24"/>
          <w:shd w:val="clear" w:color="auto" w:fill="FFFFFF"/>
        </w:rPr>
        <w:t>, </w:t>
      </w:r>
      <w:r w:rsidRPr="00B33E3D">
        <w:rPr>
          <w:rFonts w:ascii="Times New Roman" w:hAnsi="Times New Roman"/>
          <w:i/>
          <w:iCs/>
          <w:sz w:val="24"/>
          <w:szCs w:val="24"/>
          <w:shd w:val="clear" w:color="auto" w:fill="FFFFFF"/>
        </w:rPr>
        <w:t>18</w:t>
      </w:r>
      <w:r w:rsidRPr="00B33E3D">
        <w:rPr>
          <w:rFonts w:ascii="Times New Roman" w:hAnsi="Times New Roman"/>
          <w:sz w:val="24"/>
          <w:szCs w:val="24"/>
          <w:shd w:val="clear" w:color="auto" w:fill="FFFFFF"/>
        </w:rPr>
        <w:t>(2), 1-12.</w:t>
      </w:r>
    </w:p>
    <w:p w:rsidR="00011DC3" w:rsidRPr="00B33E3D" w:rsidRDefault="00011DC3" w:rsidP="00011DC3">
      <w:pPr>
        <w:pStyle w:val="ListParagraph"/>
        <w:spacing w:line="240" w:lineRule="auto"/>
        <w:ind w:left="567" w:hanging="567"/>
        <w:jc w:val="both"/>
        <w:rPr>
          <w:rFonts w:ascii="Times New Roman" w:hAnsi="Times New Roman"/>
          <w:sz w:val="24"/>
          <w:szCs w:val="24"/>
          <w:lang w:val="id-ID"/>
        </w:rPr>
      </w:pPr>
      <w:r w:rsidRPr="00B33E3D">
        <w:rPr>
          <w:rFonts w:ascii="Times New Roman" w:hAnsi="Times New Roman"/>
          <w:sz w:val="24"/>
          <w:szCs w:val="24"/>
        </w:rPr>
        <w:t xml:space="preserve">Syah, M. (2010). </w:t>
      </w:r>
      <w:r w:rsidRPr="00B33E3D">
        <w:rPr>
          <w:rFonts w:ascii="Times New Roman" w:hAnsi="Times New Roman"/>
          <w:i/>
          <w:sz w:val="24"/>
          <w:szCs w:val="24"/>
        </w:rPr>
        <w:t>Psikologi Belajar</w:t>
      </w:r>
      <w:r w:rsidRPr="00B33E3D">
        <w:rPr>
          <w:rFonts w:ascii="Times New Roman" w:hAnsi="Times New Roman"/>
          <w:sz w:val="24"/>
          <w:szCs w:val="24"/>
          <w:lang w:val="id-ID"/>
        </w:rPr>
        <w:t>, Jakarta: PT Grafindo Persada.</w:t>
      </w:r>
    </w:p>
    <w:p w:rsidR="00011DC3" w:rsidRPr="007E074C" w:rsidRDefault="007E074C" w:rsidP="007E074C">
      <w:pPr>
        <w:pStyle w:val="ListParagraph"/>
        <w:spacing w:line="240" w:lineRule="auto"/>
        <w:ind w:left="567" w:hanging="567"/>
        <w:jc w:val="both"/>
        <w:rPr>
          <w:rFonts w:ascii="Times New Roman" w:hAnsi="Times New Roman"/>
          <w:sz w:val="24"/>
          <w:szCs w:val="24"/>
        </w:rPr>
      </w:pPr>
      <w:r w:rsidRPr="00B33E3D">
        <w:rPr>
          <w:rFonts w:ascii="Times New Roman" w:hAnsi="Times New Roman"/>
          <w:sz w:val="24"/>
          <w:szCs w:val="24"/>
        </w:rPr>
        <w:t xml:space="preserve">Yusrizal, Y., Soewarno, S., &amp; Fitri, Z. (2011). Evaluasi kinerja guru fisika, biologi dan kimia SMA yang sudah lulus sertifikasi. </w:t>
      </w:r>
      <w:r w:rsidRPr="00B33E3D">
        <w:rPr>
          <w:rFonts w:ascii="Times New Roman" w:hAnsi="Times New Roman"/>
          <w:i/>
          <w:iCs/>
          <w:sz w:val="24"/>
          <w:szCs w:val="24"/>
        </w:rPr>
        <w:t>Jurnal Penelitian dan Evaluasi Pendidikan</w:t>
      </w:r>
      <w:r w:rsidRPr="00B33E3D">
        <w:rPr>
          <w:rFonts w:ascii="Times New Roman" w:hAnsi="Times New Roman"/>
          <w:sz w:val="24"/>
          <w:szCs w:val="24"/>
        </w:rPr>
        <w:t xml:space="preserve">, </w:t>
      </w:r>
      <w:r w:rsidRPr="00B33E3D">
        <w:rPr>
          <w:rFonts w:ascii="Times New Roman" w:hAnsi="Times New Roman"/>
          <w:i/>
          <w:iCs/>
          <w:sz w:val="24"/>
          <w:szCs w:val="24"/>
        </w:rPr>
        <w:t>15</w:t>
      </w:r>
      <w:r w:rsidRPr="00B33E3D">
        <w:rPr>
          <w:rFonts w:ascii="Times New Roman" w:hAnsi="Times New Roman"/>
          <w:sz w:val="24"/>
          <w:szCs w:val="24"/>
        </w:rPr>
        <w:t>(2), 269-286.</w:t>
      </w:r>
    </w:p>
    <w:p w:rsidR="00011DC3" w:rsidRPr="00B33E3D" w:rsidRDefault="00011DC3" w:rsidP="00011DC3">
      <w:pPr>
        <w:pStyle w:val="ListParagraph"/>
        <w:spacing w:line="240" w:lineRule="auto"/>
        <w:ind w:left="567" w:hanging="567"/>
        <w:jc w:val="both"/>
        <w:rPr>
          <w:rFonts w:ascii="Times New Roman" w:hAnsi="Times New Roman"/>
          <w:sz w:val="24"/>
          <w:szCs w:val="24"/>
        </w:rPr>
      </w:pPr>
      <w:r w:rsidRPr="00B33E3D">
        <w:rPr>
          <w:rFonts w:ascii="Times New Roman" w:hAnsi="Times New Roman"/>
          <w:sz w:val="24"/>
          <w:szCs w:val="24"/>
        </w:rPr>
        <w:t xml:space="preserve">Wentzel, K. R. (2004). Understanding classroom competence: The role of social-motivational and self-processes. </w:t>
      </w:r>
      <w:r w:rsidRPr="00B33E3D">
        <w:rPr>
          <w:rFonts w:ascii="Times New Roman" w:eastAsia="Times New Roman" w:hAnsi="Times New Roman"/>
          <w:i/>
          <w:kern w:val="36"/>
          <w:sz w:val="24"/>
          <w:szCs w:val="24"/>
          <w:lang w:val="id-ID" w:eastAsia="id-ID"/>
        </w:rPr>
        <w:t xml:space="preserve">Journal </w:t>
      </w:r>
      <w:hyperlink r:id="rId8" w:history="1">
        <w:r w:rsidRPr="00B33E3D">
          <w:rPr>
            <w:rFonts w:ascii="Times New Roman" w:eastAsia="Times New Roman" w:hAnsi="Times New Roman"/>
            <w:i/>
            <w:kern w:val="36"/>
            <w:sz w:val="24"/>
            <w:szCs w:val="24"/>
            <w:lang w:val="id-ID" w:eastAsia="id-ID"/>
          </w:rPr>
          <w:t>Advances</w:t>
        </w:r>
        <w:r w:rsidRPr="00B33E3D">
          <w:rPr>
            <w:rFonts w:ascii="Times New Roman" w:eastAsia="Times New Roman" w:hAnsi="Times New Roman"/>
            <w:kern w:val="36"/>
            <w:sz w:val="24"/>
            <w:szCs w:val="24"/>
            <w:lang w:val="id-ID" w:eastAsia="id-ID"/>
          </w:rPr>
          <w:t xml:space="preserve"> in </w:t>
        </w:r>
        <w:r w:rsidRPr="00B33E3D">
          <w:rPr>
            <w:rFonts w:ascii="Times New Roman" w:eastAsia="Times New Roman" w:hAnsi="Times New Roman"/>
            <w:i/>
            <w:kern w:val="36"/>
            <w:sz w:val="24"/>
            <w:szCs w:val="24"/>
            <w:lang w:val="id-ID" w:eastAsia="id-ID"/>
          </w:rPr>
          <w:t>Child Development</w:t>
        </w:r>
        <w:r w:rsidRPr="00B33E3D">
          <w:rPr>
            <w:rFonts w:ascii="Times New Roman" w:eastAsia="Times New Roman" w:hAnsi="Times New Roman"/>
            <w:kern w:val="36"/>
            <w:sz w:val="24"/>
            <w:szCs w:val="24"/>
            <w:lang w:val="id-ID" w:eastAsia="id-ID"/>
          </w:rPr>
          <w:t xml:space="preserve"> and </w:t>
        </w:r>
        <w:r w:rsidRPr="00B33E3D">
          <w:rPr>
            <w:rFonts w:ascii="Times New Roman" w:eastAsia="Times New Roman" w:hAnsi="Times New Roman"/>
            <w:i/>
            <w:kern w:val="36"/>
            <w:sz w:val="24"/>
            <w:szCs w:val="24"/>
            <w:lang w:val="id-ID" w:eastAsia="id-ID"/>
          </w:rPr>
          <w:t>Behavior</w:t>
        </w:r>
      </w:hyperlink>
      <w:r w:rsidRPr="00B33E3D">
        <w:rPr>
          <w:rFonts w:ascii="Times New Roman" w:eastAsia="Times New Roman" w:hAnsi="Times New Roman"/>
          <w:kern w:val="36"/>
          <w:sz w:val="24"/>
          <w:szCs w:val="24"/>
          <w:lang w:val="id-ID" w:eastAsia="id-ID"/>
        </w:rPr>
        <w:t>, (</w:t>
      </w:r>
      <w:r w:rsidRPr="00B33E3D">
        <w:rPr>
          <w:rFonts w:ascii="Times New Roman" w:hAnsi="Times New Roman"/>
          <w:sz w:val="24"/>
          <w:szCs w:val="24"/>
        </w:rPr>
        <w:t>32</w:t>
      </w:r>
      <w:r w:rsidRPr="00B33E3D">
        <w:rPr>
          <w:rFonts w:ascii="Times New Roman" w:hAnsi="Times New Roman"/>
          <w:sz w:val="24"/>
          <w:szCs w:val="24"/>
          <w:lang w:val="id-ID"/>
        </w:rPr>
        <w:t>),</w:t>
      </w:r>
      <w:r w:rsidRPr="00B33E3D">
        <w:rPr>
          <w:rFonts w:ascii="Times New Roman" w:hAnsi="Times New Roman"/>
          <w:sz w:val="24"/>
          <w:szCs w:val="24"/>
        </w:rPr>
        <w:t xml:space="preserve"> 213-241.</w:t>
      </w:r>
    </w:p>
    <w:p w:rsidR="00011DC3" w:rsidRPr="00B33E3D" w:rsidRDefault="00011DC3" w:rsidP="00CD4DC3">
      <w:pPr>
        <w:pStyle w:val="ListParagraph"/>
        <w:spacing w:line="240" w:lineRule="auto"/>
        <w:ind w:left="567" w:hanging="567"/>
        <w:jc w:val="both"/>
        <w:rPr>
          <w:rFonts w:ascii="Times New Roman" w:eastAsia="Times New Roman" w:hAnsi="Times New Roman"/>
          <w:sz w:val="24"/>
          <w:szCs w:val="24"/>
        </w:rPr>
      </w:pPr>
    </w:p>
    <w:p w:rsidR="004153E1" w:rsidRPr="00B33E3D" w:rsidRDefault="004153E1" w:rsidP="00CD4DC3">
      <w:pPr>
        <w:pStyle w:val="ListParagraph"/>
        <w:spacing w:line="240" w:lineRule="auto"/>
        <w:ind w:left="567" w:hanging="567"/>
        <w:jc w:val="both"/>
        <w:rPr>
          <w:rFonts w:ascii="Times New Roman" w:eastAsia="Times New Roman" w:hAnsi="Times New Roman"/>
          <w:sz w:val="24"/>
          <w:szCs w:val="24"/>
        </w:rPr>
      </w:pPr>
    </w:p>
    <w:p w:rsidR="00822A5A" w:rsidRPr="00B33E3D" w:rsidRDefault="00822A5A" w:rsidP="00822A5A"/>
    <w:p w:rsidR="00822A5A" w:rsidRPr="00B33E3D" w:rsidRDefault="00822A5A" w:rsidP="00822A5A"/>
    <w:p w:rsidR="00F41A59" w:rsidRPr="00B33E3D" w:rsidRDefault="00F41A59" w:rsidP="00822A5A">
      <w:pPr>
        <w:jc w:val="right"/>
      </w:pPr>
    </w:p>
    <w:sectPr w:rsidR="00F41A59" w:rsidRPr="00B33E3D" w:rsidSect="00926FF5">
      <w:type w:val="continuous"/>
      <w:pgSz w:w="11906" w:h="16838"/>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971" w:rsidRDefault="00323971" w:rsidP="00D52F50">
      <w:pPr>
        <w:spacing w:after="0" w:line="240" w:lineRule="auto"/>
      </w:pPr>
      <w:r>
        <w:separator/>
      </w:r>
    </w:p>
  </w:endnote>
  <w:endnote w:type="continuationSeparator" w:id="0">
    <w:p w:rsidR="00323971" w:rsidRDefault="00323971" w:rsidP="00D5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ho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971" w:rsidRDefault="00323971" w:rsidP="00D52F50">
      <w:pPr>
        <w:spacing w:after="0" w:line="240" w:lineRule="auto"/>
      </w:pPr>
      <w:r>
        <w:separator/>
      </w:r>
    </w:p>
  </w:footnote>
  <w:footnote w:type="continuationSeparator" w:id="0">
    <w:p w:rsidR="00323971" w:rsidRDefault="00323971" w:rsidP="00D52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07C"/>
    <w:multiLevelType w:val="hybridMultilevel"/>
    <w:tmpl w:val="8898C730"/>
    <w:lvl w:ilvl="0" w:tplc="5A2EF6CC">
      <w:start w:val="2"/>
      <w:numFmt w:val="lowerLetter"/>
      <w:lvlText w:val="%1."/>
      <w:lvlJc w:val="left"/>
      <w:pPr>
        <w:ind w:left="630" w:hanging="360"/>
      </w:pPr>
      <w:rPr>
        <w:rFonts w:hint="default"/>
      </w:rPr>
    </w:lvl>
    <w:lvl w:ilvl="1" w:tplc="08090019">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nsid w:val="031F785D"/>
    <w:multiLevelType w:val="hybridMultilevel"/>
    <w:tmpl w:val="6016C2B0"/>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95D28"/>
    <w:multiLevelType w:val="multilevel"/>
    <w:tmpl w:val="FF2850D0"/>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8350EC7"/>
    <w:multiLevelType w:val="hybridMultilevel"/>
    <w:tmpl w:val="A50ADF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A41C29"/>
    <w:multiLevelType w:val="hybridMultilevel"/>
    <w:tmpl w:val="3D2295E0"/>
    <w:lvl w:ilvl="0" w:tplc="50A2ECB2">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nsid w:val="0B3179A7"/>
    <w:multiLevelType w:val="hybridMultilevel"/>
    <w:tmpl w:val="BFDA83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553167"/>
    <w:multiLevelType w:val="hybridMultilevel"/>
    <w:tmpl w:val="0008B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355AB8"/>
    <w:multiLevelType w:val="hybridMultilevel"/>
    <w:tmpl w:val="425ACDE2"/>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6F13B4"/>
    <w:multiLevelType w:val="hybridMultilevel"/>
    <w:tmpl w:val="20DAC01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24B26A97"/>
    <w:multiLevelType w:val="hybridMultilevel"/>
    <w:tmpl w:val="A61E443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EB19CA"/>
    <w:multiLevelType w:val="hybridMultilevel"/>
    <w:tmpl w:val="040A3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03084E"/>
    <w:multiLevelType w:val="multilevel"/>
    <w:tmpl w:val="B30A3E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AAE1EA5"/>
    <w:multiLevelType w:val="hybridMultilevel"/>
    <w:tmpl w:val="DC8A189A"/>
    <w:lvl w:ilvl="0" w:tplc="08090015">
      <w:start w:val="1"/>
      <w:numFmt w:val="upperLetter"/>
      <w:lvlText w:val="%1."/>
      <w:lvlJc w:val="left"/>
      <w:pPr>
        <w:ind w:left="720" w:hanging="360"/>
      </w:pPr>
      <w:rPr>
        <w:rFonts w:hint="default"/>
      </w:rPr>
    </w:lvl>
    <w:lvl w:ilvl="1" w:tplc="3314FEC2">
      <w:start w:val="1"/>
      <w:numFmt w:val="decimal"/>
      <w:lvlText w:val="%2."/>
      <w:lvlJc w:val="left"/>
      <w:pPr>
        <w:ind w:left="135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7C7957"/>
    <w:multiLevelType w:val="hybridMultilevel"/>
    <w:tmpl w:val="C1289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ABC790A"/>
    <w:multiLevelType w:val="hybridMultilevel"/>
    <w:tmpl w:val="B90EDCBE"/>
    <w:lvl w:ilvl="0" w:tplc="C6FAFA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B654B20"/>
    <w:multiLevelType w:val="multilevel"/>
    <w:tmpl w:val="3B654B2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E451E04"/>
    <w:multiLevelType w:val="hybridMultilevel"/>
    <w:tmpl w:val="4E0A6012"/>
    <w:lvl w:ilvl="0" w:tplc="06BA7B0A">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CA64C5"/>
    <w:multiLevelType w:val="hybridMultilevel"/>
    <w:tmpl w:val="51D03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050B4E"/>
    <w:multiLevelType w:val="hybridMultilevel"/>
    <w:tmpl w:val="09902406"/>
    <w:lvl w:ilvl="0" w:tplc="069ABBE6">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9">
    <w:nsid w:val="534D0319"/>
    <w:multiLevelType w:val="hybridMultilevel"/>
    <w:tmpl w:val="D1DEE15A"/>
    <w:lvl w:ilvl="0" w:tplc="F9FE25C6">
      <w:start w:val="1"/>
      <w:numFmt w:val="lowerLetter"/>
      <w:lvlText w:val="%1."/>
      <w:lvlJc w:val="left"/>
      <w:pPr>
        <w:ind w:left="720" w:hanging="360"/>
      </w:pPr>
      <w:rPr>
        <w:rFonts w:ascii="Times New Roman" w:eastAsiaTheme="minorHAnsi" w:hAnsi="Times New Roman"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8F03610"/>
    <w:multiLevelType w:val="multilevel"/>
    <w:tmpl w:val="A30C95B2"/>
    <w:lvl w:ilvl="0">
      <w:start w:val="1"/>
      <w:numFmt w:val="lowerLetter"/>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9E276B8"/>
    <w:multiLevelType w:val="hybridMultilevel"/>
    <w:tmpl w:val="A1E0A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07261E"/>
    <w:multiLevelType w:val="multilevel"/>
    <w:tmpl w:val="6407261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4A42262"/>
    <w:multiLevelType w:val="hybridMultilevel"/>
    <w:tmpl w:val="3AAE9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301566"/>
    <w:multiLevelType w:val="hybridMultilevel"/>
    <w:tmpl w:val="B1FC9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EE3152"/>
    <w:multiLevelType w:val="hybridMultilevel"/>
    <w:tmpl w:val="71E6FED2"/>
    <w:lvl w:ilvl="0" w:tplc="0809000F">
      <w:start w:val="1"/>
      <w:numFmt w:val="decimal"/>
      <w:lvlText w:val="%1."/>
      <w:lvlJc w:val="left"/>
      <w:pPr>
        <w:ind w:left="117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6">
    <w:nsid w:val="6C5B3FC5"/>
    <w:multiLevelType w:val="hybridMultilevel"/>
    <w:tmpl w:val="DC1A5E28"/>
    <w:lvl w:ilvl="0" w:tplc="08090011">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7">
    <w:nsid w:val="6EA92403"/>
    <w:multiLevelType w:val="hybridMultilevel"/>
    <w:tmpl w:val="DD22FA8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5046A2E"/>
    <w:multiLevelType w:val="hybridMultilevel"/>
    <w:tmpl w:val="C9182C24"/>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F97772"/>
    <w:multiLevelType w:val="hybridMultilevel"/>
    <w:tmpl w:val="4F9EF208"/>
    <w:lvl w:ilvl="0" w:tplc="08090011">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0">
    <w:nsid w:val="7A014B4C"/>
    <w:multiLevelType w:val="hybridMultilevel"/>
    <w:tmpl w:val="E83AB7DE"/>
    <w:lvl w:ilvl="0" w:tplc="08090019">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E45012"/>
    <w:multiLevelType w:val="hybridMultilevel"/>
    <w:tmpl w:val="CB668D74"/>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0A354E"/>
    <w:multiLevelType w:val="multilevel"/>
    <w:tmpl w:val="9B6C01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7E391513"/>
    <w:multiLevelType w:val="hybridMultilevel"/>
    <w:tmpl w:val="E530FA8C"/>
    <w:lvl w:ilvl="0" w:tplc="29F05A54">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4"/>
  </w:num>
  <w:num w:numId="9">
    <w:abstractNumId w:val="29"/>
  </w:num>
  <w:num w:numId="10">
    <w:abstractNumId w:val="8"/>
  </w:num>
  <w:num w:numId="11">
    <w:abstractNumId w:val="13"/>
  </w:num>
  <w:num w:numId="12">
    <w:abstractNumId w:val="3"/>
  </w:num>
  <w:num w:numId="13">
    <w:abstractNumId w:val="12"/>
  </w:num>
  <w:num w:numId="14">
    <w:abstractNumId w:val="27"/>
  </w:num>
  <w:num w:numId="15">
    <w:abstractNumId w:val="20"/>
  </w:num>
  <w:num w:numId="16">
    <w:abstractNumId w:val="2"/>
  </w:num>
  <w:num w:numId="17">
    <w:abstractNumId w:val="16"/>
  </w:num>
  <w:num w:numId="18">
    <w:abstractNumId w:val="21"/>
  </w:num>
  <w:num w:numId="19">
    <w:abstractNumId w:val="22"/>
  </w:num>
  <w:num w:numId="20">
    <w:abstractNumId w:val="10"/>
  </w:num>
  <w:num w:numId="21">
    <w:abstractNumId w:val="15"/>
  </w:num>
  <w:num w:numId="22">
    <w:abstractNumId w:val="18"/>
  </w:num>
  <w:num w:numId="23">
    <w:abstractNumId w:val="6"/>
  </w:num>
  <w:num w:numId="24">
    <w:abstractNumId w:val="23"/>
  </w:num>
  <w:num w:numId="25">
    <w:abstractNumId w:val="7"/>
  </w:num>
  <w:num w:numId="26">
    <w:abstractNumId w:val="0"/>
  </w:num>
  <w:num w:numId="27">
    <w:abstractNumId w:val="11"/>
  </w:num>
  <w:num w:numId="28">
    <w:abstractNumId w:val="25"/>
  </w:num>
  <w:num w:numId="29">
    <w:abstractNumId w:val="24"/>
  </w:num>
  <w:num w:numId="30">
    <w:abstractNumId w:val="5"/>
  </w:num>
  <w:num w:numId="31">
    <w:abstractNumId w:val="14"/>
  </w:num>
  <w:num w:numId="32">
    <w:abstractNumId w:val="30"/>
  </w:num>
  <w:num w:numId="33">
    <w:abstractNumId w:val="28"/>
  </w:num>
  <w:num w:numId="34">
    <w:abstractNumId w:val="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xNjKysDSxNDe1MDFW0lEKTi0uzszPAykwrwUAfpVa7iwAAAA="/>
  </w:docVars>
  <w:rsids>
    <w:rsidRoot w:val="002603EF"/>
    <w:rsid w:val="00000E7C"/>
    <w:rsid w:val="000011B7"/>
    <w:rsid w:val="00001C73"/>
    <w:rsid w:val="00003A77"/>
    <w:rsid w:val="0000477D"/>
    <w:rsid w:val="000105A4"/>
    <w:rsid w:val="00010699"/>
    <w:rsid w:val="00011DC3"/>
    <w:rsid w:val="0001569C"/>
    <w:rsid w:val="00015732"/>
    <w:rsid w:val="00015935"/>
    <w:rsid w:val="00015C68"/>
    <w:rsid w:val="00016819"/>
    <w:rsid w:val="0001718B"/>
    <w:rsid w:val="00017F81"/>
    <w:rsid w:val="00024436"/>
    <w:rsid w:val="00024976"/>
    <w:rsid w:val="00030399"/>
    <w:rsid w:val="00030932"/>
    <w:rsid w:val="000411EF"/>
    <w:rsid w:val="00042051"/>
    <w:rsid w:val="000444E9"/>
    <w:rsid w:val="00044AC6"/>
    <w:rsid w:val="000456AE"/>
    <w:rsid w:val="00052410"/>
    <w:rsid w:val="000534F3"/>
    <w:rsid w:val="00060CA9"/>
    <w:rsid w:val="0006126C"/>
    <w:rsid w:val="00061700"/>
    <w:rsid w:val="00061E31"/>
    <w:rsid w:val="00062CCC"/>
    <w:rsid w:val="000675CB"/>
    <w:rsid w:val="00075945"/>
    <w:rsid w:val="000766F9"/>
    <w:rsid w:val="0008629D"/>
    <w:rsid w:val="000870B4"/>
    <w:rsid w:val="000915FC"/>
    <w:rsid w:val="00095204"/>
    <w:rsid w:val="000A2605"/>
    <w:rsid w:val="000A29E0"/>
    <w:rsid w:val="000A35C4"/>
    <w:rsid w:val="000B064B"/>
    <w:rsid w:val="000B1FC3"/>
    <w:rsid w:val="000B2642"/>
    <w:rsid w:val="000B2DD7"/>
    <w:rsid w:val="000B63E2"/>
    <w:rsid w:val="000B7092"/>
    <w:rsid w:val="000C12C8"/>
    <w:rsid w:val="000C474B"/>
    <w:rsid w:val="000C641E"/>
    <w:rsid w:val="000D14E0"/>
    <w:rsid w:val="000D1E28"/>
    <w:rsid w:val="000D7F09"/>
    <w:rsid w:val="000E02C2"/>
    <w:rsid w:val="000F0190"/>
    <w:rsid w:val="000F18CB"/>
    <w:rsid w:val="000F3783"/>
    <w:rsid w:val="000F511F"/>
    <w:rsid w:val="000F68BD"/>
    <w:rsid w:val="001028FA"/>
    <w:rsid w:val="001035D6"/>
    <w:rsid w:val="00106660"/>
    <w:rsid w:val="001104FB"/>
    <w:rsid w:val="00112090"/>
    <w:rsid w:val="001121F3"/>
    <w:rsid w:val="00112ABB"/>
    <w:rsid w:val="00113078"/>
    <w:rsid w:val="00113EC3"/>
    <w:rsid w:val="00114AB4"/>
    <w:rsid w:val="001165A4"/>
    <w:rsid w:val="001173C0"/>
    <w:rsid w:val="00117CA5"/>
    <w:rsid w:val="00121F3D"/>
    <w:rsid w:val="001227B4"/>
    <w:rsid w:val="0012423B"/>
    <w:rsid w:val="0012770E"/>
    <w:rsid w:val="00135C98"/>
    <w:rsid w:val="001367EB"/>
    <w:rsid w:val="0013743C"/>
    <w:rsid w:val="0013785C"/>
    <w:rsid w:val="00137C9C"/>
    <w:rsid w:val="00142011"/>
    <w:rsid w:val="00143A20"/>
    <w:rsid w:val="00156EDD"/>
    <w:rsid w:val="00161A5A"/>
    <w:rsid w:val="00162206"/>
    <w:rsid w:val="00170D94"/>
    <w:rsid w:val="00170D9E"/>
    <w:rsid w:val="00174692"/>
    <w:rsid w:val="00176291"/>
    <w:rsid w:val="001770A3"/>
    <w:rsid w:val="00180432"/>
    <w:rsid w:val="001846BB"/>
    <w:rsid w:val="00185578"/>
    <w:rsid w:val="001905F4"/>
    <w:rsid w:val="001923D1"/>
    <w:rsid w:val="00192EF2"/>
    <w:rsid w:val="00194B14"/>
    <w:rsid w:val="0019579C"/>
    <w:rsid w:val="001A1AC4"/>
    <w:rsid w:val="001A40D6"/>
    <w:rsid w:val="001A5939"/>
    <w:rsid w:val="001A5D88"/>
    <w:rsid w:val="001A7583"/>
    <w:rsid w:val="001A78B8"/>
    <w:rsid w:val="001B05CA"/>
    <w:rsid w:val="001B0E91"/>
    <w:rsid w:val="001B23AF"/>
    <w:rsid w:val="001B7E79"/>
    <w:rsid w:val="001C259A"/>
    <w:rsid w:val="001C542E"/>
    <w:rsid w:val="001D0BCC"/>
    <w:rsid w:val="001D2B09"/>
    <w:rsid w:val="001D2BEC"/>
    <w:rsid w:val="001D39A5"/>
    <w:rsid w:val="001D4782"/>
    <w:rsid w:val="001E042B"/>
    <w:rsid w:val="001E2359"/>
    <w:rsid w:val="001E2443"/>
    <w:rsid w:val="001E29C6"/>
    <w:rsid w:val="001E4220"/>
    <w:rsid w:val="001E49EB"/>
    <w:rsid w:val="001F265B"/>
    <w:rsid w:val="001F4311"/>
    <w:rsid w:val="001F68A1"/>
    <w:rsid w:val="002021D0"/>
    <w:rsid w:val="0020220D"/>
    <w:rsid w:val="0020227D"/>
    <w:rsid w:val="00203BE0"/>
    <w:rsid w:val="00204599"/>
    <w:rsid w:val="00211833"/>
    <w:rsid w:val="00211B1D"/>
    <w:rsid w:val="00213367"/>
    <w:rsid w:val="00217325"/>
    <w:rsid w:val="00221353"/>
    <w:rsid w:val="00221F07"/>
    <w:rsid w:val="0022260E"/>
    <w:rsid w:val="0022511A"/>
    <w:rsid w:val="00226B03"/>
    <w:rsid w:val="00230475"/>
    <w:rsid w:val="00230876"/>
    <w:rsid w:val="00231396"/>
    <w:rsid w:val="002316C2"/>
    <w:rsid w:val="00232D6F"/>
    <w:rsid w:val="00233F7D"/>
    <w:rsid w:val="00234425"/>
    <w:rsid w:val="00234812"/>
    <w:rsid w:val="002353B4"/>
    <w:rsid w:val="00241D77"/>
    <w:rsid w:val="00243352"/>
    <w:rsid w:val="00243FAE"/>
    <w:rsid w:val="0024501B"/>
    <w:rsid w:val="0025039C"/>
    <w:rsid w:val="00255202"/>
    <w:rsid w:val="0025593C"/>
    <w:rsid w:val="002573FC"/>
    <w:rsid w:val="002603EF"/>
    <w:rsid w:val="002604CA"/>
    <w:rsid w:val="00260848"/>
    <w:rsid w:val="002624FC"/>
    <w:rsid w:val="00267B12"/>
    <w:rsid w:val="002733D9"/>
    <w:rsid w:val="0027767D"/>
    <w:rsid w:val="00280FD8"/>
    <w:rsid w:val="00283E0A"/>
    <w:rsid w:val="002848FC"/>
    <w:rsid w:val="0029022E"/>
    <w:rsid w:val="002917AA"/>
    <w:rsid w:val="00293261"/>
    <w:rsid w:val="00293CAF"/>
    <w:rsid w:val="00296054"/>
    <w:rsid w:val="00297FCE"/>
    <w:rsid w:val="002B17A7"/>
    <w:rsid w:val="002B3600"/>
    <w:rsid w:val="002B52E0"/>
    <w:rsid w:val="002B74CF"/>
    <w:rsid w:val="002C0C81"/>
    <w:rsid w:val="002C0FD9"/>
    <w:rsid w:val="002C25C6"/>
    <w:rsid w:val="002C40F0"/>
    <w:rsid w:val="002C5430"/>
    <w:rsid w:val="002C7C0D"/>
    <w:rsid w:val="002D0897"/>
    <w:rsid w:val="002D300A"/>
    <w:rsid w:val="002D58A1"/>
    <w:rsid w:val="002E07EF"/>
    <w:rsid w:val="002E097C"/>
    <w:rsid w:val="002E5D5B"/>
    <w:rsid w:val="002E6F8F"/>
    <w:rsid w:val="002E7A62"/>
    <w:rsid w:val="002F1C3E"/>
    <w:rsid w:val="002F336D"/>
    <w:rsid w:val="002F3492"/>
    <w:rsid w:val="002F4D5D"/>
    <w:rsid w:val="002F4FE6"/>
    <w:rsid w:val="002F57A9"/>
    <w:rsid w:val="002F6249"/>
    <w:rsid w:val="002F79E2"/>
    <w:rsid w:val="002F7F91"/>
    <w:rsid w:val="00302267"/>
    <w:rsid w:val="0030766B"/>
    <w:rsid w:val="00311609"/>
    <w:rsid w:val="00315D6C"/>
    <w:rsid w:val="0031620E"/>
    <w:rsid w:val="00320D79"/>
    <w:rsid w:val="0032245F"/>
    <w:rsid w:val="00322641"/>
    <w:rsid w:val="00323971"/>
    <w:rsid w:val="00324545"/>
    <w:rsid w:val="003309D3"/>
    <w:rsid w:val="003364DA"/>
    <w:rsid w:val="00344AEE"/>
    <w:rsid w:val="00347C74"/>
    <w:rsid w:val="003502B2"/>
    <w:rsid w:val="00351B38"/>
    <w:rsid w:val="00351D94"/>
    <w:rsid w:val="00352E8A"/>
    <w:rsid w:val="003630B9"/>
    <w:rsid w:val="003639EE"/>
    <w:rsid w:val="00363E41"/>
    <w:rsid w:val="00367A0E"/>
    <w:rsid w:val="00371201"/>
    <w:rsid w:val="00371F1F"/>
    <w:rsid w:val="00381150"/>
    <w:rsid w:val="0038235C"/>
    <w:rsid w:val="00383DB3"/>
    <w:rsid w:val="00384231"/>
    <w:rsid w:val="00384AE1"/>
    <w:rsid w:val="00386A4F"/>
    <w:rsid w:val="003921AA"/>
    <w:rsid w:val="003927E7"/>
    <w:rsid w:val="003947E1"/>
    <w:rsid w:val="0039490E"/>
    <w:rsid w:val="00396D0E"/>
    <w:rsid w:val="00397A8C"/>
    <w:rsid w:val="003A12D9"/>
    <w:rsid w:val="003A2567"/>
    <w:rsid w:val="003A2662"/>
    <w:rsid w:val="003A277E"/>
    <w:rsid w:val="003A2F78"/>
    <w:rsid w:val="003A4061"/>
    <w:rsid w:val="003A6447"/>
    <w:rsid w:val="003A6780"/>
    <w:rsid w:val="003B0093"/>
    <w:rsid w:val="003B0D42"/>
    <w:rsid w:val="003B2506"/>
    <w:rsid w:val="003B58AD"/>
    <w:rsid w:val="003B6EE0"/>
    <w:rsid w:val="003C19B8"/>
    <w:rsid w:val="003C347F"/>
    <w:rsid w:val="003D0644"/>
    <w:rsid w:val="003D07DF"/>
    <w:rsid w:val="003D2448"/>
    <w:rsid w:val="003D31F2"/>
    <w:rsid w:val="003D372C"/>
    <w:rsid w:val="003D3A6A"/>
    <w:rsid w:val="003D7EEB"/>
    <w:rsid w:val="003E1A36"/>
    <w:rsid w:val="003E4DDC"/>
    <w:rsid w:val="003E549D"/>
    <w:rsid w:val="003E5C7E"/>
    <w:rsid w:val="00403025"/>
    <w:rsid w:val="004074D5"/>
    <w:rsid w:val="00407C1D"/>
    <w:rsid w:val="00410271"/>
    <w:rsid w:val="00411882"/>
    <w:rsid w:val="0041488D"/>
    <w:rsid w:val="0041489F"/>
    <w:rsid w:val="00414B7B"/>
    <w:rsid w:val="004153E1"/>
    <w:rsid w:val="00417D57"/>
    <w:rsid w:val="004250F8"/>
    <w:rsid w:val="00426D59"/>
    <w:rsid w:val="00427495"/>
    <w:rsid w:val="00427EB5"/>
    <w:rsid w:val="0043111C"/>
    <w:rsid w:val="00446017"/>
    <w:rsid w:val="004460F5"/>
    <w:rsid w:val="00451F0E"/>
    <w:rsid w:val="00452400"/>
    <w:rsid w:val="00467FF5"/>
    <w:rsid w:val="00477492"/>
    <w:rsid w:val="00480C7A"/>
    <w:rsid w:val="004847D2"/>
    <w:rsid w:val="00486114"/>
    <w:rsid w:val="00492760"/>
    <w:rsid w:val="00493C7B"/>
    <w:rsid w:val="004947AB"/>
    <w:rsid w:val="00494FB7"/>
    <w:rsid w:val="00497C54"/>
    <w:rsid w:val="004A0941"/>
    <w:rsid w:val="004A1130"/>
    <w:rsid w:val="004A4120"/>
    <w:rsid w:val="004A53FD"/>
    <w:rsid w:val="004B0B35"/>
    <w:rsid w:val="004B4E12"/>
    <w:rsid w:val="004B5BF3"/>
    <w:rsid w:val="004B5C90"/>
    <w:rsid w:val="004B5DAD"/>
    <w:rsid w:val="004B69DD"/>
    <w:rsid w:val="004C479C"/>
    <w:rsid w:val="004C4B54"/>
    <w:rsid w:val="004C4EAD"/>
    <w:rsid w:val="004D073B"/>
    <w:rsid w:val="004D0C1E"/>
    <w:rsid w:val="004D1CB3"/>
    <w:rsid w:val="004D2BD3"/>
    <w:rsid w:val="004D33A0"/>
    <w:rsid w:val="004D5F0E"/>
    <w:rsid w:val="004D667E"/>
    <w:rsid w:val="004E1A33"/>
    <w:rsid w:val="004E6CE1"/>
    <w:rsid w:val="004E7511"/>
    <w:rsid w:val="004F08CC"/>
    <w:rsid w:val="004F1F27"/>
    <w:rsid w:val="004F7E93"/>
    <w:rsid w:val="00500620"/>
    <w:rsid w:val="00501397"/>
    <w:rsid w:val="0050333C"/>
    <w:rsid w:val="00503F0C"/>
    <w:rsid w:val="005054F2"/>
    <w:rsid w:val="00507896"/>
    <w:rsid w:val="00511091"/>
    <w:rsid w:val="00512694"/>
    <w:rsid w:val="00512EF9"/>
    <w:rsid w:val="005162B8"/>
    <w:rsid w:val="00517838"/>
    <w:rsid w:val="00522DFF"/>
    <w:rsid w:val="0052506A"/>
    <w:rsid w:val="00525C5D"/>
    <w:rsid w:val="00525C95"/>
    <w:rsid w:val="005305D0"/>
    <w:rsid w:val="00536B56"/>
    <w:rsid w:val="00537B77"/>
    <w:rsid w:val="00540842"/>
    <w:rsid w:val="005414DB"/>
    <w:rsid w:val="00541C80"/>
    <w:rsid w:val="00544E30"/>
    <w:rsid w:val="005527F5"/>
    <w:rsid w:val="005536C5"/>
    <w:rsid w:val="00561318"/>
    <w:rsid w:val="005640C6"/>
    <w:rsid w:val="0056455D"/>
    <w:rsid w:val="005648A7"/>
    <w:rsid w:val="00566A11"/>
    <w:rsid w:val="00570352"/>
    <w:rsid w:val="005711E2"/>
    <w:rsid w:val="00573020"/>
    <w:rsid w:val="00574D8E"/>
    <w:rsid w:val="00576A31"/>
    <w:rsid w:val="00577392"/>
    <w:rsid w:val="00580A20"/>
    <w:rsid w:val="00582CAD"/>
    <w:rsid w:val="00586308"/>
    <w:rsid w:val="00592F8A"/>
    <w:rsid w:val="005950B6"/>
    <w:rsid w:val="00595795"/>
    <w:rsid w:val="005A115D"/>
    <w:rsid w:val="005A255B"/>
    <w:rsid w:val="005B389E"/>
    <w:rsid w:val="005B4B0C"/>
    <w:rsid w:val="005B5466"/>
    <w:rsid w:val="005C0E47"/>
    <w:rsid w:val="005C4703"/>
    <w:rsid w:val="005C4B05"/>
    <w:rsid w:val="005C6762"/>
    <w:rsid w:val="005C69DD"/>
    <w:rsid w:val="005C76A0"/>
    <w:rsid w:val="005E0D29"/>
    <w:rsid w:val="005E236C"/>
    <w:rsid w:val="005E2903"/>
    <w:rsid w:val="005E6CE8"/>
    <w:rsid w:val="005F06C4"/>
    <w:rsid w:val="005F1C7A"/>
    <w:rsid w:val="00601857"/>
    <w:rsid w:val="00601E2F"/>
    <w:rsid w:val="00610F69"/>
    <w:rsid w:val="00610F96"/>
    <w:rsid w:val="00612AF3"/>
    <w:rsid w:val="00614153"/>
    <w:rsid w:val="0061459F"/>
    <w:rsid w:val="00614923"/>
    <w:rsid w:val="0061497E"/>
    <w:rsid w:val="00614CD3"/>
    <w:rsid w:val="006153EB"/>
    <w:rsid w:val="006156B9"/>
    <w:rsid w:val="0061757C"/>
    <w:rsid w:val="0062396D"/>
    <w:rsid w:val="00624306"/>
    <w:rsid w:val="0062606A"/>
    <w:rsid w:val="0063231F"/>
    <w:rsid w:val="0063403B"/>
    <w:rsid w:val="006349D9"/>
    <w:rsid w:val="006429D9"/>
    <w:rsid w:val="0064322E"/>
    <w:rsid w:val="006436CD"/>
    <w:rsid w:val="00645A9C"/>
    <w:rsid w:val="00650DF4"/>
    <w:rsid w:val="00656F5D"/>
    <w:rsid w:val="00657335"/>
    <w:rsid w:val="00661517"/>
    <w:rsid w:val="00666850"/>
    <w:rsid w:val="0066783B"/>
    <w:rsid w:val="00680251"/>
    <w:rsid w:val="0068292F"/>
    <w:rsid w:val="006909B8"/>
    <w:rsid w:val="00690E23"/>
    <w:rsid w:val="00690E73"/>
    <w:rsid w:val="00690FE8"/>
    <w:rsid w:val="00694277"/>
    <w:rsid w:val="00694A16"/>
    <w:rsid w:val="00694EDA"/>
    <w:rsid w:val="0069764D"/>
    <w:rsid w:val="006A05C0"/>
    <w:rsid w:val="006A4FE0"/>
    <w:rsid w:val="006A652C"/>
    <w:rsid w:val="006A6F06"/>
    <w:rsid w:val="006B102F"/>
    <w:rsid w:val="006B19F7"/>
    <w:rsid w:val="006B4699"/>
    <w:rsid w:val="006B470E"/>
    <w:rsid w:val="006B5330"/>
    <w:rsid w:val="006B5531"/>
    <w:rsid w:val="006B761A"/>
    <w:rsid w:val="006C08E2"/>
    <w:rsid w:val="006C4FF6"/>
    <w:rsid w:val="006C5712"/>
    <w:rsid w:val="006C57FE"/>
    <w:rsid w:val="006C683E"/>
    <w:rsid w:val="006C6C34"/>
    <w:rsid w:val="006D7529"/>
    <w:rsid w:val="006D7A98"/>
    <w:rsid w:val="006E24F3"/>
    <w:rsid w:val="006E3F00"/>
    <w:rsid w:val="006E4736"/>
    <w:rsid w:val="006E7EDC"/>
    <w:rsid w:val="006F0E61"/>
    <w:rsid w:val="006F119A"/>
    <w:rsid w:val="006F201D"/>
    <w:rsid w:val="006F3140"/>
    <w:rsid w:val="006F4CED"/>
    <w:rsid w:val="006F6164"/>
    <w:rsid w:val="007001AF"/>
    <w:rsid w:val="00700296"/>
    <w:rsid w:val="007029C7"/>
    <w:rsid w:val="00703667"/>
    <w:rsid w:val="00706795"/>
    <w:rsid w:val="00714737"/>
    <w:rsid w:val="007267F5"/>
    <w:rsid w:val="0073731B"/>
    <w:rsid w:val="007377F9"/>
    <w:rsid w:val="0074006E"/>
    <w:rsid w:val="007432C1"/>
    <w:rsid w:val="00745324"/>
    <w:rsid w:val="007474F6"/>
    <w:rsid w:val="0075141D"/>
    <w:rsid w:val="00754C37"/>
    <w:rsid w:val="007560B8"/>
    <w:rsid w:val="00757785"/>
    <w:rsid w:val="00760742"/>
    <w:rsid w:val="00760DC3"/>
    <w:rsid w:val="00763B6F"/>
    <w:rsid w:val="00772497"/>
    <w:rsid w:val="007767E8"/>
    <w:rsid w:val="00780883"/>
    <w:rsid w:val="007825C5"/>
    <w:rsid w:val="00784C7F"/>
    <w:rsid w:val="007907E9"/>
    <w:rsid w:val="007928C5"/>
    <w:rsid w:val="00793617"/>
    <w:rsid w:val="0079543A"/>
    <w:rsid w:val="007A17C4"/>
    <w:rsid w:val="007A26A3"/>
    <w:rsid w:val="007A5617"/>
    <w:rsid w:val="007A5B21"/>
    <w:rsid w:val="007A751C"/>
    <w:rsid w:val="007A75DE"/>
    <w:rsid w:val="007B2F68"/>
    <w:rsid w:val="007B46DA"/>
    <w:rsid w:val="007B6C4B"/>
    <w:rsid w:val="007C06D9"/>
    <w:rsid w:val="007C2043"/>
    <w:rsid w:val="007C20D7"/>
    <w:rsid w:val="007C5894"/>
    <w:rsid w:val="007C6785"/>
    <w:rsid w:val="007D13BA"/>
    <w:rsid w:val="007D1BBB"/>
    <w:rsid w:val="007D22B5"/>
    <w:rsid w:val="007D3A8D"/>
    <w:rsid w:val="007D47C2"/>
    <w:rsid w:val="007E06B3"/>
    <w:rsid w:val="007E074C"/>
    <w:rsid w:val="007E135B"/>
    <w:rsid w:val="007E1E5B"/>
    <w:rsid w:val="007E3035"/>
    <w:rsid w:val="007E39A9"/>
    <w:rsid w:val="007E6231"/>
    <w:rsid w:val="007E7EA3"/>
    <w:rsid w:val="007F28AF"/>
    <w:rsid w:val="008009A4"/>
    <w:rsid w:val="00800B65"/>
    <w:rsid w:val="0080252D"/>
    <w:rsid w:val="00804046"/>
    <w:rsid w:val="0080447D"/>
    <w:rsid w:val="008059B9"/>
    <w:rsid w:val="00811B0B"/>
    <w:rsid w:val="00813198"/>
    <w:rsid w:val="008136C3"/>
    <w:rsid w:val="008140E1"/>
    <w:rsid w:val="00820146"/>
    <w:rsid w:val="00822A5A"/>
    <w:rsid w:val="0082486C"/>
    <w:rsid w:val="0082509E"/>
    <w:rsid w:val="008252AD"/>
    <w:rsid w:val="0082539D"/>
    <w:rsid w:val="00830AAE"/>
    <w:rsid w:val="0083406E"/>
    <w:rsid w:val="00834BE4"/>
    <w:rsid w:val="0083692E"/>
    <w:rsid w:val="008402F4"/>
    <w:rsid w:val="00843C26"/>
    <w:rsid w:val="00844359"/>
    <w:rsid w:val="008447AC"/>
    <w:rsid w:val="0084536A"/>
    <w:rsid w:val="00845B59"/>
    <w:rsid w:val="00851FC1"/>
    <w:rsid w:val="008567C6"/>
    <w:rsid w:val="00860C1B"/>
    <w:rsid w:val="008657A8"/>
    <w:rsid w:val="00867D5F"/>
    <w:rsid w:val="00874610"/>
    <w:rsid w:val="008770A3"/>
    <w:rsid w:val="00880BB6"/>
    <w:rsid w:val="00883253"/>
    <w:rsid w:val="0088443B"/>
    <w:rsid w:val="008870FB"/>
    <w:rsid w:val="00890C71"/>
    <w:rsid w:val="008917B0"/>
    <w:rsid w:val="0089267A"/>
    <w:rsid w:val="00892B9C"/>
    <w:rsid w:val="00893A5C"/>
    <w:rsid w:val="008A0192"/>
    <w:rsid w:val="008A0B69"/>
    <w:rsid w:val="008A1337"/>
    <w:rsid w:val="008A3D28"/>
    <w:rsid w:val="008A59BA"/>
    <w:rsid w:val="008B1A15"/>
    <w:rsid w:val="008B4921"/>
    <w:rsid w:val="008B5538"/>
    <w:rsid w:val="008C0822"/>
    <w:rsid w:val="008C0A5A"/>
    <w:rsid w:val="008C2EDD"/>
    <w:rsid w:val="008C5F84"/>
    <w:rsid w:val="008C699C"/>
    <w:rsid w:val="008C6D60"/>
    <w:rsid w:val="008C712A"/>
    <w:rsid w:val="008D13E8"/>
    <w:rsid w:val="008D2B42"/>
    <w:rsid w:val="008D46F6"/>
    <w:rsid w:val="008D690F"/>
    <w:rsid w:val="008D6B15"/>
    <w:rsid w:val="008D79D1"/>
    <w:rsid w:val="008E05DF"/>
    <w:rsid w:val="008E1BC0"/>
    <w:rsid w:val="008E39DA"/>
    <w:rsid w:val="008E4D4E"/>
    <w:rsid w:val="008E6540"/>
    <w:rsid w:val="008F0F9F"/>
    <w:rsid w:val="008F277B"/>
    <w:rsid w:val="008F36F3"/>
    <w:rsid w:val="008F3E0D"/>
    <w:rsid w:val="008F4978"/>
    <w:rsid w:val="008F5F4E"/>
    <w:rsid w:val="009004A8"/>
    <w:rsid w:val="00907313"/>
    <w:rsid w:val="00911EF1"/>
    <w:rsid w:val="0091398D"/>
    <w:rsid w:val="00915B92"/>
    <w:rsid w:val="00915FCF"/>
    <w:rsid w:val="00916268"/>
    <w:rsid w:val="009177F5"/>
    <w:rsid w:val="00917B24"/>
    <w:rsid w:val="009205A1"/>
    <w:rsid w:val="00925C4A"/>
    <w:rsid w:val="00925FA9"/>
    <w:rsid w:val="00926696"/>
    <w:rsid w:val="00926AC1"/>
    <w:rsid w:val="00926FF5"/>
    <w:rsid w:val="00927F63"/>
    <w:rsid w:val="00930ABD"/>
    <w:rsid w:val="00930B43"/>
    <w:rsid w:val="0093464A"/>
    <w:rsid w:val="00935E0C"/>
    <w:rsid w:val="009367C1"/>
    <w:rsid w:val="00936C2C"/>
    <w:rsid w:val="00943C12"/>
    <w:rsid w:val="00945C7B"/>
    <w:rsid w:val="0094630A"/>
    <w:rsid w:val="009478F7"/>
    <w:rsid w:val="00951073"/>
    <w:rsid w:val="00951178"/>
    <w:rsid w:val="00954B0E"/>
    <w:rsid w:val="00954FB0"/>
    <w:rsid w:val="00956816"/>
    <w:rsid w:val="009618A3"/>
    <w:rsid w:val="00961AD6"/>
    <w:rsid w:val="0096334B"/>
    <w:rsid w:val="0097311C"/>
    <w:rsid w:val="00973152"/>
    <w:rsid w:val="00975607"/>
    <w:rsid w:val="009760C0"/>
    <w:rsid w:val="0097781A"/>
    <w:rsid w:val="00977E6F"/>
    <w:rsid w:val="00980A7C"/>
    <w:rsid w:val="00982C59"/>
    <w:rsid w:val="00983A70"/>
    <w:rsid w:val="00985DC7"/>
    <w:rsid w:val="009932A6"/>
    <w:rsid w:val="009954CD"/>
    <w:rsid w:val="0099587A"/>
    <w:rsid w:val="009A2A11"/>
    <w:rsid w:val="009A4DA2"/>
    <w:rsid w:val="009A6888"/>
    <w:rsid w:val="009B3E04"/>
    <w:rsid w:val="009B4AA4"/>
    <w:rsid w:val="009B4CB5"/>
    <w:rsid w:val="009C0005"/>
    <w:rsid w:val="009C2234"/>
    <w:rsid w:val="009C2AA0"/>
    <w:rsid w:val="009C36C9"/>
    <w:rsid w:val="009C6E18"/>
    <w:rsid w:val="009D2482"/>
    <w:rsid w:val="009D4900"/>
    <w:rsid w:val="009D4A0A"/>
    <w:rsid w:val="009E046C"/>
    <w:rsid w:val="009E13F9"/>
    <w:rsid w:val="009F017B"/>
    <w:rsid w:val="009F0CAA"/>
    <w:rsid w:val="009F23A7"/>
    <w:rsid w:val="009F41BE"/>
    <w:rsid w:val="009F6824"/>
    <w:rsid w:val="009F7875"/>
    <w:rsid w:val="00A01B09"/>
    <w:rsid w:val="00A02213"/>
    <w:rsid w:val="00A0232C"/>
    <w:rsid w:val="00A10D2D"/>
    <w:rsid w:val="00A119E7"/>
    <w:rsid w:val="00A12598"/>
    <w:rsid w:val="00A12F1C"/>
    <w:rsid w:val="00A139EA"/>
    <w:rsid w:val="00A17123"/>
    <w:rsid w:val="00A202F6"/>
    <w:rsid w:val="00A22327"/>
    <w:rsid w:val="00A23B10"/>
    <w:rsid w:val="00A2602B"/>
    <w:rsid w:val="00A27013"/>
    <w:rsid w:val="00A27BA6"/>
    <w:rsid w:val="00A27E38"/>
    <w:rsid w:val="00A3053D"/>
    <w:rsid w:val="00A316BB"/>
    <w:rsid w:val="00A35439"/>
    <w:rsid w:val="00A356F8"/>
    <w:rsid w:val="00A35705"/>
    <w:rsid w:val="00A43C6C"/>
    <w:rsid w:val="00A46BF8"/>
    <w:rsid w:val="00A506E0"/>
    <w:rsid w:val="00A50A4C"/>
    <w:rsid w:val="00A50AAD"/>
    <w:rsid w:val="00A51319"/>
    <w:rsid w:val="00A528F3"/>
    <w:rsid w:val="00A54DA8"/>
    <w:rsid w:val="00A56736"/>
    <w:rsid w:val="00A61DBF"/>
    <w:rsid w:val="00A638D7"/>
    <w:rsid w:val="00A64EED"/>
    <w:rsid w:val="00A66C79"/>
    <w:rsid w:val="00A73D28"/>
    <w:rsid w:val="00A7424A"/>
    <w:rsid w:val="00A748F5"/>
    <w:rsid w:val="00A75675"/>
    <w:rsid w:val="00A7648E"/>
    <w:rsid w:val="00A76598"/>
    <w:rsid w:val="00A8220E"/>
    <w:rsid w:val="00A8236F"/>
    <w:rsid w:val="00A831F1"/>
    <w:rsid w:val="00A940EF"/>
    <w:rsid w:val="00A95FE8"/>
    <w:rsid w:val="00A96C3E"/>
    <w:rsid w:val="00A97C39"/>
    <w:rsid w:val="00AA4823"/>
    <w:rsid w:val="00AA7C3D"/>
    <w:rsid w:val="00AB159E"/>
    <w:rsid w:val="00AB1D4F"/>
    <w:rsid w:val="00AB559C"/>
    <w:rsid w:val="00AB5913"/>
    <w:rsid w:val="00AB5A54"/>
    <w:rsid w:val="00AB6B7B"/>
    <w:rsid w:val="00AB6E57"/>
    <w:rsid w:val="00AC0D6D"/>
    <w:rsid w:val="00AC2C06"/>
    <w:rsid w:val="00AC2F3E"/>
    <w:rsid w:val="00AC4226"/>
    <w:rsid w:val="00AC54DB"/>
    <w:rsid w:val="00AC5BDE"/>
    <w:rsid w:val="00AD1008"/>
    <w:rsid w:val="00AD1361"/>
    <w:rsid w:val="00AD2795"/>
    <w:rsid w:val="00AD5E87"/>
    <w:rsid w:val="00AD685F"/>
    <w:rsid w:val="00AD69A2"/>
    <w:rsid w:val="00AD712D"/>
    <w:rsid w:val="00AE0D23"/>
    <w:rsid w:val="00AE0F2F"/>
    <w:rsid w:val="00AE6024"/>
    <w:rsid w:val="00AE6C5B"/>
    <w:rsid w:val="00AE7397"/>
    <w:rsid w:val="00AF1461"/>
    <w:rsid w:val="00AF4C15"/>
    <w:rsid w:val="00AF7F42"/>
    <w:rsid w:val="00B04D00"/>
    <w:rsid w:val="00B12F6B"/>
    <w:rsid w:val="00B15ED1"/>
    <w:rsid w:val="00B17964"/>
    <w:rsid w:val="00B20E30"/>
    <w:rsid w:val="00B21E11"/>
    <w:rsid w:val="00B22A88"/>
    <w:rsid w:val="00B25B97"/>
    <w:rsid w:val="00B3013C"/>
    <w:rsid w:val="00B315F6"/>
    <w:rsid w:val="00B33955"/>
    <w:rsid w:val="00B33E3D"/>
    <w:rsid w:val="00B37A86"/>
    <w:rsid w:val="00B407A4"/>
    <w:rsid w:val="00B40F21"/>
    <w:rsid w:val="00B4187E"/>
    <w:rsid w:val="00B477E4"/>
    <w:rsid w:val="00B5649F"/>
    <w:rsid w:val="00B572D1"/>
    <w:rsid w:val="00B608F6"/>
    <w:rsid w:val="00B60CBA"/>
    <w:rsid w:val="00B61F5F"/>
    <w:rsid w:val="00B61F64"/>
    <w:rsid w:val="00B620A3"/>
    <w:rsid w:val="00B64C37"/>
    <w:rsid w:val="00B6559D"/>
    <w:rsid w:val="00B6631B"/>
    <w:rsid w:val="00B668C6"/>
    <w:rsid w:val="00B73DFA"/>
    <w:rsid w:val="00B766E2"/>
    <w:rsid w:val="00B807A2"/>
    <w:rsid w:val="00B86CB4"/>
    <w:rsid w:val="00B9048F"/>
    <w:rsid w:val="00B9065B"/>
    <w:rsid w:val="00B91664"/>
    <w:rsid w:val="00B9223E"/>
    <w:rsid w:val="00B94961"/>
    <w:rsid w:val="00B97547"/>
    <w:rsid w:val="00B97823"/>
    <w:rsid w:val="00BA112E"/>
    <w:rsid w:val="00BA17FB"/>
    <w:rsid w:val="00BA29D8"/>
    <w:rsid w:val="00BA361B"/>
    <w:rsid w:val="00BA43F2"/>
    <w:rsid w:val="00BA4EDC"/>
    <w:rsid w:val="00BA5B00"/>
    <w:rsid w:val="00BB1A89"/>
    <w:rsid w:val="00BB56CF"/>
    <w:rsid w:val="00BC267F"/>
    <w:rsid w:val="00BC2E38"/>
    <w:rsid w:val="00BC2EC5"/>
    <w:rsid w:val="00BC3C76"/>
    <w:rsid w:val="00BC66FC"/>
    <w:rsid w:val="00BD0ECF"/>
    <w:rsid w:val="00BD1808"/>
    <w:rsid w:val="00BD1DD8"/>
    <w:rsid w:val="00BD2D54"/>
    <w:rsid w:val="00BD46CF"/>
    <w:rsid w:val="00BD49F2"/>
    <w:rsid w:val="00BE4C66"/>
    <w:rsid w:val="00BE6F24"/>
    <w:rsid w:val="00BE792E"/>
    <w:rsid w:val="00BF7844"/>
    <w:rsid w:val="00C00471"/>
    <w:rsid w:val="00C00B24"/>
    <w:rsid w:val="00C03DFB"/>
    <w:rsid w:val="00C05C48"/>
    <w:rsid w:val="00C061CA"/>
    <w:rsid w:val="00C10D82"/>
    <w:rsid w:val="00C12173"/>
    <w:rsid w:val="00C1512D"/>
    <w:rsid w:val="00C17322"/>
    <w:rsid w:val="00C2124A"/>
    <w:rsid w:val="00C260F4"/>
    <w:rsid w:val="00C26B1F"/>
    <w:rsid w:val="00C32AE9"/>
    <w:rsid w:val="00C341F7"/>
    <w:rsid w:val="00C35609"/>
    <w:rsid w:val="00C3626F"/>
    <w:rsid w:val="00C45D0A"/>
    <w:rsid w:val="00C50C79"/>
    <w:rsid w:val="00C52B3C"/>
    <w:rsid w:val="00C53647"/>
    <w:rsid w:val="00C576D4"/>
    <w:rsid w:val="00C577B7"/>
    <w:rsid w:val="00C60FEF"/>
    <w:rsid w:val="00C61F4E"/>
    <w:rsid w:val="00C715FE"/>
    <w:rsid w:val="00C80F3E"/>
    <w:rsid w:val="00C8124A"/>
    <w:rsid w:val="00C828DD"/>
    <w:rsid w:val="00C85B45"/>
    <w:rsid w:val="00C87FFD"/>
    <w:rsid w:val="00C906C1"/>
    <w:rsid w:val="00C91B23"/>
    <w:rsid w:val="00C93690"/>
    <w:rsid w:val="00C94E47"/>
    <w:rsid w:val="00C95B6D"/>
    <w:rsid w:val="00C96430"/>
    <w:rsid w:val="00C96CAE"/>
    <w:rsid w:val="00CA134F"/>
    <w:rsid w:val="00CA3105"/>
    <w:rsid w:val="00CA3E9D"/>
    <w:rsid w:val="00CA48A6"/>
    <w:rsid w:val="00CA66D5"/>
    <w:rsid w:val="00CA7F20"/>
    <w:rsid w:val="00CC021F"/>
    <w:rsid w:val="00CC052B"/>
    <w:rsid w:val="00CC0CD9"/>
    <w:rsid w:val="00CC2B46"/>
    <w:rsid w:val="00CC360E"/>
    <w:rsid w:val="00CC396E"/>
    <w:rsid w:val="00CC5DBB"/>
    <w:rsid w:val="00CC5E97"/>
    <w:rsid w:val="00CC6AAC"/>
    <w:rsid w:val="00CC7ADF"/>
    <w:rsid w:val="00CD16B3"/>
    <w:rsid w:val="00CD192A"/>
    <w:rsid w:val="00CD2431"/>
    <w:rsid w:val="00CD3A58"/>
    <w:rsid w:val="00CD4D08"/>
    <w:rsid w:val="00CD4DC3"/>
    <w:rsid w:val="00CD6104"/>
    <w:rsid w:val="00CD64D7"/>
    <w:rsid w:val="00CE6566"/>
    <w:rsid w:val="00CF014C"/>
    <w:rsid w:val="00CF4579"/>
    <w:rsid w:val="00D016A2"/>
    <w:rsid w:val="00D018AA"/>
    <w:rsid w:val="00D037D7"/>
    <w:rsid w:val="00D04132"/>
    <w:rsid w:val="00D04506"/>
    <w:rsid w:val="00D0550C"/>
    <w:rsid w:val="00D06178"/>
    <w:rsid w:val="00D13CBE"/>
    <w:rsid w:val="00D206E6"/>
    <w:rsid w:val="00D2161F"/>
    <w:rsid w:val="00D24499"/>
    <w:rsid w:val="00D24CD1"/>
    <w:rsid w:val="00D25D4C"/>
    <w:rsid w:val="00D423AE"/>
    <w:rsid w:val="00D4335B"/>
    <w:rsid w:val="00D44276"/>
    <w:rsid w:val="00D4455E"/>
    <w:rsid w:val="00D5038C"/>
    <w:rsid w:val="00D50A9B"/>
    <w:rsid w:val="00D519B1"/>
    <w:rsid w:val="00D52CA9"/>
    <w:rsid w:val="00D52F50"/>
    <w:rsid w:val="00D557DF"/>
    <w:rsid w:val="00D603A3"/>
    <w:rsid w:val="00D61B29"/>
    <w:rsid w:val="00D62F23"/>
    <w:rsid w:val="00D749F9"/>
    <w:rsid w:val="00D750CA"/>
    <w:rsid w:val="00D7630A"/>
    <w:rsid w:val="00D76519"/>
    <w:rsid w:val="00D80588"/>
    <w:rsid w:val="00D81ACE"/>
    <w:rsid w:val="00D825B3"/>
    <w:rsid w:val="00D82C35"/>
    <w:rsid w:val="00D862B2"/>
    <w:rsid w:val="00D86DA0"/>
    <w:rsid w:val="00D91095"/>
    <w:rsid w:val="00D919B2"/>
    <w:rsid w:val="00D97270"/>
    <w:rsid w:val="00DA0828"/>
    <w:rsid w:val="00DA2DBB"/>
    <w:rsid w:val="00DA41E6"/>
    <w:rsid w:val="00DA5EF6"/>
    <w:rsid w:val="00DB1B31"/>
    <w:rsid w:val="00DB1E09"/>
    <w:rsid w:val="00DB34AC"/>
    <w:rsid w:val="00DB4C4F"/>
    <w:rsid w:val="00DB51DB"/>
    <w:rsid w:val="00DC0283"/>
    <w:rsid w:val="00DC15FD"/>
    <w:rsid w:val="00DC570A"/>
    <w:rsid w:val="00DC732A"/>
    <w:rsid w:val="00DD35A7"/>
    <w:rsid w:val="00DD3A71"/>
    <w:rsid w:val="00DD5CD2"/>
    <w:rsid w:val="00DD77D1"/>
    <w:rsid w:val="00DD7E94"/>
    <w:rsid w:val="00DE02E3"/>
    <w:rsid w:val="00DE1F17"/>
    <w:rsid w:val="00DE69E3"/>
    <w:rsid w:val="00DF02E4"/>
    <w:rsid w:val="00DF59D2"/>
    <w:rsid w:val="00DF66F6"/>
    <w:rsid w:val="00DF70FA"/>
    <w:rsid w:val="00E00804"/>
    <w:rsid w:val="00E0184C"/>
    <w:rsid w:val="00E025C5"/>
    <w:rsid w:val="00E0284D"/>
    <w:rsid w:val="00E04801"/>
    <w:rsid w:val="00E1093D"/>
    <w:rsid w:val="00E10FA1"/>
    <w:rsid w:val="00E12020"/>
    <w:rsid w:val="00E14C2E"/>
    <w:rsid w:val="00E15721"/>
    <w:rsid w:val="00E31EF3"/>
    <w:rsid w:val="00E3252E"/>
    <w:rsid w:val="00E32EC3"/>
    <w:rsid w:val="00E3302B"/>
    <w:rsid w:val="00E3303B"/>
    <w:rsid w:val="00E33CA0"/>
    <w:rsid w:val="00E344B2"/>
    <w:rsid w:val="00E465A0"/>
    <w:rsid w:val="00E52938"/>
    <w:rsid w:val="00E54027"/>
    <w:rsid w:val="00E55053"/>
    <w:rsid w:val="00E56473"/>
    <w:rsid w:val="00E56990"/>
    <w:rsid w:val="00E6151D"/>
    <w:rsid w:val="00E61E2B"/>
    <w:rsid w:val="00E63BFD"/>
    <w:rsid w:val="00E641F8"/>
    <w:rsid w:val="00E64482"/>
    <w:rsid w:val="00E64A67"/>
    <w:rsid w:val="00E70B77"/>
    <w:rsid w:val="00E70DDB"/>
    <w:rsid w:val="00E73C46"/>
    <w:rsid w:val="00E83E87"/>
    <w:rsid w:val="00E87FD7"/>
    <w:rsid w:val="00E91C99"/>
    <w:rsid w:val="00E92E47"/>
    <w:rsid w:val="00E93851"/>
    <w:rsid w:val="00E94B16"/>
    <w:rsid w:val="00E96567"/>
    <w:rsid w:val="00E96F25"/>
    <w:rsid w:val="00E973DD"/>
    <w:rsid w:val="00E97683"/>
    <w:rsid w:val="00EA369C"/>
    <w:rsid w:val="00EA4E49"/>
    <w:rsid w:val="00EA6E88"/>
    <w:rsid w:val="00EA7B61"/>
    <w:rsid w:val="00EB2A89"/>
    <w:rsid w:val="00EB2BBC"/>
    <w:rsid w:val="00EB3D5A"/>
    <w:rsid w:val="00EB5F8A"/>
    <w:rsid w:val="00EB7654"/>
    <w:rsid w:val="00EC280D"/>
    <w:rsid w:val="00EC34AC"/>
    <w:rsid w:val="00EC39E8"/>
    <w:rsid w:val="00ED0E3B"/>
    <w:rsid w:val="00ED3CED"/>
    <w:rsid w:val="00ED592A"/>
    <w:rsid w:val="00EE3F50"/>
    <w:rsid w:val="00EE4489"/>
    <w:rsid w:val="00EE6BA7"/>
    <w:rsid w:val="00EE7505"/>
    <w:rsid w:val="00EF1072"/>
    <w:rsid w:val="00EF2077"/>
    <w:rsid w:val="00EF2638"/>
    <w:rsid w:val="00EF2794"/>
    <w:rsid w:val="00EF34E6"/>
    <w:rsid w:val="00EF676D"/>
    <w:rsid w:val="00EF7662"/>
    <w:rsid w:val="00F00E42"/>
    <w:rsid w:val="00F03DF0"/>
    <w:rsid w:val="00F0444E"/>
    <w:rsid w:val="00F05135"/>
    <w:rsid w:val="00F0565F"/>
    <w:rsid w:val="00F067F6"/>
    <w:rsid w:val="00F1051E"/>
    <w:rsid w:val="00F10991"/>
    <w:rsid w:val="00F14661"/>
    <w:rsid w:val="00F14954"/>
    <w:rsid w:val="00F15636"/>
    <w:rsid w:val="00F206AC"/>
    <w:rsid w:val="00F20E68"/>
    <w:rsid w:val="00F22AC0"/>
    <w:rsid w:val="00F25B34"/>
    <w:rsid w:val="00F264D2"/>
    <w:rsid w:val="00F32951"/>
    <w:rsid w:val="00F3341B"/>
    <w:rsid w:val="00F367B1"/>
    <w:rsid w:val="00F41A59"/>
    <w:rsid w:val="00F420E4"/>
    <w:rsid w:val="00F43990"/>
    <w:rsid w:val="00F45FB4"/>
    <w:rsid w:val="00F479F1"/>
    <w:rsid w:val="00F50DCC"/>
    <w:rsid w:val="00F532E6"/>
    <w:rsid w:val="00F55B33"/>
    <w:rsid w:val="00F5648C"/>
    <w:rsid w:val="00F612B7"/>
    <w:rsid w:val="00F635D5"/>
    <w:rsid w:val="00F639AD"/>
    <w:rsid w:val="00F64044"/>
    <w:rsid w:val="00F64B12"/>
    <w:rsid w:val="00F6627F"/>
    <w:rsid w:val="00F67171"/>
    <w:rsid w:val="00F70DF6"/>
    <w:rsid w:val="00F70E61"/>
    <w:rsid w:val="00F76A83"/>
    <w:rsid w:val="00F7721C"/>
    <w:rsid w:val="00F93C5A"/>
    <w:rsid w:val="00F9408E"/>
    <w:rsid w:val="00F9464B"/>
    <w:rsid w:val="00F9553A"/>
    <w:rsid w:val="00FA2397"/>
    <w:rsid w:val="00FA2BA9"/>
    <w:rsid w:val="00FA310B"/>
    <w:rsid w:val="00FA4DFB"/>
    <w:rsid w:val="00FA5DF0"/>
    <w:rsid w:val="00FA6B68"/>
    <w:rsid w:val="00FA7A36"/>
    <w:rsid w:val="00FB3D82"/>
    <w:rsid w:val="00FC25A4"/>
    <w:rsid w:val="00FC446F"/>
    <w:rsid w:val="00FC6B2E"/>
    <w:rsid w:val="00FD4514"/>
    <w:rsid w:val="00FD74CA"/>
    <w:rsid w:val="00FE14D0"/>
    <w:rsid w:val="00FE59CA"/>
    <w:rsid w:val="00FE6895"/>
    <w:rsid w:val="00FF6F21"/>
    <w:rsid w:val="00FF708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A6799-F313-4697-9EF7-123B938D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B7"/>
  </w:style>
  <w:style w:type="paragraph" w:styleId="Heading1">
    <w:name w:val="heading 1"/>
    <w:basedOn w:val="Normal"/>
    <w:link w:val="Heading1Char"/>
    <w:uiPriority w:val="9"/>
    <w:qFormat/>
    <w:rsid w:val="00A35439"/>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3">
    <w:name w:val="heading 3"/>
    <w:basedOn w:val="Normal"/>
    <w:next w:val="Normal"/>
    <w:link w:val="Heading3Char"/>
    <w:uiPriority w:val="9"/>
    <w:semiHidden/>
    <w:unhideWhenUsed/>
    <w:qFormat/>
    <w:rsid w:val="00DE1F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3EF"/>
    <w:pPr>
      <w:autoSpaceDE w:val="0"/>
      <w:autoSpaceDN w:val="0"/>
      <w:adjustRightInd w:val="0"/>
      <w:spacing w:after="0" w:line="240" w:lineRule="auto"/>
    </w:pPr>
    <w:rPr>
      <w:rFonts w:ascii="Photina" w:hAnsi="Photina" w:cs="Photina"/>
      <w:color w:val="000000"/>
      <w:sz w:val="24"/>
      <w:szCs w:val="24"/>
    </w:rPr>
  </w:style>
  <w:style w:type="paragraph" w:customStyle="1" w:styleId="Pa4">
    <w:name w:val="Pa4"/>
    <w:basedOn w:val="Default"/>
    <w:next w:val="Default"/>
    <w:uiPriority w:val="99"/>
    <w:rsid w:val="002603EF"/>
    <w:pPr>
      <w:spacing w:line="241" w:lineRule="atLeast"/>
    </w:pPr>
    <w:rPr>
      <w:rFonts w:cstheme="minorBidi"/>
      <w:color w:val="auto"/>
    </w:rPr>
  </w:style>
  <w:style w:type="paragraph" w:customStyle="1" w:styleId="Pa5">
    <w:name w:val="Pa5"/>
    <w:basedOn w:val="Default"/>
    <w:next w:val="Default"/>
    <w:uiPriority w:val="99"/>
    <w:rsid w:val="002603EF"/>
    <w:pPr>
      <w:spacing w:line="221" w:lineRule="atLeast"/>
    </w:pPr>
    <w:rPr>
      <w:rFonts w:cstheme="minorBidi"/>
      <w:color w:val="auto"/>
    </w:rPr>
  </w:style>
  <w:style w:type="character" w:customStyle="1" w:styleId="A0">
    <w:name w:val="A0"/>
    <w:uiPriority w:val="99"/>
    <w:rsid w:val="002603EF"/>
    <w:rPr>
      <w:rFonts w:cs="Photina"/>
      <w:b/>
      <w:bCs/>
      <w:color w:val="000000"/>
      <w:sz w:val="20"/>
      <w:szCs w:val="20"/>
    </w:rPr>
  </w:style>
  <w:style w:type="paragraph" w:customStyle="1" w:styleId="Pa6">
    <w:name w:val="Pa6"/>
    <w:basedOn w:val="Default"/>
    <w:next w:val="Default"/>
    <w:uiPriority w:val="99"/>
    <w:rsid w:val="002603EF"/>
    <w:pPr>
      <w:spacing w:line="201" w:lineRule="atLeast"/>
    </w:pPr>
    <w:rPr>
      <w:rFonts w:cstheme="minorBidi"/>
      <w:color w:val="auto"/>
    </w:rPr>
  </w:style>
  <w:style w:type="character" w:customStyle="1" w:styleId="shorttext">
    <w:name w:val="short_text"/>
    <w:basedOn w:val="DefaultParagraphFont"/>
    <w:rsid w:val="007F28AF"/>
  </w:style>
  <w:style w:type="paragraph" w:styleId="ListParagraph">
    <w:name w:val="List Paragraph"/>
    <w:basedOn w:val="Normal"/>
    <w:uiPriority w:val="34"/>
    <w:qFormat/>
    <w:rsid w:val="008917B0"/>
    <w:pPr>
      <w:ind w:left="720"/>
      <w:contextualSpacing/>
    </w:pPr>
    <w:rPr>
      <w:rFonts w:ascii="Calibri" w:eastAsia="Calibri" w:hAnsi="Calibri" w:cs="Times New Roman"/>
    </w:rPr>
  </w:style>
  <w:style w:type="paragraph" w:styleId="Header">
    <w:name w:val="header"/>
    <w:basedOn w:val="Normal"/>
    <w:link w:val="HeaderChar"/>
    <w:uiPriority w:val="99"/>
    <w:unhideWhenUsed/>
    <w:rsid w:val="00D52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F50"/>
  </w:style>
  <w:style w:type="paragraph" w:styleId="Footer">
    <w:name w:val="footer"/>
    <w:basedOn w:val="Normal"/>
    <w:link w:val="FooterChar"/>
    <w:uiPriority w:val="99"/>
    <w:unhideWhenUsed/>
    <w:rsid w:val="00D52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F50"/>
  </w:style>
  <w:style w:type="table" w:styleId="TableGrid">
    <w:name w:val="Table Grid"/>
    <w:basedOn w:val="TableNormal"/>
    <w:uiPriority w:val="59"/>
    <w:rsid w:val="00477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D60"/>
    <w:rPr>
      <w:rFonts w:ascii="Tahoma" w:hAnsi="Tahoma" w:cs="Tahoma"/>
      <w:sz w:val="16"/>
      <w:szCs w:val="16"/>
    </w:rPr>
  </w:style>
  <w:style w:type="paragraph" w:customStyle="1" w:styleId="ListParagraph1">
    <w:name w:val="List Paragraph1"/>
    <w:basedOn w:val="Normal"/>
    <w:uiPriority w:val="34"/>
    <w:qFormat/>
    <w:rsid w:val="005C4703"/>
    <w:pPr>
      <w:ind w:left="720"/>
      <w:contextualSpacing/>
    </w:pPr>
  </w:style>
  <w:style w:type="table" w:customStyle="1" w:styleId="TableGrid1">
    <w:name w:val="Table Grid1"/>
    <w:basedOn w:val="TableNormal"/>
    <w:next w:val="TableGrid"/>
    <w:uiPriority w:val="59"/>
    <w:rsid w:val="001173C0"/>
    <w:pPr>
      <w:spacing w:after="0" w:line="240" w:lineRule="auto"/>
    </w:pPr>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37D7"/>
    <w:pPr>
      <w:spacing w:after="0" w:line="240" w:lineRule="auto"/>
    </w:pPr>
  </w:style>
  <w:style w:type="character" w:styleId="Hyperlink">
    <w:name w:val="Hyperlink"/>
    <w:basedOn w:val="DefaultParagraphFont"/>
    <w:uiPriority w:val="99"/>
    <w:unhideWhenUsed/>
    <w:rsid w:val="00B61F5F"/>
    <w:rPr>
      <w:color w:val="0000FF" w:themeColor="hyperlink"/>
      <w:u w:val="single"/>
    </w:rPr>
  </w:style>
  <w:style w:type="table" w:customStyle="1" w:styleId="TableGrid2">
    <w:name w:val="Table Grid2"/>
    <w:basedOn w:val="TableNormal"/>
    <w:next w:val="TableGrid"/>
    <w:uiPriority w:val="59"/>
    <w:rsid w:val="00586308"/>
    <w:pPr>
      <w:spacing w:after="0" w:line="240" w:lineRule="auto"/>
    </w:pPr>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35439"/>
    <w:rPr>
      <w:rFonts w:ascii="Times New Roman" w:eastAsia="Times New Roman" w:hAnsi="Times New Roman" w:cs="Times New Roman"/>
      <w:b/>
      <w:bCs/>
      <w:kern w:val="36"/>
      <w:sz w:val="48"/>
      <w:szCs w:val="48"/>
      <w:lang w:val="id-ID" w:eastAsia="id-ID"/>
    </w:rPr>
  </w:style>
  <w:style w:type="character" w:customStyle="1" w:styleId="anchor-text">
    <w:name w:val="anchor-text"/>
    <w:basedOn w:val="DefaultParagraphFont"/>
    <w:rsid w:val="00A35439"/>
  </w:style>
  <w:style w:type="character" w:customStyle="1" w:styleId="Heading3Char">
    <w:name w:val="Heading 3 Char"/>
    <w:basedOn w:val="DefaultParagraphFont"/>
    <w:link w:val="Heading3"/>
    <w:uiPriority w:val="9"/>
    <w:semiHidden/>
    <w:rsid w:val="00DE1F1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856">
      <w:bodyDiv w:val="1"/>
      <w:marLeft w:val="0"/>
      <w:marRight w:val="0"/>
      <w:marTop w:val="0"/>
      <w:marBottom w:val="0"/>
      <w:divBdr>
        <w:top w:val="none" w:sz="0" w:space="0" w:color="auto"/>
        <w:left w:val="none" w:sz="0" w:space="0" w:color="auto"/>
        <w:bottom w:val="none" w:sz="0" w:space="0" w:color="auto"/>
        <w:right w:val="none" w:sz="0" w:space="0" w:color="auto"/>
      </w:divBdr>
    </w:div>
    <w:div w:id="548153466">
      <w:bodyDiv w:val="1"/>
      <w:marLeft w:val="0"/>
      <w:marRight w:val="0"/>
      <w:marTop w:val="0"/>
      <w:marBottom w:val="0"/>
      <w:divBdr>
        <w:top w:val="none" w:sz="0" w:space="0" w:color="auto"/>
        <w:left w:val="none" w:sz="0" w:space="0" w:color="auto"/>
        <w:bottom w:val="none" w:sz="0" w:space="0" w:color="auto"/>
        <w:right w:val="none" w:sz="0" w:space="0" w:color="auto"/>
      </w:divBdr>
    </w:div>
    <w:div w:id="673803794">
      <w:bodyDiv w:val="1"/>
      <w:marLeft w:val="0"/>
      <w:marRight w:val="0"/>
      <w:marTop w:val="0"/>
      <w:marBottom w:val="0"/>
      <w:divBdr>
        <w:top w:val="none" w:sz="0" w:space="0" w:color="auto"/>
        <w:left w:val="none" w:sz="0" w:space="0" w:color="auto"/>
        <w:bottom w:val="none" w:sz="0" w:space="0" w:color="auto"/>
        <w:right w:val="none" w:sz="0" w:space="0" w:color="auto"/>
      </w:divBdr>
    </w:div>
    <w:div w:id="2003045249">
      <w:bodyDiv w:val="1"/>
      <w:marLeft w:val="0"/>
      <w:marRight w:val="0"/>
      <w:marTop w:val="0"/>
      <w:marBottom w:val="0"/>
      <w:divBdr>
        <w:top w:val="none" w:sz="0" w:space="0" w:color="auto"/>
        <w:left w:val="none" w:sz="0" w:space="0" w:color="auto"/>
        <w:bottom w:val="none" w:sz="0" w:space="0" w:color="auto"/>
        <w:right w:val="none" w:sz="0" w:space="0" w:color="auto"/>
      </w:divBdr>
      <w:divsChild>
        <w:div w:id="187566948">
          <w:marLeft w:val="2340"/>
          <w:marRight w:val="0"/>
          <w:marTop w:val="0"/>
          <w:marBottom w:val="0"/>
          <w:divBdr>
            <w:top w:val="none" w:sz="0" w:space="0" w:color="auto"/>
            <w:left w:val="none" w:sz="0" w:space="0" w:color="auto"/>
            <w:bottom w:val="none" w:sz="0" w:space="0" w:color="auto"/>
            <w:right w:val="none" w:sz="0" w:space="0" w:color="auto"/>
          </w:divBdr>
          <w:divsChild>
            <w:div w:id="208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bookseries/advances-in-child-development-and-behavi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D0A2E-4804-4BAC-BD2D-3CAB7A6C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2018-03-29T03:10:00Z</cp:lastPrinted>
  <dcterms:created xsi:type="dcterms:W3CDTF">2018-07-19T14:26:00Z</dcterms:created>
  <dcterms:modified xsi:type="dcterms:W3CDTF">2018-07-19T14:26:00Z</dcterms:modified>
</cp:coreProperties>
</file>