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C329" w14:textId="29E62595" w:rsidR="00BD5F06" w:rsidRPr="00B533F7" w:rsidRDefault="00B533F7" w:rsidP="00EE133C">
      <w:pPr>
        <w:pStyle w:val="PythagorasTitle"/>
        <w:rPr>
          <w:szCs w:val="26"/>
          <w:lang w:val="en-US"/>
        </w:rPr>
      </w:pPr>
      <w:r>
        <w:rPr>
          <w:szCs w:val="26"/>
          <w:lang w:val="en-US"/>
        </w:rPr>
        <w:t xml:space="preserve">PROJECT BASED LEARNING ; PRODUK BELAJAR DAN KARAKTER SISWA PADA MASA </w:t>
      </w:r>
      <w:r w:rsidR="00816F36">
        <w:rPr>
          <w:szCs w:val="26"/>
          <w:lang w:val="en-US"/>
        </w:rPr>
        <w:t>NEW NORMAL</w:t>
      </w:r>
    </w:p>
    <w:p w14:paraId="749ED9ED" w14:textId="277564BE" w:rsidR="000E4278" w:rsidRPr="00B533F7" w:rsidRDefault="00B533F7">
      <w:pPr>
        <w:rPr>
          <w:sz w:val="22"/>
          <w:szCs w:val="22"/>
        </w:rPr>
      </w:pPr>
      <w:r>
        <w:rPr>
          <w:sz w:val="22"/>
          <w:szCs w:val="22"/>
          <w:lang w:val="id-ID"/>
        </w:rPr>
        <w:tab/>
      </w:r>
    </w:p>
    <w:p w14:paraId="0D1B57BB" w14:textId="2D430F1D" w:rsidR="00DE4944" w:rsidRPr="00856652" w:rsidRDefault="007B0C92" w:rsidP="007B0C92">
      <w:pPr>
        <w:pStyle w:val="PythagorasAuthor"/>
        <w:spacing w:after="60"/>
        <w:rPr>
          <w:b/>
        </w:rPr>
      </w:pPr>
      <w:r w:rsidRPr="007B0C92">
        <w:rPr>
          <w:b/>
        </w:rPr>
        <w:t>Muhamad Ihsan Hasanudin</w:t>
      </w:r>
      <w:r w:rsidR="00DE4944" w:rsidRPr="00856652">
        <w:rPr>
          <w:b/>
        </w:rPr>
        <w:t xml:space="preserve"> </w:t>
      </w:r>
      <w:r w:rsidR="00DE4944" w:rsidRPr="00856652">
        <w:rPr>
          <w:b/>
          <w:vertAlign w:val="superscript"/>
        </w:rPr>
        <w:t>1</w:t>
      </w:r>
      <w:r w:rsidR="00DE4944" w:rsidRPr="00856652">
        <w:rPr>
          <w:b/>
        </w:rPr>
        <w:t xml:space="preserve"> *,  </w:t>
      </w:r>
      <w:r>
        <w:rPr>
          <w:b/>
          <w:lang w:val="en-US"/>
        </w:rPr>
        <w:t>Chaerul Ro</w:t>
      </w:r>
      <w:r w:rsidR="002D2C27">
        <w:rPr>
          <w:b/>
          <w:lang w:val="en-US"/>
        </w:rPr>
        <w:t>c</w:t>
      </w:r>
      <w:r>
        <w:rPr>
          <w:b/>
          <w:lang w:val="en-US"/>
        </w:rPr>
        <w:t>hman</w:t>
      </w:r>
      <w:r>
        <w:rPr>
          <w:b/>
          <w:vertAlign w:val="superscript"/>
          <w:lang w:val="en-US"/>
        </w:rPr>
        <w:t>1</w:t>
      </w:r>
      <w:r>
        <w:rPr>
          <w:b/>
          <w:lang w:val="en-US"/>
        </w:rPr>
        <w:t>, Ida Farida</w:t>
      </w:r>
      <w:r>
        <w:rPr>
          <w:b/>
          <w:vertAlign w:val="superscript"/>
          <w:lang w:val="en-US"/>
        </w:rPr>
        <w:t>1</w:t>
      </w:r>
      <w:r w:rsidRPr="007B0C92">
        <w:rPr>
          <w:b/>
          <w:vertAlign w:val="superscript"/>
        </w:rPr>
        <w:t>,</w:t>
      </w:r>
      <w:r w:rsidRPr="007B0C92">
        <w:rPr>
          <w:b/>
        </w:rPr>
        <w:t xml:space="preserve"> </w:t>
      </w:r>
      <w:r>
        <w:rPr>
          <w:b/>
          <w:lang w:val="en-US"/>
        </w:rPr>
        <w:t>Tarsono</w:t>
      </w:r>
      <w:r>
        <w:rPr>
          <w:b/>
          <w:vertAlign w:val="superscript"/>
          <w:lang w:val="en-US"/>
        </w:rPr>
        <w:t>1</w:t>
      </w:r>
      <w:r w:rsidR="00B533F7">
        <w:rPr>
          <w:b/>
          <w:lang w:val="en-US"/>
        </w:rPr>
        <w:t>, Nu</w:t>
      </w:r>
      <w:r>
        <w:rPr>
          <w:b/>
          <w:lang w:val="en-US"/>
        </w:rPr>
        <w:t>rul Baeti</w:t>
      </w:r>
      <w:r w:rsidRPr="00856652">
        <w:rPr>
          <w:b/>
          <w:vertAlign w:val="superscript"/>
        </w:rPr>
        <w:t>2</w:t>
      </w:r>
    </w:p>
    <w:p w14:paraId="6D015382" w14:textId="5DA6A630" w:rsidR="00DE4944" w:rsidRPr="00856652" w:rsidRDefault="00DE4944" w:rsidP="00DE4944">
      <w:pPr>
        <w:pStyle w:val="PythagorasAuthor"/>
      </w:pPr>
      <w:r w:rsidRPr="00856652">
        <w:rPr>
          <w:vertAlign w:val="superscript"/>
        </w:rPr>
        <w:t>1</w:t>
      </w:r>
      <w:r w:rsidRPr="00856652">
        <w:t xml:space="preserve"> Universitas </w:t>
      </w:r>
      <w:r w:rsidR="002D7D85" w:rsidRPr="00856652">
        <w:t xml:space="preserve">Islam Negeri </w:t>
      </w:r>
      <w:r w:rsidR="007B0C92">
        <w:rPr>
          <w:lang w:val="en-US"/>
        </w:rPr>
        <w:t>Sunan Gunung Djati Bandung</w:t>
      </w:r>
      <w:r w:rsidRPr="00856652">
        <w:t xml:space="preserve">. Jalan </w:t>
      </w:r>
      <w:r w:rsidR="007B0C92">
        <w:rPr>
          <w:lang w:val="en-US"/>
        </w:rPr>
        <w:t>A.H Nasution No</w:t>
      </w:r>
      <w:r w:rsidR="002D7D85" w:rsidRPr="00856652">
        <w:t xml:space="preserve"> </w:t>
      </w:r>
      <w:r w:rsidR="007B0C92">
        <w:rPr>
          <w:lang w:val="en-US"/>
        </w:rPr>
        <w:t>105, Cibiru, Bandung</w:t>
      </w:r>
      <w:r w:rsidR="00A00D51" w:rsidRPr="00856652">
        <w:t xml:space="preserve"> </w:t>
      </w:r>
      <w:r w:rsidR="007B0C92">
        <w:rPr>
          <w:lang w:val="en-US"/>
        </w:rPr>
        <w:t>40614</w:t>
      </w:r>
      <w:r w:rsidRPr="00856652">
        <w:t>, Indonesia.</w:t>
      </w:r>
    </w:p>
    <w:p w14:paraId="66ED935E" w14:textId="29D1D171" w:rsidR="00DE4944" w:rsidRPr="00856652" w:rsidRDefault="00DE4944" w:rsidP="00DE4944">
      <w:pPr>
        <w:pStyle w:val="PythagorasAuthor"/>
      </w:pPr>
      <w:r w:rsidRPr="00856652">
        <w:rPr>
          <w:vertAlign w:val="superscript"/>
        </w:rPr>
        <w:t xml:space="preserve">2 </w:t>
      </w:r>
      <w:r w:rsidR="007B0C92">
        <w:rPr>
          <w:lang w:val="en-US"/>
        </w:rPr>
        <w:t>SD IT Uswatun Hasanah</w:t>
      </w:r>
      <w:r w:rsidR="002D7D85" w:rsidRPr="00856652">
        <w:t xml:space="preserve">. </w:t>
      </w:r>
      <w:r w:rsidR="00B533F7">
        <w:rPr>
          <w:lang w:val="en-US"/>
        </w:rPr>
        <w:t>Jalan Raya Laswi</w:t>
      </w:r>
      <w:r w:rsidR="002D7D85" w:rsidRPr="00856652">
        <w:t xml:space="preserve">, </w:t>
      </w:r>
      <w:r w:rsidR="00B533F7">
        <w:rPr>
          <w:lang w:val="en-US"/>
        </w:rPr>
        <w:t>Baleendah</w:t>
      </w:r>
      <w:r w:rsidR="002D7D85" w:rsidRPr="00856652">
        <w:t xml:space="preserve">, </w:t>
      </w:r>
      <w:r w:rsidR="00B533F7">
        <w:rPr>
          <w:lang w:val="en-US"/>
        </w:rPr>
        <w:t>Kabupaten Bandung</w:t>
      </w:r>
      <w:r w:rsidR="004D6A4D" w:rsidRPr="00856652">
        <w:t xml:space="preserve"> </w:t>
      </w:r>
      <w:r w:rsidR="00B533F7">
        <w:rPr>
          <w:lang w:val="en-US"/>
        </w:rPr>
        <w:t>40375</w:t>
      </w:r>
      <w:r w:rsidR="002D7D85" w:rsidRPr="00856652">
        <w:t>, Indonesia.</w:t>
      </w:r>
    </w:p>
    <w:p w14:paraId="433B61C7" w14:textId="4E308E18" w:rsidR="00DE4944" w:rsidRPr="00856652" w:rsidRDefault="00DE4944" w:rsidP="00DE4944">
      <w:pPr>
        <w:pStyle w:val="PythagorasAuthor"/>
      </w:pPr>
      <w:r w:rsidRPr="00856652">
        <w:t xml:space="preserve">* </w:t>
      </w:r>
      <w:r w:rsidR="004D6A4D" w:rsidRPr="00856652">
        <w:rPr>
          <w:i/>
        </w:rPr>
        <w:t>Corresponding Author</w:t>
      </w:r>
      <w:r w:rsidRPr="00856652">
        <w:t xml:space="preserve">. E-mail: </w:t>
      </w:r>
      <w:hyperlink r:id="rId8" w:history="1">
        <w:r w:rsidR="00B533F7" w:rsidRPr="00C90745">
          <w:rPr>
            <w:rStyle w:val="Hyperlink"/>
            <w:lang w:val="en-US"/>
          </w:rPr>
          <w:t>mihsanhasanudin@gmail.com</w:t>
        </w:r>
      </w:hyperlink>
    </w:p>
    <w:p w14:paraId="5822E6F5" w14:textId="77777777" w:rsidR="00372F6A" w:rsidRPr="00856652" w:rsidRDefault="00372F6A">
      <w:pPr>
        <w:rPr>
          <w:sz w:val="22"/>
          <w:szCs w:val="22"/>
          <w:lang w:val="id-ID"/>
        </w:rPr>
      </w:pPr>
    </w:p>
    <w:p w14:paraId="4E0332C6" w14:textId="77777777" w:rsidR="00885CFE" w:rsidRPr="00856652" w:rsidRDefault="00885CFE" w:rsidP="00885CFE">
      <w:pPr>
        <w:jc w:val="center"/>
        <w:rPr>
          <w:sz w:val="22"/>
          <w:szCs w:val="22"/>
          <w:lang w:val="id-ID"/>
        </w:rPr>
      </w:pPr>
      <w:r w:rsidRPr="00856652">
        <w:rPr>
          <w:i/>
          <w:sz w:val="22"/>
          <w:szCs w:val="22"/>
          <w:lang w:val="id-ID"/>
        </w:rPr>
        <w:t>Received</w:t>
      </w:r>
      <w:r w:rsidRPr="00856652">
        <w:rPr>
          <w:sz w:val="22"/>
          <w:szCs w:val="22"/>
          <w:lang w:val="id-ID"/>
        </w:rPr>
        <w:t xml:space="preserve"> : dd-mm-yyyy; </w:t>
      </w:r>
      <w:r w:rsidRPr="00856652">
        <w:rPr>
          <w:i/>
          <w:sz w:val="22"/>
          <w:szCs w:val="22"/>
          <w:lang w:val="id-ID"/>
        </w:rPr>
        <w:t>Revised</w:t>
      </w:r>
      <w:r w:rsidRPr="00856652">
        <w:rPr>
          <w:sz w:val="22"/>
          <w:szCs w:val="22"/>
          <w:lang w:val="id-ID"/>
        </w:rPr>
        <w:t xml:space="preserve"> : dd-mm-yyyy; </w:t>
      </w:r>
      <w:r w:rsidRPr="00856652">
        <w:rPr>
          <w:i/>
          <w:sz w:val="22"/>
          <w:szCs w:val="22"/>
          <w:lang w:val="id-ID"/>
        </w:rPr>
        <w:t>Accepted</w:t>
      </w:r>
      <w:r w:rsidRPr="00856652">
        <w:rPr>
          <w:sz w:val="22"/>
          <w:szCs w:val="22"/>
          <w:lang w:val="id-ID"/>
        </w:rPr>
        <w:t xml:space="preserve"> : dd-mm-yyyy</w:t>
      </w:r>
    </w:p>
    <w:p w14:paraId="6BBFB3BD" w14:textId="4A78F7A2" w:rsidR="00D4575D" w:rsidRDefault="00D4575D" w:rsidP="004D6A4D">
      <w:pPr>
        <w:jc w:val="center"/>
        <w:rPr>
          <w:sz w:val="22"/>
          <w:szCs w:val="22"/>
          <w:lang w:val="id-ID"/>
        </w:rPr>
      </w:pPr>
    </w:p>
    <w:p w14:paraId="1DC0ED14" w14:textId="77777777" w:rsidR="00F06C4E" w:rsidRPr="00856652" w:rsidRDefault="00F06C4E" w:rsidP="004D6A4D">
      <w:pPr>
        <w:jc w:val="center"/>
        <w:rPr>
          <w:sz w:val="22"/>
          <w:szCs w:val="22"/>
          <w:lang w:val="id-ID"/>
        </w:rPr>
      </w:pPr>
    </w:p>
    <w:p w14:paraId="345F4363" w14:textId="77777777" w:rsidR="000E4278" w:rsidRPr="00856652" w:rsidRDefault="000E4278" w:rsidP="005859F3">
      <w:pPr>
        <w:pStyle w:val="PythagorasAbstrakTitle"/>
      </w:pPr>
      <w:r w:rsidRPr="00856652">
        <w:t>A</w:t>
      </w:r>
      <w:r w:rsidR="008B1526" w:rsidRPr="00856652">
        <w:t>bstrak</w:t>
      </w:r>
    </w:p>
    <w:p w14:paraId="5A50B4EA" w14:textId="027330D7" w:rsidR="00100D7D" w:rsidRPr="00100D7D" w:rsidRDefault="00100D7D" w:rsidP="00BB19AC">
      <w:pPr>
        <w:pStyle w:val="PythagorasAbstractBody"/>
        <w:rPr>
          <w:lang w:val="en-US"/>
        </w:rPr>
      </w:pPr>
      <w:r>
        <w:rPr>
          <w:lang w:val="en-US"/>
        </w:rPr>
        <w:t xml:space="preserve">Penelitian ini bertujuan utnuk mengetahui kompetensi yang dikuasasi siswa selama pembelajaran daring pada saat </w:t>
      </w:r>
      <w:r w:rsidR="00816F36">
        <w:rPr>
          <w:lang w:val="en-US"/>
        </w:rPr>
        <w:t>New Normal</w:t>
      </w:r>
      <w:r>
        <w:rPr>
          <w:lang w:val="en-US"/>
        </w:rPr>
        <w:t xml:space="preserve"> dengan menggunakan </w:t>
      </w:r>
      <w:r>
        <w:rPr>
          <w:i/>
          <w:iCs/>
          <w:lang w:val="en-US"/>
        </w:rPr>
        <w:t>project</w:t>
      </w:r>
      <w:r w:rsidR="00816F36">
        <w:rPr>
          <w:i/>
          <w:iCs/>
          <w:lang w:val="en-US"/>
        </w:rPr>
        <w:t xml:space="preserve"> </w:t>
      </w:r>
      <w:r>
        <w:rPr>
          <w:i/>
          <w:iCs/>
          <w:lang w:val="en-US"/>
        </w:rPr>
        <w:t xml:space="preserve">based learning. </w:t>
      </w:r>
      <w:r>
        <w:rPr>
          <w:lang w:val="en-US"/>
        </w:rPr>
        <w:t>Peneliti menggunakan metode kualitatif deskriptif</w:t>
      </w:r>
      <w:r w:rsidR="008B6D07">
        <w:rPr>
          <w:lang w:val="en-US"/>
        </w:rPr>
        <w:t xml:space="preserve">. Penelitian ini dilakukan di SD IT Uswatun Hasanah dengan jumlah sampel 15 siswa yang terdiri dari 11 siswa laki-laki dan 4 siswa perempuan. Hasil penelitian ini menunjukan bahwa pembelajaran daring dengan menggunakan model </w:t>
      </w:r>
      <w:r w:rsidR="008B6D07">
        <w:rPr>
          <w:i/>
          <w:iCs/>
          <w:lang w:val="en-US"/>
        </w:rPr>
        <w:t xml:space="preserve">project based learning </w:t>
      </w:r>
      <w:r w:rsidR="008B6D07">
        <w:rPr>
          <w:lang w:val="en-US"/>
        </w:rPr>
        <w:t>dapat dilaks</w:t>
      </w:r>
      <w:r w:rsidR="00816F36">
        <w:rPr>
          <w:lang w:val="en-US"/>
        </w:rPr>
        <w:t>a</w:t>
      </w:r>
      <w:r w:rsidR="008B6D07">
        <w:rPr>
          <w:lang w:val="en-US"/>
        </w:rPr>
        <w:t xml:space="preserve">nakan dengan efektif menggunakan media </w:t>
      </w:r>
      <w:r w:rsidR="008B6D07">
        <w:rPr>
          <w:i/>
          <w:iCs/>
          <w:lang w:val="en-US"/>
        </w:rPr>
        <w:t xml:space="preserve">whatsapp </w:t>
      </w:r>
      <w:r w:rsidR="008B6D07">
        <w:rPr>
          <w:lang w:val="en-US"/>
        </w:rPr>
        <w:t xml:space="preserve">dan </w:t>
      </w:r>
      <w:r w:rsidR="008B6D07">
        <w:rPr>
          <w:i/>
          <w:iCs/>
          <w:lang w:val="en-US"/>
        </w:rPr>
        <w:t>zoom meeting</w:t>
      </w:r>
      <w:r w:rsidR="008B6D07">
        <w:rPr>
          <w:lang w:val="en-US"/>
        </w:rPr>
        <w:t xml:space="preserve">. Kompetensi karakter lebih siswa kuasai dari pada kemampuan membuat produk, dan keduanya memiliki korelasi yang sangat kuat. </w:t>
      </w:r>
      <w:r>
        <w:rPr>
          <w:lang w:val="en-US"/>
        </w:rPr>
        <w:t xml:space="preserve"> </w:t>
      </w:r>
      <w:r w:rsidR="008B6D07">
        <w:rPr>
          <w:lang w:val="en-US"/>
        </w:rPr>
        <w:t>Maka dapat disimpulakn bahwa p</w:t>
      </w:r>
      <w:r w:rsidR="008B6D07" w:rsidRPr="008B6D07">
        <w:rPr>
          <w:lang w:val="en-US"/>
        </w:rPr>
        <w:t xml:space="preserve">roses pembelajaran pada saat </w:t>
      </w:r>
      <w:r w:rsidR="00816F36">
        <w:rPr>
          <w:lang w:val="en-US"/>
        </w:rPr>
        <w:t>new normal</w:t>
      </w:r>
      <w:r w:rsidR="008B6D07" w:rsidRPr="008B6D07">
        <w:rPr>
          <w:lang w:val="en-US"/>
        </w:rPr>
        <w:t xml:space="preserve"> dengan menggunakan </w:t>
      </w:r>
      <w:r w:rsidR="008B6D07" w:rsidRPr="00816F36">
        <w:rPr>
          <w:i/>
          <w:iCs/>
          <w:lang w:val="en-US"/>
        </w:rPr>
        <w:t>project based learning</w:t>
      </w:r>
      <w:r w:rsidR="008B6D07" w:rsidRPr="008B6D07">
        <w:rPr>
          <w:lang w:val="en-US"/>
        </w:rPr>
        <w:t xml:space="preserve"> menjadikan siswa lebih aktif dan dapat berkolaborasi dengan orangtua</w:t>
      </w:r>
      <w:r w:rsidR="00623BF9">
        <w:rPr>
          <w:lang w:val="en-US"/>
        </w:rPr>
        <w:t xml:space="preserve">, </w:t>
      </w:r>
      <w:r w:rsidR="008B6D07" w:rsidRPr="008B6D07">
        <w:rPr>
          <w:lang w:val="en-US"/>
        </w:rPr>
        <w:t xml:space="preserve">lebih produktif dan juga dapat mengembangkan kompetensi karakter siswa. Kompetensi tersebut sangat berguna, terlebih pembelajaran abad ini mengharuskan siswa dapat berfikir kritis, komunikatif, </w:t>
      </w:r>
      <w:r w:rsidR="00623BF9">
        <w:rPr>
          <w:lang w:val="en-US"/>
        </w:rPr>
        <w:t>kolaborasi</w:t>
      </w:r>
      <w:r w:rsidR="008B6D07" w:rsidRPr="008B6D07">
        <w:rPr>
          <w:lang w:val="en-US"/>
        </w:rPr>
        <w:t xml:space="preserve"> dan dituntut untuk dapat melakukan berbagai inovasi</w:t>
      </w:r>
      <w:r w:rsidR="00623BF9">
        <w:rPr>
          <w:lang w:val="en-US"/>
        </w:rPr>
        <w:t>.</w:t>
      </w:r>
    </w:p>
    <w:p w14:paraId="7C6C0D10" w14:textId="18D0B641" w:rsidR="00372F6A" w:rsidRPr="008B6D07" w:rsidRDefault="00372F6A" w:rsidP="008077B5">
      <w:pPr>
        <w:pStyle w:val="PythagorasAbstrakKeywords"/>
        <w:rPr>
          <w:lang w:val="en-US"/>
        </w:rPr>
      </w:pPr>
      <w:r w:rsidRPr="00856652">
        <w:rPr>
          <w:b/>
        </w:rPr>
        <w:t>Kata kunci</w:t>
      </w:r>
      <w:r w:rsidRPr="00856652">
        <w:t xml:space="preserve">: </w:t>
      </w:r>
      <w:r w:rsidR="008B6D07">
        <w:rPr>
          <w:i/>
          <w:iCs/>
          <w:lang w:val="en-US"/>
        </w:rPr>
        <w:t xml:space="preserve">Project Based Learning, </w:t>
      </w:r>
      <w:r w:rsidR="008B6D07">
        <w:rPr>
          <w:lang w:val="en-US"/>
        </w:rPr>
        <w:t xml:space="preserve">Produk, karakter, </w:t>
      </w:r>
    </w:p>
    <w:p w14:paraId="583E11FA" w14:textId="77777777" w:rsidR="00BC03A4" w:rsidRPr="00856652" w:rsidRDefault="00BC03A4" w:rsidP="00BC03A4">
      <w:pPr>
        <w:pStyle w:val="PythagorasTitleEnglish"/>
      </w:pPr>
    </w:p>
    <w:p w14:paraId="604484B3" w14:textId="77777777" w:rsidR="006507CE" w:rsidRPr="00856652" w:rsidRDefault="006507CE" w:rsidP="00BC03A4">
      <w:pPr>
        <w:pStyle w:val="PythagorasAbstrakTitle"/>
        <w:rPr>
          <w:i/>
        </w:rPr>
      </w:pPr>
      <w:r w:rsidRPr="00856652">
        <w:rPr>
          <w:i/>
        </w:rPr>
        <w:t>A</w:t>
      </w:r>
      <w:r w:rsidR="008B1526" w:rsidRPr="00856652">
        <w:rPr>
          <w:i/>
        </w:rPr>
        <w:t>bstract</w:t>
      </w:r>
    </w:p>
    <w:p w14:paraId="3FA3C1E9" w14:textId="7B451F30" w:rsidR="006507CE" w:rsidRPr="00856652" w:rsidRDefault="00623BF9" w:rsidP="00BB19AC">
      <w:pPr>
        <w:pStyle w:val="PythagorasAbstractBodyEnglish"/>
      </w:pPr>
      <w:r w:rsidRPr="00623BF9">
        <w:rPr>
          <w:lang w:val="en-US"/>
        </w:rPr>
        <w:t>This study aims to determine the competencies mastered by students during online learning during the New Normal using project based learning. The researcher used descriptive qualitative method. This research was conducted at SD IT Uswatun Hasanah with a sample of 15 students consisting of 11 male students and 4 female students. The results of this study indicate that online learning using a project based learning model can be carried out effectively using whatsapp and zoom meeting media. Character competence is more mastered by students than the ability to make products, and the two have a very strong correlation. So it can be concluded that the learning process at the time of the new normal by using project based learning makes students more active and able to collaborate with parents, more productive and can also develop student character competencies. These competencies are very useful, especially this century's learning requires students to be able to think critically, communicatively, collaborate and are required to be able to make various innovations.</w:t>
      </w:r>
    </w:p>
    <w:p w14:paraId="0852DD4B" w14:textId="6A177AE6" w:rsidR="004E3895" w:rsidRPr="008B6D07" w:rsidRDefault="00C213DE" w:rsidP="00677DA9">
      <w:pPr>
        <w:pStyle w:val="StyleE-JOURNALAbstrakKeywordsBold"/>
        <w:spacing w:after="0"/>
        <w:rPr>
          <w:b w:val="0"/>
          <w:i/>
          <w:caps/>
          <w:lang w:val="en-US"/>
        </w:rPr>
      </w:pPr>
      <w:r w:rsidRPr="00856652">
        <w:rPr>
          <w:i/>
        </w:rPr>
        <w:t>Keywords</w:t>
      </w:r>
      <w:r w:rsidR="006507CE" w:rsidRPr="00856652">
        <w:rPr>
          <w:i/>
        </w:rPr>
        <w:t xml:space="preserve">: </w:t>
      </w:r>
      <w:r w:rsidR="008B6D07" w:rsidRPr="008B6D07">
        <w:rPr>
          <w:b w:val="0"/>
          <w:i/>
        </w:rPr>
        <w:t xml:space="preserve">Project Based Learning, Products, </w:t>
      </w:r>
      <w:r w:rsidR="008B6D07">
        <w:rPr>
          <w:b w:val="0"/>
          <w:i/>
          <w:lang w:val="en-US"/>
        </w:rPr>
        <w:t>C</w:t>
      </w:r>
      <w:r w:rsidR="008B6D07" w:rsidRPr="008B6D07">
        <w:rPr>
          <w:b w:val="0"/>
          <w:i/>
        </w:rPr>
        <w:t>haracters</w:t>
      </w:r>
      <w:r w:rsidR="008B6D07">
        <w:rPr>
          <w:b w:val="0"/>
          <w:i/>
          <w:lang w:val="en-US"/>
        </w:rPr>
        <w:t>.</w:t>
      </w:r>
    </w:p>
    <w:p w14:paraId="6E002AF5" w14:textId="77777777" w:rsidR="00677DA9" w:rsidRPr="00856652" w:rsidRDefault="00677DA9" w:rsidP="00677DA9">
      <w:pPr>
        <w:pStyle w:val="PythagorasHeading1"/>
        <w:spacing w:before="0" w:after="0"/>
        <w:rPr>
          <w:lang w:val="id-ID"/>
        </w:rPr>
      </w:pPr>
    </w:p>
    <w:p w14:paraId="177CF95C" w14:textId="77777777" w:rsidR="00677DA9" w:rsidRPr="00856652" w:rsidRDefault="00677DA9" w:rsidP="00677DA9">
      <w:pPr>
        <w:pStyle w:val="PythagorasHeading1"/>
        <w:spacing w:before="0" w:after="0"/>
        <w:rPr>
          <w:lang w:val="id-ID"/>
        </w:rPr>
      </w:pPr>
    </w:p>
    <w:p w14:paraId="3076F7BE" w14:textId="77777777" w:rsidR="00677DA9" w:rsidRPr="00856652" w:rsidRDefault="00677DA9" w:rsidP="00BF211B">
      <w:pPr>
        <w:pStyle w:val="PythagorasHeading1"/>
        <w:rPr>
          <w:lang w:val="id-ID"/>
        </w:rPr>
        <w:sectPr w:rsidR="00677DA9" w:rsidRPr="00856652" w:rsidSect="00046D22">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454"/>
          <w:titlePg/>
          <w:docGrid w:linePitch="360"/>
        </w:sectPr>
      </w:pPr>
    </w:p>
    <w:p w14:paraId="760B5E55" w14:textId="77777777" w:rsidR="002E0348" w:rsidRDefault="002E0348" w:rsidP="00677DA9">
      <w:pPr>
        <w:pStyle w:val="PythagorasHeading1"/>
        <w:rPr>
          <w:sz w:val="24"/>
          <w:szCs w:val="24"/>
        </w:rPr>
        <w:sectPr w:rsidR="002E0348" w:rsidSect="00046D22">
          <w:type w:val="continuous"/>
          <w:pgSz w:w="11907" w:h="16840" w:code="9"/>
          <w:pgMar w:top="1701" w:right="1134" w:bottom="1134" w:left="1701" w:header="850" w:footer="454" w:gutter="0"/>
          <w:cols w:space="454"/>
          <w:docGrid w:linePitch="360"/>
        </w:sectPr>
      </w:pPr>
    </w:p>
    <w:p w14:paraId="5F0B0C23" w14:textId="0813AE1E" w:rsidR="00C213DE" w:rsidRPr="00424BF9" w:rsidRDefault="00D62C5C" w:rsidP="00677DA9">
      <w:pPr>
        <w:pStyle w:val="PythagorasHeading1"/>
        <w:rPr>
          <w:color w:val="000000" w:themeColor="text1"/>
          <w:sz w:val="24"/>
          <w:szCs w:val="24"/>
        </w:rPr>
      </w:pPr>
      <w:r w:rsidRPr="00424BF9">
        <w:rPr>
          <w:color w:val="000000" w:themeColor="text1"/>
          <w:sz w:val="24"/>
          <w:szCs w:val="24"/>
        </w:rPr>
        <w:lastRenderedPageBreak/>
        <w:t>PENDAHULUAN</w:t>
      </w:r>
    </w:p>
    <w:p w14:paraId="39FA9A68" w14:textId="1F84E879" w:rsidR="005D4A39" w:rsidRPr="00424BF9" w:rsidRDefault="00AC6511" w:rsidP="005F63AF">
      <w:pPr>
        <w:pStyle w:val="PythagorasBody"/>
        <w:spacing w:line="360" w:lineRule="auto"/>
        <w:rPr>
          <w:rFonts w:asciiTheme="majorBidi" w:hAnsiTheme="majorBidi" w:cstheme="majorBidi"/>
          <w:color w:val="000000" w:themeColor="text1"/>
          <w:sz w:val="24"/>
        </w:rPr>
      </w:pPr>
      <w:r w:rsidRPr="00424BF9">
        <w:rPr>
          <w:color w:val="000000" w:themeColor="text1"/>
          <w:sz w:val="24"/>
          <w:lang w:val="en-US"/>
        </w:rPr>
        <w:t>Sejak Virus Corona (Covid-19) ditetapkan sebagai pandemi oleh WHO</w:t>
      </w:r>
      <w:r w:rsidR="00C171A0" w:rsidRPr="00424BF9">
        <w:rPr>
          <w:color w:val="000000" w:themeColor="text1"/>
          <w:sz w:val="24"/>
          <w:lang w:val="en-US"/>
        </w:rPr>
        <w:t xml:space="preserve"> (Sohrabi, et al., 2020)</w:t>
      </w:r>
      <w:r w:rsidR="006A0C83" w:rsidRPr="00424BF9">
        <w:rPr>
          <w:color w:val="000000" w:themeColor="text1"/>
          <w:sz w:val="24"/>
          <w:lang w:val="en-US"/>
        </w:rPr>
        <w:t>.</w:t>
      </w:r>
      <w:r w:rsidRPr="00424BF9">
        <w:rPr>
          <w:color w:val="000000" w:themeColor="text1"/>
          <w:sz w:val="24"/>
          <w:lang w:val="en-US"/>
        </w:rPr>
        <w:t xml:space="preserve"> </w:t>
      </w:r>
      <w:r w:rsidR="006A0C83" w:rsidRPr="00424BF9">
        <w:rPr>
          <w:color w:val="000000" w:themeColor="text1"/>
          <w:sz w:val="24"/>
          <w:lang w:val="en-US"/>
        </w:rPr>
        <w:t>P</w:t>
      </w:r>
      <w:r w:rsidRPr="00424BF9">
        <w:rPr>
          <w:color w:val="000000" w:themeColor="text1"/>
          <w:sz w:val="24"/>
          <w:lang w:val="en-US"/>
        </w:rPr>
        <w:t xml:space="preserve">emerintah mewajibkan masyarakat untuk melaksanakan </w:t>
      </w:r>
      <w:r w:rsidRPr="00424BF9">
        <w:rPr>
          <w:i/>
          <w:iCs/>
          <w:color w:val="000000" w:themeColor="text1"/>
          <w:sz w:val="24"/>
          <w:lang w:val="en-US"/>
        </w:rPr>
        <w:t>social distancing</w:t>
      </w:r>
      <w:r w:rsidRPr="00424BF9">
        <w:rPr>
          <w:color w:val="000000" w:themeColor="text1"/>
          <w:sz w:val="24"/>
          <w:lang w:val="en-US"/>
        </w:rPr>
        <w:t xml:space="preserve"> agar menekan angka penyebaran virus covid-19. Kebijakan tersebut sangat berdampak pada tatanan kehidupan, salah satunya pendidikan</w:t>
      </w:r>
      <w:r w:rsidR="00ED54A5" w:rsidRPr="00424BF9">
        <w:rPr>
          <w:color w:val="000000" w:themeColor="text1"/>
          <w:sz w:val="24"/>
          <w:lang w:val="en-US"/>
        </w:rPr>
        <w:t xml:space="preserve"> </w:t>
      </w:r>
      <w:bookmarkStart w:id="0" w:name="_Hlk47380336"/>
      <w:r w:rsidR="005F63AF" w:rsidRPr="00424BF9">
        <w:rPr>
          <w:rFonts w:asciiTheme="majorBidi" w:hAnsiTheme="majorBidi" w:cstheme="majorBidi"/>
          <w:color w:val="000000" w:themeColor="text1"/>
          <w:sz w:val="24"/>
          <w:lang w:val="en-US"/>
        </w:rPr>
        <w:fldChar w:fldCharType="begin" w:fldLock="1"/>
      </w:r>
      <w:r w:rsidR="005F63AF" w:rsidRPr="00424BF9">
        <w:rPr>
          <w:rFonts w:asciiTheme="majorBidi" w:hAnsiTheme="majorBidi" w:cstheme="majorBidi"/>
          <w:color w:val="000000" w:themeColor="text1"/>
          <w:sz w:val="24"/>
          <w:lang w:val="en-US"/>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5F63AF" w:rsidRPr="00424BF9">
        <w:rPr>
          <w:rFonts w:asciiTheme="majorBidi" w:hAnsiTheme="majorBidi" w:cstheme="majorBidi"/>
          <w:color w:val="000000" w:themeColor="text1"/>
          <w:sz w:val="24"/>
          <w:lang w:val="en-US"/>
        </w:rPr>
        <w:fldChar w:fldCharType="separate"/>
      </w:r>
      <w:r w:rsidR="005F63AF" w:rsidRPr="00424BF9">
        <w:rPr>
          <w:rFonts w:asciiTheme="majorBidi" w:hAnsiTheme="majorBidi" w:cstheme="majorBidi"/>
          <w:noProof/>
          <w:color w:val="000000" w:themeColor="text1"/>
          <w:sz w:val="24"/>
          <w:lang w:val="en-US"/>
        </w:rPr>
        <w:t>(</w:t>
      </w:r>
      <w:r w:rsidR="005F63AF" w:rsidRPr="00424BF9">
        <w:rPr>
          <w:color w:val="000000" w:themeColor="text1"/>
        </w:rPr>
        <w:t xml:space="preserve"> </w:t>
      </w:r>
      <w:r w:rsidR="005F63AF" w:rsidRPr="00424BF9">
        <w:rPr>
          <w:rFonts w:asciiTheme="majorBidi" w:hAnsiTheme="majorBidi" w:cstheme="majorBidi"/>
          <w:noProof/>
          <w:color w:val="000000" w:themeColor="text1"/>
          <w:sz w:val="24"/>
          <w:lang w:val="en-US"/>
        </w:rPr>
        <w:t>Domenico et al., 2020)</w:t>
      </w:r>
      <w:r w:rsidR="005F63AF" w:rsidRPr="00424BF9">
        <w:rPr>
          <w:rFonts w:asciiTheme="majorBidi" w:hAnsiTheme="majorBidi" w:cstheme="majorBidi"/>
          <w:color w:val="000000" w:themeColor="text1"/>
          <w:sz w:val="24"/>
          <w:lang w:val="en-US"/>
        </w:rPr>
        <w:fldChar w:fldCharType="end"/>
      </w:r>
      <w:r w:rsidRPr="00424BF9">
        <w:rPr>
          <w:color w:val="000000" w:themeColor="text1"/>
          <w:sz w:val="24"/>
          <w:lang w:val="en-US"/>
        </w:rPr>
        <w:t xml:space="preserve">. </w:t>
      </w:r>
      <w:bookmarkEnd w:id="0"/>
      <w:r w:rsidR="00885808" w:rsidRPr="00424BF9">
        <w:rPr>
          <w:color w:val="000000" w:themeColor="text1"/>
          <w:sz w:val="24"/>
          <w:lang w:val="en-US"/>
        </w:rPr>
        <w:t xml:space="preserve">Dalam sektor pendidikan istilah </w:t>
      </w:r>
      <w:r w:rsidR="00623BF9" w:rsidRPr="00623BF9">
        <w:rPr>
          <w:color w:val="000000" w:themeColor="text1"/>
          <w:sz w:val="24"/>
          <w:lang w:val="en-US"/>
        </w:rPr>
        <w:t>pembelajaran pada era new normal</w:t>
      </w:r>
      <w:r w:rsidR="00885808" w:rsidRPr="00424BF9">
        <w:rPr>
          <w:i/>
          <w:iCs/>
          <w:color w:val="000000" w:themeColor="text1"/>
          <w:sz w:val="24"/>
          <w:lang w:val="en-US"/>
        </w:rPr>
        <w:t xml:space="preserve"> </w:t>
      </w:r>
      <w:r w:rsidR="00885808" w:rsidRPr="00424BF9">
        <w:rPr>
          <w:color w:val="000000" w:themeColor="text1"/>
          <w:sz w:val="24"/>
          <w:lang w:val="en-US"/>
        </w:rPr>
        <w:t xml:space="preserve">menjadi topik utama, para ahli pendidikan merancang pembelajaran yang efektif dan tetap produktif pada saat pembelajaran di rumah secara </w:t>
      </w:r>
      <w:r w:rsidR="00885808" w:rsidRPr="00424BF9">
        <w:rPr>
          <w:i/>
          <w:iCs/>
          <w:color w:val="000000" w:themeColor="text1"/>
          <w:sz w:val="24"/>
          <w:lang w:val="en-US"/>
        </w:rPr>
        <w:t>online</w:t>
      </w:r>
      <w:r w:rsidR="005D4A39" w:rsidRPr="00424BF9">
        <w:rPr>
          <w:i/>
          <w:iCs/>
          <w:color w:val="000000" w:themeColor="text1"/>
          <w:sz w:val="24"/>
          <w:lang w:val="en-US"/>
        </w:rPr>
        <w:t>.</w:t>
      </w:r>
    </w:p>
    <w:p w14:paraId="5624D6BF" w14:textId="358D1F99" w:rsidR="00E26C5D" w:rsidRPr="00424BF9" w:rsidRDefault="005D4A39" w:rsidP="002E0348">
      <w:pPr>
        <w:pStyle w:val="JRPMBody"/>
        <w:spacing w:line="360" w:lineRule="auto"/>
        <w:rPr>
          <w:color w:val="000000" w:themeColor="text1"/>
          <w:sz w:val="24"/>
          <w:lang w:val="en-US"/>
        </w:rPr>
      </w:pPr>
      <w:r w:rsidRPr="00424BF9">
        <w:rPr>
          <w:color w:val="000000" w:themeColor="text1"/>
          <w:sz w:val="24"/>
        </w:rPr>
        <w:t>Berdasarkan berbagai penelitian menunjukan bahwa efektifitas pembelajaran online dapat dilakukan dengan menggunakan model pembelajaran berbasi</w:t>
      </w:r>
      <w:r w:rsidR="00623BF9" w:rsidRPr="00623BF9">
        <w:rPr>
          <w:color w:val="000000" w:themeColor="text1"/>
          <w:sz w:val="24"/>
        </w:rPr>
        <w:t>s</w:t>
      </w:r>
      <w:r w:rsidRPr="00424BF9">
        <w:rPr>
          <w:color w:val="000000" w:themeColor="text1"/>
          <w:sz w:val="24"/>
        </w:rPr>
        <w:t xml:space="preserve"> proyek karena dapat mengingkatkan berbagai kompetensi yang dimiliki oleh siswa</w:t>
      </w:r>
      <w:r w:rsidR="0080623B" w:rsidRPr="00424BF9">
        <w:rPr>
          <w:color w:val="000000" w:themeColor="text1"/>
          <w:sz w:val="24"/>
        </w:rPr>
        <w:t xml:space="preserve"> </w:t>
      </w:r>
      <w:r w:rsidR="0080623B" w:rsidRPr="00424BF9">
        <w:rPr>
          <w:rFonts w:asciiTheme="majorBidi" w:hAnsiTheme="majorBidi" w:cstheme="majorBidi"/>
          <w:color w:val="000000" w:themeColor="text1"/>
          <w:sz w:val="24"/>
          <w:lang w:val="en-US"/>
        </w:rPr>
        <w:fldChar w:fldCharType="begin" w:fldLock="1"/>
      </w:r>
      <w:r w:rsidR="0080623B" w:rsidRPr="00424BF9">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80623B" w:rsidRPr="00424BF9">
        <w:rPr>
          <w:rFonts w:asciiTheme="majorBidi" w:hAnsiTheme="majorBidi" w:cstheme="majorBidi"/>
          <w:color w:val="000000" w:themeColor="text1"/>
          <w:sz w:val="24"/>
          <w:lang w:val="en-US"/>
        </w:rPr>
        <w:fldChar w:fldCharType="separate"/>
      </w:r>
      <w:r w:rsidR="0080623B" w:rsidRPr="00424BF9">
        <w:rPr>
          <w:rFonts w:asciiTheme="majorBidi" w:hAnsiTheme="majorBidi" w:cstheme="majorBidi"/>
          <w:noProof/>
          <w:color w:val="000000" w:themeColor="text1"/>
          <w:sz w:val="24"/>
        </w:rPr>
        <w:t>(Abidin, Rumansyah, Arizona, 2020)</w:t>
      </w:r>
      <w:r w:rsidR="0080623B" w:rsidRPr="00424BF9">
        <w:rPr>
          <w:rFonts w:asciiTheme="majorBidi" w:hAnsiTheme="majorBidi" w:cstheme="majorBidi"/>
          <w:color w:val="000000" w:themeColor="text1"/>
          <w:sz w:val="24"/>
          <w:lang w:val="en-US"/>
        </w:rPr>
        <w:fldChar w:fldCharType="end"/>
      </w:r>
      <w:r w:rsidR="0080623B" w:rsidRPr="00424BF9">
        <w:rPr>
          <w:color w:val="000000" w:themeColor="text1"/>
          <w:sz w:val="24"/>
        </w:rPr>
        <w:t xml:space="preserve">. </w:t>
      </w:r>
      <w:r w:rsidR="002E0348" w:rsidRPr="00424BF9">
        <w:rPr>
          <w:i/>
          <w:iCs/>
          <w:color w:val="000000" w:themeColor="text1"/>
          <w:sz w:val="24"/>
          <w:lang w:val="en-US"/>
        </w:rPr>
        <w:t xml:space="preserve">Project based learning </w:t>
      </w:r>
      <w:r w:rsidR="002E0348" w:rsidRPr="00424BF9">
        <w:rPr>
          <w:color w:val="000000" w:themeColor="text1"/>
          <w:sz w:val="24"/>
          <w:lang w:val="en-US"/>
        </w:rPr>
        <w:t xml:space="preserve">akan sangat efektif digunakan dalam pembelajaran jarak jauh/pemebelajaran dari rumah. Model tersebut akan menuntuk adanya komunikasi intensif dan kolaborasi anatara pendidik, peserta didik dan orangtua, selain itu peserta didik akan mampu berpikir kritis, banyak bertanya, dana mampu melakukan inovasi dalam penyusunan proyek. </w:t>
      </w:r>
      <w:r w:rsidR="00FA1B8F" w:rsidRPr="00424BF9">
        <w:rPr>
          <w:color w:val="000000" w:themeColor="text1"/>
          <w:sz w:val="24"/>
          <w:lang w:val="en-US"/>
        </w:rPr>
        <w:t xml:space="preserve">Penggunaa media pembelajaran saat pandemi sangat berpengaruh terhadap efektivitas model pembelajaran, dengan demikian pemanfaatan teknlogi informasi sangat berpengaruh dalam pembelajaran </w:t>
      </w:r>
      <w:r w:rsidR="00FA1B8F" w:rsidRPr="00424BF9">
        <w:rPr>
          <w:i/>
          <w:iCs/>
          <w:color w:val="000000" w:themeColor="text1"/>
          <w:sz w:val="24"/>
          <w:lang w:val="en-US"/>
        </w:rPr>
        <w:t>online</w:t>
      </w:r>
      <w:r w:rsidR="00FA1B8F" w:rsidRPr="00424BF9">
        <w:rPr>
          <w:color w:val="000000" w:themeColor="text1"/>
          <w:sz w:val="24"/>
          <w:lang w:val="en-US"/>
        </w:rPr>
        <w:t xml:space="preserve">, </w:t>
      </w:r>
      <w:r w:rsidR="00FA1B8F" w:rsidRPr="00424BF9">
        <w:rPr>
          <w:i/>
          <w:iCs/>
          <w:color w:val="000000" w:themeColor="text1"/>
          <w:sz w:val="24"/>
          <w:lang w:val="en-US"/>
        </w:rPr>
        <w:t xml:space="preserve">flatform </w:t>
      </w:r>
      <w:r w:rsidR="00FA1B8F" w:rsidRPr="00424BF9">
        <w:rPr>
          <w:color w:val="000000" w:themeColor="text1"/>
          <w:sz w:val="24"/>
          <w:lang w:val="en-US"/>
        </w:rPr>
        <w:t xml:space="preserve">yang sering digunakan yaitu </w:t>
      </w:r>
      <w:r w:rsidR="00574FCE" w:rsidRPr="00424BF9">
        <w:rPr>
          <w:i/>
          <w:iCs/>
          <w:color w:val="000000" w:themeColor="text1"/>
          <w:sz w:val="24"/>
          <w:lang w:val="en-US"/>
        </w:rPr>
        <w:t xml:space="preserve">whatsapp, zoom, </w:t>
      </w:r>
      <w:r w:rsidR="00574FCE" w:rsidRPr="00424BF9">
        <w:rPr>
          <w:color w:val="000000" w:themeColor="text1"/>
          <w:sz w:val="24"/>
          <w:lang w:val="en-US"/>
        </w:rPr>
        <w:t xml:space="preserve">dan google classroom </w:t>
      </w:r>
      <w:r w:rsidR="0080623B" w:rsidRPr="00424BF9">
        <w:rPr>
          <w:rFonts w:asciiTheme="majorBidi" w:hAnsiTheme="majorBidi" w:cstheme="majorBidi"/>
          <w:color w:val="000000" w:themeColor="text1"/>
          <w:sz w:val="24"/>
          <w:lang w:val="en-US"/>
        </w:rPr>
        <w:fldChar w:fldCharType="begin" w:fldLock="1"/>
      </w:r>
      <w:r w:rsidR="0080623B" w:rsidRPr="00424BF9">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80623B" w:rsidRPr="00424BF9">
        <w:rPr>
          <w:rFonts w:asciiTheme="majorBidi" w:hAnsiTheme="majorBidi" w:cstheme="majorBidi"/>
          <w:color w:val="000000" w:themeColor="text1"/>
          <w:sz w:val="24"/>
          <w:lang w:val="en-US"/>
        </w:rPr>
        <w:fldChar w:fldCharType="separate"/>
      </w:r>
      <w:r w:rsidR="0080623B" w:rsidRPr="00424BF9">
        <w:rPr>
          <w:rFonts w:asciiTheme="majorBidi" w:hAnsiTheme="majorBidi" w:cstheme="majorBidi"/>
          <w:noProof/>
          <w:color w:val="000000" w:themeColor="text1"/>
          <w:sz w:val="24"/>
        </w:rPr>
        <w:t>(</w:t>
      </w:r>
      <w:r w:rsidR="0080623B" w:rsidRPr="00424BF9">
        <w:rPr>
          <w:color w:val="000000" w:themeColor="text1"/>
        </w:rPr>
        <w:t xml:space="preserve"> </w:t>
      </w:r>
      <w:r w:rsidR="0080623B" w:rsidRPr="00424BF9">
        <w:rPr>
          <w:rFonts w:asciiTheme="majorBidi" w:hAnsiTheme="majorBidi" w:cstheme="majorBidi"/>
          <w:noProof/>
          <w:color w:val="000000" w:themeColor="text1"/>
          <w:sz w:val="24"/>
        </w:rPr>
        <w:t>Pakpahan &amp; Fitriani, 2020)</w:t>
      </w:r>
      <w:r w:rsidR="0080623B" w:rsidRPr="00424BF9">
        <w:rPr>
          <w:rFonts w:asciiTheme="majorBidi" w:hAnsiTheme="majorBidi" w:cstheme="majorBidi"/>
          <w:color w:val="000000" w:themeColor="text1"/>
          <w:sz w:val="24"/>
          <w:lang w:val="en-US"/>
        </w:rPr>
        <w:fldChar w:fldCharType="end"/>
      </w:r>
      <w:r w:rsidR="0080623B" w:rsidRPr="00424BF9">
        <w:rPr>
          <w:color w:val="000000" w:themeColor="text1"/>
          <w:sz w:val="24"/>
          <w:lang w:val="en-US"/>
        </w:rPr>
        <w:t>.</w:t>
      </w:r>
    </w:p>
    <w:p w14:paraId="5184F441" w14:textId="46E10930" w:rsidR="0054363A" w:rsidRPr="00424BF9" w:rsidRDefault="002E0348" w:rsidP="0080623B">
      <w:pPr>
        <w:pStyle w:val="JRPMBody"/>
        <w:spacing w:line="360" w:lineRule="auto"/>
        <w:rPr>
          <w:color w:val="000000" w:themeColor="text1"/>
          <w:sz w:val="24"/>
        </w:rPr>
      </w:pPr>
      <w:r w:rsidRPr="00424BF9">
        <w:rPr>
          <w:color w:val="000000" w:themeColor="text1"/>
          <w:sz w:val="24"/>
          <w:lang w:val="en-US"/>
        </w:rPr>
        <w:t xml:space="preserve">Menurut </w:t>
      </w:r>
      <w:r w:rsidR="006C6FAD" w:rsidRPr="00424BF9">
        <w:rPr>
          <w:color w:val="000000" w:themeColor="text1"/>
          <w:sz w:val="24"/>
          <w:lang w:val="en-US"/>
        </w:rPr>
        <w:t>Noor, et al. (2017)</w:t>
      </w:r>
      <w:r w:rsidRPr="00424BF9">
        <w:rPr>
          <w:color w:val="000000" w:themeColor="text1"/>
          <w:sz w:val="24"/>
          <w:lang w:val="en-US"/>
        </w:rPr>
        <w:t xml:space="preserve"> menjelaskan bahwa </w:t>
      </w:r>
      <w:r w:rsidR="005F63AF" w:rsidRPr="00424BF9">
        <w:rPr>
          <w:color w:val="000000" w:themeColor="text1"/>
          <w:sz w:val="24"/>
          <w:lang w:val="en-US"/>
        </w:rPr>
        <w:t xml:space="preserve">pembelajaran </w:t>
      </w:r>
      <w:r w:rsidR="005F63AF" w:rsidRPr="00424BF9">
        <w:rPr>
          <w:i/>
          <w:iCs/>
          <w:color w:val="000000" w:themeColor="text1"/>
          <w:sz w:val="24"/>
          <w:lang w:val="en-US"/>
        </w:rPr>
        <w:t>online</w:t>
      </w:r>
      <w:r w:rsidR="005F63AF" w:rsidRPr="00424BF9">
        <w:rPr>
          <w:color w:val="000000" w:themeColor="text1"/>
          <w:sz w:val="24"/>
          <w:lang w:val="en-US"/>
        </w:rPr>
        <w:t xml:space="preserve"> dengan menggunakan pembelajaran </w:t>
      </w:r>
      <w:r w:rsidR="005F63AF" w:rsidRPr="00424BF9">
        <w:rPr>
          <w:i/>
          <w:iCs/>
          <w:color w:val="000000" w:themeColor="text1"/>
          <w:sz w:val="24"/>
          <w:lang w:val="en-US"/>
        </w:rPr>
        <w:t>project based learning</w:t>
      </w:r>
      <w:r w:rsidR="005F63AF" w:rsidRPr="00424BF9">
        <w:rPr>
          <w:color w:val="000000" w:themeColor="text1"/>
          <w:sz w:val="24"/>
          <w:lang w:val="en-US"/>
        </w:rPr>
        <w:t xml:space="preserve"> dapat meningkatkan kemampuan </w:t>
      </w:r>
      <w:r w:rsidR="006C6FAD" w:rsidRPr="00424BF9">
        <w:rPr>
          <w:color w:val="000000" w:themeColor="text1"/>
          <w:sz w:val="24"/>
          <w:lang w:val="en-US"/>
        </w:rPr>
        <w:t xml:space="preserve">sikap spritual, sikap sosial, proyek, produk dan ketuntasan belajar </w:t>
      </w:r>
      <w:r w:rsidR="005F63AF" w:rsidRPr="00424BF9">
        <w:rPr>
          <w:color w:val="000000" w:themeColor="text1"/>
          <w:sz w:val="24"/>
          <w:lang w:val="en-US"/>
        </w:rPr>
        <w:t>siswa secara signifikan</w:t>
      </w:r>
      <w:r w:rsidR="006C6FAD" w:rsidRPr="00424BF9">
        <w:rPr>
          <w:color w:val="000000" w:themeColor="text1"/>
          <w:sz w:val="24"/>
          <w:lang w:val="en-US"/>
        </w:rPr>
        <w:t>.</w:t>
      </w:r>
      <w:r w:rsidR="005F63AF" w:rsidRPr="00424BF9">
        <w:rPr>
          <w:color w:val="000000" w:themeColor="text1"/>
          <w:sz w:val="24"/>
          <w:lang w:val="en-US"/>
        </w:rPr>
        <w:t xml:space="preserve"> Dengan demikian, pembelajaran pada saat </w:t>
      </w:r>
      <w:r w:rsidR="00623BF9">
        <w:rPr>
          <w:color w:val="000000" w:themeColor="text1"/>
          <w:sz w:val="24"/>
          <w:lang w:val="en-US"/>
        </w:rPr>
        <w:t xml:space="preserve">new normal </w:t>
      </w:r>
      <w:r w:rsidR="005F63AF" w:rsidRPr="00424BF9">
        <w:rPr>
          <w:color w:val="000000" w:themeColor="text1"/>
          <w:sz w:val="24"/>
          <w:lang w:val="en-US"/>
        </w:rPr>
        <w:t xml:space="preserve">dapat menggunakan </w:t>
      </w:r>
      <w:r w:rsidR="005F63AF" w:rsidRPr="00424BF9">
        <w:rPr>
          <w:i/>
          <w:iCs/>
          <w:color w:val="000000" w:themeColor="text1"/>
          <w:sz w:val="24"/>
          <w:lang w:val="en-US"/>
        </w:rPr>
        <w:t xml:space="preserve">project based learning </w:t>
      </w:r>
      <w:r w:rsidR="005F63AF" w:rsidRPr="00424BF9">
        <w:rPr>
          <w:color w:val="000000" w:themeColor="text1"/>
          <w:sz w:val="24"/>
          <w:lang w:val="en-US"/>
        </w:rPr>
        <w:t>sebagai salah</w:t>
      </w:r>
      <w:r w:rsidR="00623BF9">
        <w:rPr>
          <w:color w:val="000000" w:themeColor="text1"/>
          <w:sz w:val="24"/>
          <w:lang w:val="en-US"/>
        </w:rPr>
        <w:t xml:space="preserve"> </w:t>
      </w:r>
      <w:r w:rsidR="005F63AF" w:rsidRPr="00424BF9">
        <w:rPr>
          <w:color w:val="000000" w:themeColor="text1"/>
          <w:sz w:val="24"/>
          <w:lang w:val="en-US"/>
        </w:rPr>
        <w:t xml:space="preserve">satu solusi pembelajaran </w:t>
      </w:r>
      <w:r w:rsidR="005F63AF" w:rsidRPr="00424BF9">
        <w:rPr>
          <w:i/>
          <w:iCs/>
          <w:color w:val="000000" w:themeColor="text1"/>
          <w:sz w:val="24"/>
          <w:lang w:val="en-US"/>
        </w:rPr>
        <w:t xml:space="preserve">online. </w:t>
      </w:r>
      <w:r w:rsidR="005F63AF" w:rsidRPr="00424BF9">
        <w:rPr>
          <w:color w:val="000000" w:themeColor="text1"/>
          <w:sz w:val="24"/>
          <w:lang w:val="en-US"/>
        </w:rPr>
        <w:t>Melalui pembelajaran tersebut peserta didik akan mampu mengkontruksi pengetahuan secara mandiri dan kebermaknaan pembelajaran.</w:t>
      </w:r>
      <w:r w:rsidR="0080623B" w:rsidRPr="00424BF9">
        <w:rPr>
          <w:color w:val="000000" w:themeColor="text1"/>
          <w:sz w:val="24"/>
        </w:rPr>
        <w:t xml:space="preserve"> </w:t>
      </w:r>
    </w:p>
    <w:p w14:paraId="749B31A2" w14:textId="77777777" w:rsidR="00B87183" w:rsidRDefault="00B87183" w:rsidP="00B87183">
      <w:pPr>
        <w:pStyle w:val="PythagorasHeading1"/>
        <w:rPr>
          <w:sz w:val="24"/>
          <w:szCs w:val="24"/>
        </w:rPr>
      </w:pPr>
    </w:p>
    <w:p w14:paraId="00CC13C2" w14:textId="77777777" w:rsidR="00F272A4" w:rsidRPr="00856652" w:rsidRDefault="00D62C5C" w:rsidP="00BF211B">
      <w:pPr>
        <w:pStyle w:val="PythagorasHeading1"/>
        <w:rPr>
          <w:sz w:val="24"/>
          <w:szCs w:val="24"/>
        </w:rPr>
      </w:pPr>
      <w:r w:rsidRPr="00856652">
        <w:rPr>
          <w:sz w:val="24"/>
          <w:szCs w:val="24"/>
          <w:lang w:val="id-ID"/>
        </w:rPr>
        <w:t>M</w:t>
      </w:r>
      <w:r w:rsidRPr="00856652">
        <w:rPr>
          <w:sz w:val="24"/>
          <w:szCs w:val="24"/>
        </w:rPr>
        <w:t xml:space="preserve">ETODE </w:t>
      </w:r>
    </w:p>
    <w:p w14:paraId="3DE16963" w14:textId="4CF44FA1" w:rsidR="00462F20" w:rsidRDefault="006C1432" w:rsidP="00100D7D">
      <w:pPr>
        <w:pStyle w:val="JRPMBody"/>
        <w:spacing w:line="360" w:lineRule="auto"/>
        <w:rPr>
          <w:sz w:val="24"/>
          <w:lang w:val="en-US"/>
        </w:rPr>
      </w:pPr>
      <w:r>
        <w:rPr>
          <w:sz w:val="24"/>
          <w:lang w:val="en-US"/>
        </w:rPr>
        <w:t xml:space="preserve">Peneliti menggunakan metode kualitatif deskriptif untuk mendeskripsikan produk dan kompetensi karakter siswa pada saat </w:t>
      </w:r>
      <w:r w:rsidR="001E3CCC">
        <w:rPr>
          <w:sz w:val="24"/>
          <w:lang w:val="en-US"/>
        </w:rPr>
        <w:t>new normal</w:t>
      </w:r>
      <w:r>
        <w:rPr>
          <w:sz w:val="24"/>
          <w:lang w:val="en-US"/>
        </w:rPr>
        <w:t xml:space="preserve"> yang menggunakan model pembelajaran </w:t>
      </w:r>
      <w:r>
        <w:rPr>
          <w:i/>
          <w:iCs/>
          <w:sz w:val="24"/>
          <w:lang w:val="en-US"/>
        </w:rPr>
        <w:t xml:space="preserve">product based learning. </w:t>
      </w:r>
      <w:r>
        <w:rPr>
          <w:sz w:val="24"/>
          <w:lang w:val="en-US"/>
        </w:rPr>
        <w:t>Pengambilan data dilakukan oleh peneliti secara langsung kepada guru Sekolah Dasar Islam Terpadu (SD IT) Uswatun Hasanah. Responden penelitian adalah peserta didik SD IT yang berjumlah 15 orang terdiri dari 11 laki-laki dan 4 orang perempuan. Peneliti menggunkan 2 instrumen penelitian yang terdiri dari daftar cek dan formulir pertanyaan untuk triangulasi. Variabel yang digunakan dalam penelitian ini berjumlah dua variabel</w:t>
      </w:r>
      <w:r w:rsidR="00462F20">
        <w:rPr>
          <w:sz w:val="24"/>
          <w:lang w:val="en-US"/>
        </w:rPr>
        <w:t xml:space="preserve">. Pertama, variabel produk pembelajaran yang terdiri dari 1) gambar/foto, 2) rekaman audio dan 3) </w:t>
      </w:r>
      <w:r w:rsidR="00462F20">
        <w:rPr>
          <w:sz w:val="24"/>
          <w:lang w:val="en-US"/>
        </w:rPr>
        <w:lastRenderedPageBreak/>
        <w:t>rekaman video. Kedua, Variabel karakter yang terdiri dari 1) membaca doa sebelum dan setelah kegiatan belajar mengajar, 2) pembiasaan shalat dhuha, 3) menghargai pendapat, 4) gemar memabaca 5) disiplin, dan 5) komunikatif.</w:t>
      </w:r>
    </w:p>
    <w:p w14:paraId="2CC917E4" w14:textId="422A482F" w:rsidR="0016413A" w:rsidRPr="00462F20" w:rsidRDefault="00004E9F" w:rsidP="00100D7D">
      <w:pPr>
        <w:pStyle w:val="JRPMBody"/>
        <w:spacing w:line="360" w:lineRule="auto"/>
        <w:rPr>
          <w:sz w:val="24"/>
          <w:lang w:val="en-US"/>
        </w:rPr>
      </w:pPr>
      <w:r>
        <w:rPr>
          <w:sz w:val="24"/>
          <w:lang w:val="en-US"/>
        </w:rPr>
        <w:t xml:space="preserve">Data yang telah diperoleh kemudian diolah melalui beberapa tahapan, yaitu pertama, penentuan skor </w:t>
      </w:r>
      <w:r w:rsidR="0005282F">
        <w:rPr>
          <w:sz w:val="24"/>
          <w:lang w:val="en-US"/>
        </w:rPr>
        <w:t xml:space="preserve">sakala ordinal setiap </w:t>
      </w:r>
      <w:r w:rsidR="0005282F" w:rsidRPr="00984AA7">
        <w:rPr>
          <w:sz w:val="24"/>
          <w:lang w:val="en-US"/>
        </w:rPr>
        <w:t>variabel</w:t>
      </w:r>
      <w:r w:rsidR="00F136A5" w:rsidRPr="00984AA7">
        <w:rPr>
          <w:sz w:val="24"/>
          <w:lang w:val="en-US"/>
        </w:rPr>
        <w:t xml:space="preserve"> </w:t>
      </w:r>
      <w:r w:rsidR="00DF426C" w:rsidRPr="005F63AF">
        <w:rPr>
          <w:rFonts w:asciiTheme="majorBidi" w:hAnsiTheme="majorBidi" w:cstheme="majorBidi"/>
          <w:color w:val="000000" w:themeColor="text1"/>
          <w:sz w:val="24"/>
          <w:lang w:val="en-US"/>
        </w:rPr>
        <w:fldChar w:fldCharType="begin" w:fldLock="1"/>
      </w:r>
      <w:r w:rsidR="00DF426C" w:rsidRPr="0080623B">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DF426C" w:rsidRPr="005F63AF">
        <w:rPr>
          <w:rFonts w:asciiTheme="majorBidi" w:hAnsiTheme="majorBidi" w:cstheme="majorBidi"/>
          <w:color w:val="000000" w:themeColor="text1"/>
          <w:sz w:val="24"/>
          <w:lang w:val="en-US"/>
        </w:rPr>
        <w:fldChar w:fldCharType="separate"/>
      </w:r>
      <w:r w:rsidR="00DF426C" w:rsidRPr="0080623B">
        <w:rPr>
          <w:rFonts w:asciiTheme="majorBidi" w:hAnsiTheme="majorBidi" w:cstheme="majorBidi"/>
          <w:noProof/>
          <w:color w:val="000000" w:themeColor="text1"/>
          <w:sz w:val="24"/>
        </w:rPr>
        <w:t>(</w:t>
      </w:r>
      <w:r w:rsidR="00DF426C">
        <w:rPr>
          <w:lang w:val="en-US"/>
        </w:rPr>
        <w:t>J</w:t>
      </w:r>
      <w:r w:rsidR="00DF426C" w:rsidRPr="00DF426C">
        <w:rPr>
          <w:rFonts w:asciiTheme="majorBidi" w:hAnsiTheme="majorBidi" w:cstheme="majorBidi"/>
          <w:noProof/>
          <w:color w:val="000000" w:themeColor="text1"/>
          <w:sz w:val="24"/>
        </w:rPr>
        <w:t xml:space="preserve">aya </w:t>
      </w:r>
      <w:r w:rsidR="00DF426C">
        <w:rPr>
          <w:rFonts w:asciiTheme="majorBidi" w:hAnsiTheme="majorBidi" w:cstheme="majorBidi"/>
          <w:noProof/>
          <w:color w:val="000000" w:themeColor="text1"/>
          <w:sz w:val="24"/>
          <w:lang w:val="en-US"/>
        </w:rPr>
        <w:t>&amp;</w:t>
      </w:r>
      <w:r w:rsidR="00DF426C" w:rsidRPr="00DF426C">
        <w:rPr>
          <w:rFonts w:asciiTheme="majorBidi" w:hAnsiTheme="majorBidi" w:cstheme="majorBidi"/>
          <w:noProof/>
          <w:color w:val="000000" w:themeColor="text1"/>
          <w:sz w:val="24"/>
        </w:rPr>
        <w:t xml:space="preserve"> Ardat, 2013</w:t>
      </w:r>
      <w:r w:rsidR="00DF426C" w:rsidRPr="005F63AF">
        <w:rPr>
          <w:rFonts w:asciiTheme="majorBidi" w:hAnsiTheme="majorBidi" w:cstheme="majorBidi"/>
          <w:color w:val="000000" w:themeColor="text1"/>
          <w:sz w:val="24"/>
          <w:lang w:val="en-US"/>
        </w:rPr>
        <w:fldChar w:fldCharType="end"/>
      </w:r>
      <w:r w:rsidR="00DF426C">
        <w:rPr>
          <w:rFonts w:asciiTheme="majorBidi" w:hAnsiTheme="majorBidi" w:cstheme="majorBidi"/>
          <w:color w:val="000000" w:themeColor="text1"/>
          <w:sz w:val="24"/>
          <w:lang w:val="en-US"/>
        </w:rPr>
        <w:t>)</w:t>
      </w:r>
      <w:r w:rsidR="00F136A5" w:rsidRPr="00984AA7">
        <w:rPr>
          <w:sz w:val="24"/>
          <w:lang w:val="en-US"/>
        </w:rPr>
        <w:t>. Adapun</w:t>
      </w:r>
      <w:r w:rsidR="00F136A5">
        <w:rPr>
          <w:sz w:val="24"/>
          <w:lang w:val="en-US"/>
        </w:rPr>
        <w:t xml:space="preserve"> skor </w:t>
      </w:r>
      <w:r w:rsidR="0005282F">
        <w:rPr>
          <w:sz w:val="24"/>
          <w:lang w:val="en-US"/>
        </w:rPr>
        <w:t xml:space="preserve">kriteria 3 = kurang, 4 = cukup, 5 = baik, dan 6 = sangat baik. Kedua, menghitung nilai </w:t>
      </w:r>
      <w:r w:rsidR="0005282F">
        <w:rPr>
          <w:i/>
          <w:iCs/>
          <w:sz w:val="24"/>
          <w:lang w:val="en-US"/>
        </w:rPr>
        <w:t xml:space="preserve">mean </w:t>
      </w:r>
      <w:r w:rsidR="0005282F">
        <w:rPr>
          <w:sz w:val="24"/>
          <w:lang w:val="en-US"/>
        </w:rPr>
        <w:t xml:space="preserve">berdasarkan variabel (produk dan karakter) dan responden. Ketiga, menghitung skor nilai </w:t>
      </w:r>
      <w:r w:rsidR="0005282F">
        <w:rPr>
          <w:i/>
          <w:iCs/>
          <w:sz w:val="24"/>
          <w:lang w:val="en-US"/>
        </w:rPr>
        <w:t xml:space="preserve">mean </w:t>
      </w:r>
      <w:r w:rsidR="0005282F" w:rsidRPr="0005282F">
        <w:rPr>
          <w:sz w:val="24"/>
          <w:lang w:val="en-US"/>
        </w:rPr>
        <w:t>berdasarkan</w:t>
      </w:r>
      <w:r w:rsidR="0005282F">
        <w:rPr>
          <w:i/>
          <w:iCs/>
          <w:sz w:val="24"/>
          <w:lang w:val="en-US"/>
        </w:rPr>
        <w:t xml:space="preserve"> </w:t>
      </w:r>
      <w:r w:rsidR="0005282F">
        <w:rPr>
          <w:sz w:val="24"/>
          <w:lang w:val="en-US"/>
        </w:rPr>
        <w:t>jenis kelamin. Keempat, menghitung hubungan sederhana antara produk dan karakter siswa. Kelima, penyajian data dengan menggunakan grafik. Keenam, melakukan tringulasi terhadap responden yang memiliki skor/nilai terendah dengan melakukan wawancara.</w:t>
      </w:r>
      <w:r w:rsidR="0016413A" w:rsidRPr="00856652">
        <w:rPr>
          <w:sz w:val="24"/>
        </w:rPr>
        <w:t xml:space="preserve"> </w:t>
      </w:r>
    </w:p>
    <w:p w14:paraId="39A64717" w14:textId="77777777" w:rsidR="00B87183" w:rsidRDefault="00B87183" w:rsidP="00B87183">
      <w:pPr>
        <w:pStyle w:val="PythagorasHeading1"/>
        <w:rPr>
          <w:sz w:val="24"/>
          <w:szCs w:val="24"/>
        </w:rPr>
      </w:pPr>
    </w:p>
    <w:p w14:paraId="3B021F36" w14:textId="77777777" w:rsidR="00633B54" w:rsidRPr="00856652" w:rsidRDefault="00D62C5C" w:rsidP="0053386D">
      <w:pPr>
        <w:pStyle w:val="PythagorasHeading1"/>
        <w:rPr>
          <w:sz w:val="24"/>
          <w:szCs w:val="24"/>
        </w:rPr>
      </w:pPr>
      <w:r w:rsidRPr="00856652">
        <w:rPr>
          <w:sz w:val="24"/>
          <w:szCs w:val="24"/>
          <w:lang w:val="id-ID"/>
        </w:rPr>
        <w:t>H</w:t>
      </w:r>
      <w:r w:rsidRPr="00856652">
        <w:rPr>
          <w:sz w:val="24"/>
          <w:szCs w:val="24"/>
        </w:rPr>
        <w:t xml:space="preserve">ASIL DAN </w:t>
      </w:r>
      <w:r w:rsidRPr="00856652">
        <w:rPr>
          <w:sz w:val="24"/>
          <w:szCs w:val="24"/>
          <w:lang w:val="id-ID"/>
        </w:rPr>
        <w:t>P</w:t>
      </w:r>
      <w:r w:rsidRPr="00856652">
        <w:rPr>
          <w:sz w:val="24"/>
          <w:szCs w:val="24"/>
        </w:rPr>
        <w:t>EMBAHASAN</w:t>
      </w:r>
    </w:p>
    <w:p w14:paraId="11676E4A" w14:textId="6C5A5AF7" w:rsidR="00C84DDD" w:rsidRDefault="00C84DDD" w:rsidP="00100D7D">
      <w:pPr>
        <w:pStyle w:val="JRPMBody"/>
        <w:spacing w:line="360" w:lineRule="auto"/>
        <w:rPr>
          <w:sz w:val="24"/>
          <w:lang w:val="en-US"/>
        </w:rPr>
      </w:pPr>
      <w:r>
        <w:rPr>
          <w:sz w:val="24"/>
          <w:lang w:val="en-US"/>
        </w:rPr>
        <w:t xml:space="preserve">Berdasarkan hasil penelitian menunjukan pelaksanaan pembelajaran selama </w:t>
      </w:r>
      <w:r w:rsidR="001E3CCC">
        <w:rPr>
          <w:sz w:val="24"/>
          <w:lang w:val="en-US"/>
        </w:rPr>
        <w:t>New Normal</w:t>
      </w:r>
      <w:r>
        <w:rPr>
          <w:sz w:val="24"/>
          <w:lang w:val="en-US"/>
        </w:rPr>
        <w:t xml:space="preserve"> di SD IT Uswatun Hasanah dilakukan secara daring. Pelaksanaan pembelajaran daring dilakukan dengan menggun</w:t>
      </w:r>
      <w:r w:rsidR="004E30C2">
        <w:rPr>
          <w:sz w:val="24"/>
          <w:lang w:val="en-US"/>
        </w:rPr>
        <w:t>a</w:t>
      </w:r>
      <w:r>
        <w:rPr>
          <w:sz w:val="24"/>
          <w:lang w:val="en-US"/>
        </w:rPr>
        <w:t xml:space="preserve">kan model </w:t>
      </w:r>
      <w:r>
        <w:rPr>
          <w:i/>
          <w:iCs/>
          <w:sz w:val="24"/>
          <w:lang w:val="en-US"/>
        </w:rPr>
        <w:t xml:space="preserve">project based learning </w:t>
      </w:r>
      <w:r>
        <w:rPr>
          <w:sz w:val="24"/>
          <w:lang w:val="en-US"/>
        </w:rPr>
        <w:t xml:space="preserve">dengan menggunakan media </w:t>
      </w:r>
      <w:r>
        <w:rPr>
          <w:i/>
          <w:iCs/>
          <w:sz w:val="24"/>
          <w:lang w:val="en-US"/>
        </w:rPr>
        <w:t>whatsapp</w:t>
      </w:r>
      <w:r w:rsidR="004E30C2">
        <w:rPr>
          <w:i/>
          <w:iCs/>
          <w:sz w:val="24"/>
          <w:lang w:val="en-US"/>
        </w:rPr>
        <w:t xml:space="preserve"> </w:t>
      </w:r>
      <w:r w:rsidRPr="004E30C2">
        <w:rPr>
          <w:sz w:val="24"/>
          <w:lang w:val="en-US"/>
        </w:rPr>
        <w:t>dan</w:t>
      </w:r>
      <w:r>
        <w:rPr>
          <w:i/>
          <w:iCs/>
          <w:sz w:val="24"/>
          <w:lang w:val="en-US"/>
        </w:rPr>
        <w:t xml:space="preserve"> zoom meeting</w:t>
      </w:r>
      <w:r>
        <w:rPr>
          <w:sz w:val="24"/>
          <w:lang w:val="en-US"/>
        </w:rPr>
        <w:t xml:space="preserve">. </w:t>
      </w:r>
      <w:r w:rsidR="004E30C2">
        <w:rPr>
          <w:sz w:val="24"/>
          <w:lang w:val="en-US"/>
        </w:rPr>
        <w:t>Model pembelajaran tersebut berbasis produk baik dilakukan perseorangan maupun berkolab</w:t>
      </w:r>
      <w:r w:rsidR="00673E57">
        <w:rPr>
          <w:sz w:val="24"/>
          <w:lang w:val="en-US"/>
        </w:rPr>
        <w:t>o</w:t>
      </w:r>
      <w:r w:rsidR="004E30C2">
        <w:rPr>
          <w:sz w:val="24"/>
          <w:lang w:val="en-US"/>
        </w:rPr>
        <w:t>rasi antar peserta didik</w:t>
      </w:r>
      <w:r w:rsidR="00673E57">
        <w:rPr>
          <w:sz w:val="24"/>
          <w:lang w:val="en-US"/>
        </w:rPr>
        <w:t xml:space="preserve"> </w:t>
      </w:r>
      <w:r w:rsidR="00DF426C" w:rsidRPr="005F63AF">
        <w:rPr>
          <w:rFonts w:asciiTheme="majorBidi" w:hAnsiTheme="majorBidi" w:cstheme="majorBidi"/>
          <w:color w:val="000000" w:themeColor="text1"/>
          <w:sz w:val="24"/>
          <w:lang w:val="en-US"/>
        </w:rPr>
        <w:fldChar w:fldCharType="begin" w:fldLock="1"/>
      </w:r>
      <w:r w:rsidR="00DF426C" w:rsidRPr="0080623B">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DF426C" w:rsidRPr="005F63AF">
        <w:rPr>
          <w:rFonts w:asciiTheme="majorBidi" w:hAnsiTheme="majorBidi" w:cstheme="majorBidi"/>
          <w:color w:val="000000" w:themeColor="text1"/>
          <w:sz w:val="24"/>
          <w:lang w:val="en-US"/>
        </w:rPr>
        <w:fldChar w:fldCharType="separate"/>
      </w:r>
      <w:r w:rsidR="00DF426C" w:rsidRPr="0080623B">
        <w:rPr>
          <w:rFonts w:asciiTheme="majorBidi" w:hAnsiTheme="majorBidi" w:cstheme="majorBidi"/>
          <w:noProof/>
          <w:color w:val="000000" w:themeColor="text1"/>
          <w:sz w:val="24"/>
        </w:rPr>
        <w:t>(</w:t>
      </w:r>
      <w:r w:rsidR="00424BF9">
        <w:rPr>
          <w:lang w:val="en-US"/>
        </w:rPr>
        <w:t>S</w:t>
      </w:r>
      <w:r w:rsidR="00DF426C" w:rsidRPr="00DF426C">
        <w:rPr>
          <w:lang w:val="en-US"/>
        </w:rPr>
        <w:t>umarni, 2012</w:t>
      </w:r>
      <w:r w:rsidR="00DF426C" w:rsidRPr="005F63AF">
        <w:rPr>
          <w:rFonts w:asciiTheme="majorBidi" w:hAnsiTheme="majorBidi" w:cstheme="majorBidi"/>
          <w:color w:val="000000" w:themeColor="text1"/>
          <w:sz w:val="24"/>
          <w:lang w:val="en-US"/>
        </w:rPr>
        <w:fldChar w:fldCharType="end"/>
      </w:r>
      <w:r w:rsidR="00DF426C">
        <w:rPr>
          <w:rFonts w:asciiTheme="majorBidi" w:hAnsiTheme="majorBidi" w:cstheme="majorBidi"/>
          <w:color w:val="000000" w:themeColor="text1"/>
          <w:sz w:val="24"/>
          <w:lang w:val="en-US"/>
        </w:rPr>
        <w:t>)</w:t>
      </w:r>
      <w:r w:rsidR="00673E57">
        <w:rPr>
          <w:sz w:val="24"/>
          <w:lang w:val="en-US"/>
        </w:rPr>
        <w:t xml:space="preserve">. Namun, dalam masa </w:t>
      </w:r>
      <w:r w:rsidR="001E3CCC">
        <w:rPr>
          <w:sz w:val="24"/>
          <w:lang w:val="en-US"/>
        </w:rPr>
        <w:t xml:space="preserve">new normal </w:t>
      </w:r>
      <w:r w:rsidR="00673E57">
        <w:rPr>
          <w:sz w:val="24"/>
          <w:lang w:val="en-US"/>
        </w:rPr>
        <w:t>berkolaborasi dilakukan antara</w:t>
      </w:r>
      <w:r w:rsidR="002472CE">
        <w:rPr>
          <w:sz w:val="24"/>
          <w:lang w:val="en-US"/>
        </w:rPr>
        <w:t xml:space="preserve"> </w:t>
      </w:r>
      <w:r w:rsidR="00673E57">
        <w:rPr>
          <w:sz w:val="24"/>
          <w:lang w:val="en-US"/>
        </w:rPr>
        <w:t>pesert</w:t>
      </w:r>
      <w:r w:rsidR="002472CE">
        <w:rPr>
          <w:sz w:val="24"/>
          <w:lang w:val="en-US"/>
        </w:rPr>
        <w:t>a</w:t>
      </w:r>
      <w:r w:rsidR="00673E57">
        <w:rPr>
          <w:sz w:val="24"/>
          <w:lang w:val="en-US"/>
        </w:rPr>
        <w:t xml:space="preserve"> didik dan orangtua.</w:t>
      </w:r>
    </w:p>
    <w:p w14:paraId="2D6ACBDA" w14:textId="77777777" w:rsidR="002472CE" w:rsidRDefault="002472CE" w:rsidP="002472CE">
      <w:pPr>
        <w:pStyle w:val="JRPMBody"/>
        <w:rPr>
          <w:sz w:val="24"/>
          <w:lang w:val="en-US"/>
        </w:rPr>
      </w:pPr>
    </w:p>
    <w:p w14:paraId="4EE38B10" w14:textId="15DEE4D5" w:rsidR="00073323" w:rsidRPr="00856652" w:rsidRDefault="002472CE" w:rsidP="002472CE">
      <w:pPr>
        <w:pStyle w:val="PythagorasBody"/>
        <w:ind w:firstLine="0"/>
        <w:jc w:val="center"/>
        <w:rPr>
          <w:szCs w:val="22"/>
        </w:rPr>
      </w:pPr>
      <w:r>
        <w:rPr>
          <w:noProof/>
        </w:rPr>
        <w:drawing>
          <wp:inline distT="0" distB="0" distL="0" distR="0" wp14:anchorId="22FD69F1" wp14:editId="50E71D65">
            <wp:extent cx="4365266" cy="1391479"/>
            <wp:effectExtent l="0" t="0" r="0" b="0"/>
            <wp:docPr id="1" name="Chart 1">
              <a:extLst xmlns:a="http://schemas.openxmlformats.org/drawingml/2006/main">
                <a:ext uri="{FF2B5EF4-FFF2-40B4-BE49-F238E27FC236}">
                  <a16:creationId xmlns:a16="http://schemas.microsoft.com/office/drawing/2014/main" id="{26B73CE2-B675-4411-9C9F-D1AF84BA4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52B2ED" w14:textId="2D9EAE5B" w:rsidR="00A77F17" w:rsidRPr="002472CE" w:rsidRDefault="00A77F17" w:rsidP="00CA7F32">
      <w:pPr>
        <w:pStyle w:val="PythagorasPictureCapture"/>
        <w:spacing w:line="240" w:lineRule="auto"/>
        <w:rPr>
          <w:sz w:val="24"/>
          <w:lang w:val="en-US"/>
        </w:rPr>
      </w:pPr>
      <w:r w:rsidRPr="00856652">
        <w:rPr>
          <w:sz w:val="24"/>
        </w:rPr>
        <w:t xml:space="preserve">Gambar 1. </w:t>
      </w:r>
      <w:r w:rsidR="002472CE">
        <w:rPr>
          <w:sz w:val="24"/>
          <w:lang w:val="en-US"/>
        </w:rPr>
        <w:t>Perbandingan Kompetensi Siswa</w:t>
      </w:r>
    </w:p>
    <w:p w14:paraId="49A70B9C" w14:textId="77777777" w:rsidR="00A77F17" w:rsidRPr="00856652" w:rsidRDefault="00A77F17" w:rsidP="00CA7F32">
      <w:pPr>
        <w:pStyle w:val="PythagorasBody"/>
        <w:rPr>
          <w:sz w:val="24"/>
        </w:rPr>
        <w:sectPr w:rsidR="00A77F17" w:rsidRPr="00856652" w:rsidSect="002E0348">
          <w:pgSz w:w="11907" w:h="16840" w:code="9"/>
          <w:pgMar w:top="1701" w:right="1134" w:bottom="1134" w:left="1701" w:header="850" w:footer="454" w:gutter="0"/>
          <w:cols w:space="454"/>
          <w:docGrid w:linePitch="360"/>
        </w:sectPr>
      </w:pPr>
    </w:p>
    <w:p w14:paraId="27802A10" w14:textId="5ADADAB5" w:rsidR="002472CE" w:rsidRDefault="00075A32" w:rsidP="00100D7D">
      <w:pPr>
        <w:pStyle w:val="JRPMBody"/>
        <w:spacing w:line="360" w:lineRule="auto"/>
        <w:rPr>
          <w:sz w:val="24"/>
          <w:lang w:val="en-US"/>
        </w:rPr>
      </w:pPr>
      <w:r>
        <w:rPr>
          <w:sz w:val="24"/>
          <w:lang w:val="en-US"/>
        </w:rPr>
        <w:t xml:space="preserve">Gambar 1 menunjukan bahwa </w:t>
      </w:r>
      <w:r w:rsidR="00C074C0">
        <w:rPr>
          <w:sz w:val="24"/>
          <w:lang w:val="en-US"/>
        </w:rPr>
        <w:t xml:space="preserve">skor kompetensi karakter memiliki nilai tertinggi sebesar 5.20 dan </w:t>
      </w:r>
      <w:r>
        <w:rPr>
          <w:sz w:val="24"/>
          <w:lang w:val="en-US"/>
        </w:rPr>
        <w:t>skor rata-rata kedua kompetensi tersebut sebesar 5.12</w:t>
      </w:r>
      <w:r w:rsidR="00C074C0">
        <w:rPr>
          <w:sz w:val="24"/>
          <w:lang w:val="en-US"/>
        </w:rPr>
        <w:t>. Kedua nya memiliki selis</w:t>
      </w:r>
      <w:r w:rsidR="00B145EE">
        <w:rPr>
          <w:sz w:val="24"/>
          <w:lang w:val="en-US"/>
        </w:rPr>
        <w:t>ih</w:t>
      </w:r>
      <w:r w:rsidR="00C074C0">
        <w:rPr>
          <w:sz w:val="24"/>
          <w:lang w:val="en-US"/>
        </w:rPr>
        <w:t xml:space="preserve"> skor 0.16 dan memiliki skor persentase sebesar </w:t>
      </w:r>
      <w:r w:rsidR="00C074C0" w:rsidRPr="00C074C0">
        <w:rPr>
          <w:sz w:val="24"/>
          <w:lang w:val="en-US"/>
        </w:rPr>
        <w:t>84.07</w:t>
      </w:r>
      <w:r w:rsidR="00C074C0">
        <w:rPr>
          <w:sz w:val="24"/>
          <w:lang w:val="en-US"/>
        </w:rPr>
        <w:t xml:space="preserve">% (produk) dan </w:t>
      </w:r>
      <w:r w:rsidR="00C074C0" w:rsidRPr="00C074C0">
        <w:rPr>
          <w:sz w:val="24"/>
          <w:lang w:val="en-US"/>
        </w:rPr>
        <w:t>86.67</w:t>
      </w:r>
      <w:r w:rsidR="00C074C0">
        <w:rPr>
          <w:sz w:val="24"/>
          <w:lang w:val="en-US"/>
        </w:rPr>
        <w:t xml:space="preserve">% (karakter) yang berkategori tinggi. </w:t>
      </w:r>
      <w:r w:rsidR="003D1557">
        <w:rPr>
          <w:sz w:val="24"/>
          <w:lang w:val="en-US"/>
        </w:rPr>
        <w:t>Kemampuan siswa dengan skor tertinggi adalah karakter religius yaitu membaca doa sebelum dan sesuduh kegiatan belajar mengajar dengan rata-rata skor 5.80, sedangkan kompetensi siswa terendah adalah</w:t>
      </w:r>
      <w:r w:rsidR="00643AC8">
        <w:rPr>
          <w:sz w:val="24"/>
          <w:lang w:val="en-US"/>
        </w:rPr>
        <w:t xml:space="preserve"> gemar membaca yang masih termasuk aspek karakter dengan rata-rata sebesar 4.80</w:t>
      </w:r>
      <w:r w:rsidR="003D1557">
        <w:rPr>
          <w:sz w:val="24"/>
          <w:lang w:val="en-US"/>
        </w:rPr>
        <w:t xml:space="preserve">. </w:t>
      </w:r>
    </w:p>
    <w:p w14:paraId="3C99375A" w14:textId="1183A12A" w:rsidR="003D1557" w:rsidRDefault="003D1557" w:rsidP="00100D7D">
      <w:pPr>
        <w:pStyle w:val="JRPMBody"/>
        <w:spacing w:line="360" w:lineRule="auto"/>
        <w:rPr>
          <w:sz w:val="24"/>
          <w:lang w:val="en-US"/>
        </w:rPr>
      </w:pPr>
      <w:r>
        <w:rPr>
          <w:sz w:val="24"/>
          <w:lang w:val="en-US"/>
        </w:rPr>
        <w:lastRenderedPageBreak/>
        <w:t>Adapun hasil perbandingan kompetensi siswa berdasarkan jenis kelamin dapat dilihat dalam gamar 2.</w:t>
      </w:r>
    </w:p>
    <w:p w14:paraId="536C2544" w14:textId="08DED491" w:rsidR="003D1557" w:rsidRPr="00856652" w:rsidRDefault="0064068D" w:rsidP="003D1557">
      <w:pPr>
        <w:pStyle w:val="PythagorasBody"/>
        <w:ind w:firstLine="0"/>
        <w:jc w:val="center"/>
        <w:rPr>
          <w:szCs w:val="22"/>
        </w:rPr>
      </w:pPr>
      <w:r>
        <w:rPr>
          <w:noProof/>
        </w:rPr>
        <w:drawing>
          <wp:inline distT="0" distB="0" distL="0" distR="0" wp14:anchorId="678D8542" wp14:editId="78ABE4D4">
            <wp:extent cx="4245996" cy="1494846"/>
            <wp:effectExtent l="0" t="0" r="2540" b="0"/>
            <wp:docPr id="9" name="Chart 9">
              <a:extLst xmlns:a="http://schemas.openxmlformats.org/drawingml/2006/main">
                <a:ext uri="{FF2B5EF4-FFF2-40B4-BE49-F238E27FC236}">
                  <a16:creationId xmlns:a16="http://schemas.microsoft.com/office/drawing/2014/main" id="{DF8AE650-A36C-4BFC-9EB5-0DAEF1290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DE7BEB" w14:textId="2D059775" w:rsidR="003D1557" w:rsidRDefault="003D1557" w:rsidP="003D1557">
      <w:pPr>
        <w:pStyle w:val="PythagorasPictureCapture"/>
        <w:spacing w:line="240" w:lineRule="auto"/>
        <w:rPr>
          <w:sz w:val="24"/>
          <w:lang w:val="en-US"/>
        </w:rPr>
      </w:pPr>
      <w:r w:rsidRPr="00856652">
        <w:rPr>
          <w:sz w:val="24"/>
        </w:rPr>
        <w:t xml:space="preserve">Gambar </w:t>
      </w:r>
      <w:r>
        <w:rPr>
          <w:sz w:val="24"/>
          <w:lang w:val="en-US"/>
        </w:rPr>
        <w:t>2</w:t>
      </w:r>
      <w:r w:rsidRPr="00856652">
        <w:rPr>
          <w:sz w:val="24"/>
        </w:rPr>
        <w:t xml:space="preserve">. </w:t>
      </w:r>
      <w:r>
        <w:rPr>
          <w:sz w:val="24"/>
          <w:lang w:val="en-US"/>
        </w:rPr>
        <w:t>Perbandingan Kompetensi Siswa berdasarkan Jenis Kelamin</w:t>
      </w:r>
    </w:p>
    <w:p w14:paraId="24E3C41C" w14:textId="19052F1E" w:rsidR="00803906" w:rsidRDefault="00907B70" w:rsidP="00100D7D">
      <w:pPr>
        <w:pStyle w:val="JRPMBody"/>
        <w:spacing w:line="360" w:lineRule="auto"/>
        <w:rPr>
          <w:sz w:val="24"/>
          <w:lang w:val="en-US"/>
        </w:rPr>
      </w:pPr>
      <w:r>
        <w:rPr>
          <w:sz w:val="24"/>
          <w:lang w:val="en-US"/>
        </w:rPr>
        <w:t xml:space="preserve">Gambar 2 menunjukan kemampuan siswa perempuan terhadap komponen produk dan karakter lebih unggul dari siswa laki-laki dengan skor rata-rata 5.46 dan rata-rata capaian sebesar 90.97%. Perolehan skor rata-rata tertinggi dari kelompk siswa perempuan sebesar 5.92 dengan persentase capaian 98.6%, sedangkan skor tertinggi dari kelompok laki-laki diperoleh </w:t>
      </w:r>
      <w:r w:rsidR="00803906">
        <w:rPr>
          <w:sz w:val="24"/>
          <w:lang w:val="en-US"/>
        </w:rPr>
        <w:t>skor 5.75 dengan persentase capaian 95.8%. Adapun nilai terendah dari kelompok perempuan sebesar 5.17 dengan capaian persentase 86.1, sedangkan dari kelompok laki-laki memiliki</w:t>
      </w:r>
      <w:r w:rsidR="00643AC8">
        <w:rPr>
          <w:sz w:val="24"/>
          <w:lang w:val="en-US"/>
        </w:rPr>
        <w:t xml:space="preserve"> </w:t>
      </w:r>
      <w:r w:rsidR="00803906">
        <w:rPr>
          <w:sz w:val="24"/>
          <w:lang w:val="en-US"/>
        </w:rPr>
        <w:t>skor terendah 3.08 dengan persentase capaian 51.4%.</w:t>
      </w:r>
    </w:p>
    <w:p w14:paraId="0BCC6217" w14:textId="4A1F8A40" w:rsidR="00B145EE" w:rsidRPr="00856652" w:rsidRDefault="00B145EE" w:rsidP="00B145EE">
      <w:pPr>
        <w:pStyle w:val="PythagorasBody"/>
        <w:ind w:firstLine="0"/>
        <w:jc w:val="center"/>
        <w:rPr>
          <w:szCs w:val="22"/>
        </w:rPr>
      </w:pPr>
      <w:r>
        <w:rPr>
          <w:noProof/>
        </w:rPr>
        <w:drawing>
          <wp:inline distT="0" distB="0" distL="0" distR="0" wp14:anchorId="37079317" wp14:editId="5527295F">
            <wp:extent cx="4301656" cy="1709531"/>
            <wp:effectExtent l="0" t="0" r="3810" b="5080"/>
            <wp:docPr id="7" name="Chart 7">
              <a:extLst xmlns:a="http://schemas.openxmlformats.org/drawingml/2006/main">
                <a:ext uri="{FF2B5EF4-FFF2-40B4-BE49-F238E27FC236}">
                  <a16:creationId xmlns:a16="http://schemas.microsoft.com/office/drawing/2014/main" id="{844032E9-7F03-4C14-AA2E-DB291D9DB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DBB677" w14:textId="4882CB58" w:rsidR="00B145EE" w:rsidRDefault="00B145EE" w:rsidP="00B145EE">
      <w:pPr>
        <w:pStyle w:val="PythagorasPictureCapture"/>
        <w:spacing w:line="240" w:lineRule="auto"/>
        <w:rPr>
          <w:sz w:val="24"/>
          <w:lang w:val="en-US"/>
        </w:rPr>
      </w:pPr>
      <w:r w:rsidRPr="00856652">
        <w:rPr>
          <w:sz w:val="24"/>
        </w:rPr>
        <w:t xml:space="preserve">Gambar </w:t>
      </w:r>
      <w:r>
        <w:rPr>
          <w:sz w:val="24"/>
          <w:lang w:val="en-US"/>
        </w:rPr>
        <w:t>2</w:t>
      </w:r>
      <w:r w:rsidRPr="00856652">
        <w:rPr>
          <w:sz w:val="24"/>
        </w:rPr>
        <w:t xml:space="preserve">. </w:t>
      </w:r>
      <w:r w:rsidR="0064068D">
        <w:rPr>
          <w:sz w:val="24"/>
          <w:lang w:val="en-US"/>
        </w:rPr>
        <w:t>Hubungan antara Produk Pembelajaran dan Kakakter Siswa</w:t>
      </w:r>
    </w:p>
    <w:p w14:paraId="39ABB85C" w14:textId="37A550F6" w:rsidR="00B145EE" w:rsidRDefault="0064068D" w:rsidP="00100D7D">
      <w:pPr>
        <w:pStyle w:val="JRPMBody"/>
        <w:spacing w:line="360" w:lineRule="auto"/>
        <w:rPr>
          <w:sz w:val="24"/>
          <w:lang w:val="en-US"/>
        </w:rPr>
      </w:pPr>
      <w:r>
        <w:rPr>
          <w:sz w:val="24"/>
          <w:lang w:val="en-US"/>
        </w:rPr>
        <w:t>Berdasarkan Gambar 2 dapat diketahui bahwa antara produk dan karakter siswa memiliki korelasi sederhana sebesar 0.84. hal tersebut menunjukan keduanya memiliki hubungan yang sangat kuat.</w:t>
      </w:r>
    </w:p>
    <w:p w14:paraId="22AC6B98" w14:textId="4CB301E5" w:rsidR="00E84167" w:rsidRDefault="0064068D" w:rsidP="00424BF9">
      <w:pPr>
        <w:pStyle w:val="JRPMBody"/>
        <w:spacing w:line="360" w:lineRule="auto"/>
        <w:rPr>
          <w:lang w:val="en-US"/>
        </w:rPr>
      </w:pPr>
      <w:r>
        <w:rPr>
          <w:sz w:val="24"/>
          <w:lang w:val="en-US"/>
        </w:rPr>
        <w:t xml:space="preserve">Berdasarkan analisis data komponen di atas, bahwa dalam pembelajaran daring dengan menggunakan model </w:t>
      </w:r>
      <w:r>
        <w:rPr>
          <w:i/>
          <w:iCs/>
          <w:sz w:val="24"/>
          <w:lang w:val="en-US"/>
        </w:rPr>
        <w:t>project based learning</w:t>
      </w:r>
      <w:r>
        <w:rPr>
          <w:lang w:val="en-US"/>
        </w:rPr>
        <w:t xml:space="preserve"> mampu </w:t>
      </w:r>
      <w:r w:rsidR="00FB2390">
        <w:rPr>
          <w:lang w:val="en-US"/>
        </w:rPr>
        <w:t xml:space="preserve">menghasilkan produk pembelajaran dan peserta didik mampu mengusai beberapa karakter yang diharapkan. Dalam pembelajaran selama </w:t>
      </w:r>
      <w:r w:rsidR="001E3CCC">
        <w:rPr>
          <w:lang w:val="en-US"/>
        </w:rPr>
        <w:t>New Normal</w:t>
      </w:r>
      <w:r w:rsidR="00FB2390">
        <w:rPr>
          <w:lang w:val="en-US"/>
        </w:rPr>
        <w:t xml:space="preserve">, karakter menjadi komponen yang paling dikuasai </w:t>
      </w:r>
      <w:r w:rsidR="000B77FA">
        <w:rPr>
          <w:lang w:val="en-US"/>
        </w:rPr>
        <w:t xml:space="preserve">peserta didik </w:t>
      </w:r>
      <w:r w:rsidR="00424BF9" w:rsidRPr="005F63AF">
        <w:rPr>
          <w:rFonts w:asciiTheme="majorBidi" w:hAnsiTheme="majorBidi" w:cstheme="majorBidi"/>
          <w:color w:val="000000" w:themeColor="text1"/>
          <w:sz w:val="24"/>
          <w:lang w:val="en-US"/>
        </w:rPr>
        <w:fldChar w:fldCharType="begin" w:fldLock="1"/>
      </w:r>
      <w:r w:rsidR="00424BF9" w:rsidRPr="0080623B">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424BF9" w:rsidRPr="005F63AF">
        <w:rPr>
          <w:rFonts w:asciiTheme="majorBidi" w:hAnsiTheme="majorBidi" w:cstheme="majorBidi"/>
          <w:color w:val="000000" w:themeColor="text1"/>
          <w:sz w:val="24"/>
          <w:lang w:val="en-US"/>
        </w:rPr>
        <w:fldChar w:fldCharType="separate"/>
      </w:r>
      <w:r w:rsidR="00424BF9" w:rsidRPr="0080623B">
        <w:rPr>
          <w:rFonts w:asciiTheme="majorBidi" w:hAnsiTheme="majorBidi" w:cstheme="majorBidi"/>
          <w:noProof/>
          <w:color w:val="000000" w:themeColor="text1"/>
          <w:sz w:val="24"/>
        </w:rPr>
        <w:t>(</w:t>
      </w:r>
      <w:r w:rsidR="00424BF9" w:rsidRPr="00424BF9">
        <w:rPr>
          <w:lang w:val="en-US"/>
        </w:rPr>
        <w:t>Setiawan, 2020</w:t>
      </w:r>
      <w:r w:rsidR="00424BF9" w:rsidRPr="005F63AF">
        <w:rPr>
          <w:rFonts w:asciiTheme="majorBidi" w:hAnsiTheme="majorBidi" w:cstheme="majorBidi"/>
          <w:color w:val="000000" w:themeColor="text1"/>
          <w:sz w:val="24"/>
          <w:lang w:val="en-US"/>
        </w:rPr>
        <w:fldChar w:fldCharType="end"/>
      </w:r>
      <w:r w:rsidR="00424BF9">
        <w:rPr>
          <w:rFonts w:asciiTheme="majorBidi" w:hAnsiTheme="majorBidi" w:cstheme="majorBidi"/>
          <w:color w:val="000000" w:themeColor="text1"/>
          <w:sz w:val="24"/>
          <w:lang w:val="en-US"/>
        </w:rPr>
        <w:t>)</w:t>
      </w:r>
      <w:r w:rsidR="000B77FA">
        <w:rPr>
          <w:lang w:val="en-US"/>
        </w:rPr>
        <w:t xml:space="preserve">. </w:t>
      </w:r>
      <w:r w:rsidR="00FB2390">
        <w:rPr>
          <w:lang w:val="en-US"/>
        </w:rPr>
        <w:t xml:space="preserve"> </w:t>
      </w:r>
      <w:r w:rsidR="000B77FA">
        <w:rPr>
          <w:lang w:val="en-US"/>
        </w:rPr>
        <w:t xml:space="preserve">Aspek karakter religius (membaca doa sebelum dan sesudah pembelajaran) menjadi </w:t>
      </w:r>
      <w:r w:rsidR="0064272D">
        <w:rPr>
          <w:lang w:val="en-US"/>
        </w:rPr>
        <w:t>apsek yang dikuasai dengan skor rata-rata</w:t>
      </w:r>
      <w:r w:rsidR="000E18D6">
        <w:rPr>
          <w:lang w:val="en-US"/>
        </w:rPr>
        <w:t xml:space="preserve"> tertinggi sebesar</w:t>
      </w:r>
      <w:r w:rsidR="0064272D">
        <w:rPr>
          <w:lang w:val="en-US"/>
        </w:rPr>
        <w:t xml:space="preserve"> 5.20. Capaian siswa terhadap kompetensi karakter sangat terbantu dengan adanya peran orangtua dalam proses pembelajaran</w:t>
      </w:r>
      <w:r w:rsidR="00984AA7">
        <w:rPr>
          <w:lang w:val="en-US"/>
        </w:rPr>
        <w:t xml:space="preserve"> di rumah</w:t>
      </w:r>
      <w:r w:rsidR="0064272D">
        <w:rPr>
          <w:lang w:val="en-US"/>
        </w:rPr>
        <w:t xml:space="preserve"> selama pandemi </w:t>
      </w:r>
      <w:r w:rsidR="00424BF9" w:rsidRPr="005F63AF">
        <w:rPr>
          <w:rFonts w:asciiTheme="majorBidi" w:hAnsiTheme="majorBidi" w:cstheme="majorBidi"/>
          <w:color w:val="000000" w:themeColor="text1"/>
          <w:sz w:val="24"/>
          <w:lang w:val="en-US"/>
        </w:rPr>
        <w:fldChar w:fldCharType="begin" w:fldLock="1"/>
      </w:r>
      <w:r w:rsidR="00424BF9" w:rsidRPr="0080623B">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424BF9" w:rsidRPr="005F63AF">
        <w:rPr>
          <w:rFonts w:asciiTheme="majorBidi" w:hAnsiTheme="majorBidi" w:cstheme="majorBidi"/>
          <w:color w:val="000000" w:themeColor="text1"/>
          <w:sz w:val="24"/>
          <w:lang w:val="en-US"/>
        </w:rPr>
        <w:fldChar w:fldCharType="separate"/>
      </w:r>
      <w:r w:rsidR="00424BF9" w:rsidRPr="0080623B">
        <w:rPr>
          <w:rFonts w:asciiTheme="majorBidi" w:hAnsiTheme="majorBidi" w:cstheme="majorBidi"/>
          <w:noProof/>
          <w:color w:val="000000" w:themeColor="text1"/>
          <w:sz w:val="24"/>
        </w:rPr>
        <w:t>(</w:t>
      </w:r>
      <w:r w:rsidR="00424BF9" w:rsidRPr="00424BF9">
        <w:rPr>
          <w:lang w:val="en-US"/>
        </w:rPr>
        <w:t>Purnomo, et.al., 2020</w:t>
      </w:r>
      <w:r w:rsidR="00424BF9" w:rsidRPr="005F63AF">
        <w:rPr>
          <w:rFonts w:asciiTheme="majorBidi" w:hAnsiTheme="majorBidi" w:cstheme="majorBidi"/>
          <w:color w:val="000000" w:themeColor="text1"/>
          <w:sz w:val="24"/>
          <w:lang w:val="en-US"/>
        </w:rPr>
        <w:fldChar w:fldCharType="end"/>
      </w:r>
      <w:r w:rsidR="00424BF9">
        <w:rPr>
          <w:rFonts w:asciiTheme="majorBidi" w:hAnsiTheme="majorBidi" w:cstheme="majorBidi"/>
          <w:color w:val="000000" w:themeColor="text1"/>
          <w:sz w:val="24"/>
          <w:lang w:val="en-US"/>
        </w:rPr>
        <w:t>)</w:t>
      </w:r>
      <w:r w:rsidR="00424BF9">
        <w:rPr>
          <w:lang w:val="en-US"/>
        </w:rPr>
        <w:t xml:space="preserve">, </w:t>
      </w:r>
      <w:r w:rsidR="00424BF9" w:rsidRPr="005F63AF">
        <w:rPr>
          <w:rFonts w:asciiTheme="majorBidi" w:hAnsiTheme="majorBidi" w:cstheme="majorBidi"/>
          <w:color w:val="000000" w:themeColor="text1"/>
          <w:sz w:val="24"/>
          <w:lang w:val="en-US"/>
        </w:rPr>
        <w:lastRenderedPageBreak/>
        <w:fldChar w:fldCharType="begin" w:fldLock="1"/>
      </w:r>
      <w:r w:rsidR="00424BF9" w:rsidRPr="0080623B">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424BF9" w:rsidRPr="005F63AF">
        <w:rPr>
          <w:rFonts w:asciiTheme="majorBidi" w:hAnsiTheme="majorBidi" w:cstheme="majorBidi"/>
          <w:color w:val="000000" w:themeColor="text1"/>
          <w:sz w:val="24"/>
          <w:lang w:val="en-US"/>
        </w:rPr>
        <w:fldChar w:fldCharType="separate"/>
      </w:r>
      <w:r w:rsidR="00424BF9" w:rsidRPr="0080623B">
        <w:rPr>
          <w:rFonts w:asciiTheme="majorBidi" w:hAnsiTheme="majorBidi" w:cstheme="majorBidi"/>
          <w:noProof/>
          <w:color w:val="000000" w:themeColor="text1"/>
          <w:sz w:val="24"/>
        </w:rPr>
        <w:t>(</w:t>
      </w:r>
      <w:r w:rsidR="00424BF9" w:rsidRPr="00424BF9">
        <w:rPr>
          <w:lang w:val="en-US"/>
        </w:rPr>
        <w:t>Purandina, &amp; Winaya, 2020</w:t>
      </w:r>
      <w:r w:rsidR="00424BF9" w:rsidRPr="005F63AF">
        <w:rPr>
          <w:rFonts w:asciiTheme="majorBidi" w:hAnsiTheme="majorBidi" w:cstheme="majorBidi"/>
          <w:color w:val="000000" w:themeColor="text1"/>
          <w:sz w:val="24"/>
          <w:lang w:val="en-US"/>
        </w:rPr>
        <w:fldChar w:fldCharType="end"/>
      </w:r>
      <w:r w:rsidR="00424BF9">
        <w:rPr>
          <w:rFonts w:asciiTheme="majorBidi" w:hAnsiTheme="majorBidi" w:cstheme="majorBidi"/>
          <w:color w:val="000000" w:themeColor="text1"/>
          <w:sz w:val="24"/>
          <w:lang w:val="en-US"/>
        </w:rPr>
        <w:t>)</w:t>
      </w:r>
      <w:r w:rsidR="00424BF9">
        <w:rPr>
          <w:lang w:val="en-US"/>
        </w:rPr>
        <w:t xml:space="preserve">. </w:t>
      </w:r>
      <w:r w:rsidR="00643AC8">
        <w:rPr>
          <w:lang w:val="en-US"/>
        </w:rPr>
        <w:t>Namun, karakter dalam aspek gemar membaca masih memiliki nilai rata-rata terendah sebesar 4.80, hal tersebut menunjukan bahwa mina</w:t>
      </w:r>
      <w:r w:rsidR="0053387E">
        <w:rPr>
          <w:lang w:val="en-US"/>
        </w:rPr>
        <w:t>t</w:t>
      </w:r>
      <w:r w:rsidR="00643AC8">
        <w:rPr>
          <w:lang w:val="en-US"/>
        </w:rPr>
        <w:t xml:space="preserve"> baca siswa masih tergolong rendah. </w:t>
      </w:r>
      <w:r w:rsidR="00E84167">
        <w:rPr>
          <w:lang w:val="en-US"/>
        </w:rPr>
        <w:t xml:space="preserve">Peningkatan minat membaca siswa dapat dilakukan dengan berbagai cara, seperti setiap anggota keluarga </w:t>
      </w:r>
      <w:r w:rsidR="0053387E">
        <w:rPr>
          <w:lang w:val="en-US"/>
        </w:rPr>
        <w:t>s</w:t>
      </w:r>
      <w:r w:rsidR="00E84167">
        <w:rPr>
          <w:lang w:val="en-US"/>
        </w:rPr>
        <w:t>aling memberikan motivasi untuk gemar membaca, guru dapat memberikan pemahaman terhadap siswa tentang urgensi membaca, dan juga dapat dilakukan dengan melaks</w:t>
      </w:r>
      <w:r w:rsidR="0053387E">
        <w:rPr>
          <w:lang w:val="en-US"/>
        </w:rPr>
        <w:t>a</w:t>
      </w:r>
      <w:r w:rsidR="00E84167">
        <w:rPr>
          <w:lang w:val="en-US"/>
        </w:rPr>
        <w:t xml:space="preserve">nakan kegiatan yang mengkampanyekan gemar membaca </w:t>
      </w:r>
      <w:r w:rsidR="00424BF9" w:rsidRPr="005F63AF">
        <w:rPr>
          <w:rFonts w:asciiTheme="majorBidi" w:hAnsiTheme="majorBidi" w:cstheme="majorBidi"/>
          <w:color w:val="000000" w:themeColor="text1"/>
          <w:sz w:val="24"/>
          <w:lang w:val="en-US"/>
        </w:rPr>
        <w:fldChar w:fldCharType="begin" w:fldLock="1"/>
      </w:r>
      <w:r w:rsidR="00424BF9" w:rsidRPr="0080623B">
        <w:rPr>
          <w:rFonts w:asciiTheme="majorBidi" w:hAnsiTheme="majorBidi" w:cstheme="majorBidi"/>
          <w:color w:val="000000" w:themeColor="text1"/>
          <w:sz w:val="24"/>
        </w:rPr>
        <w:instrText>ADDIN CSL_CITATION {"citationItems":[{"id":"ITEM-1","itemData":{"ISSN":"2580-2453","author":[{"dropping-particle":"","family":"Hartoni","given":"Hartoni","non-dropping-particle":"","parse-names":false,"suffix":""}],"container-title":"AL-IDARAH: JURNAL KEPENDIDIKAN ISLAM","id":"ITEM-1","issue":"1","issued":{"date-parts":[["2018"]]},"page":"178-185","title":"IMPELEMENTASI MANAJEMEN SARANA DAN PRASARANA DI SEKOLAH MENENGAH KEJURUAN","type":"article-journal","volume":"8"},"uris":["http://www.mendeley.com/documents/?uuid=412490a1-9965-4faf-89d0-5540718eca2a"]}],"mendeley":{"formattedCitation":"(Hartoni, 2018)","plainTextFormattedCitation":"(Hartoni, 2018)","previouslyFormattedCitation":"(Hartoni, 2018)"},"properties":{"noteIndex":0},"schema":"https://github.com/citation-style-language/schema/raw/master/csl-citation.json"}</w:instrText>
      </w:r>
      <w:r w:rsidR="00424BF9" w:rsidRPr="005F63AF">
        <w:rPr>
          <w:rFonts w:asciiTheme="majorBidi" w:hAnsiTheme="majorBidi" w:cstheme="majorBidi"/>
          <w:color w:val="000000" w:themeColor="text1"/>
          <w:sz w:val="24"/>
          <w:lang w:val="en-US"/>
        </w:rPr>
        <w:fldChar w:fldCharType="separate"/>
      </w:r>
      <w:r w:rsidR="00424BF9" w:rsidRPr="0080623B">
        <w:rPr>
          <w:rFonts w:asciiTheme="majorBidi" w:hAnsiTheme="majorBidi" w:cstheme="majorBidi"/>
          <w:noProof/>
          <w:color w:val="000000" w:themeColor="text1"/>
          <w:sz w:val="24"/>
        </w:rPr>
        <w:t>(</w:t>
      </w:r>
      <w:r w:rsidR="00424BF9" w:rsidRPr="00424BF9">
        <w:rPr>
          <w:lang w:val="en-US"/>
        </w:rPr>
        <w:t>Husain &amp; Anggraini, 2020</w:t>
      </w:r>
      <w:r w:rsidR="00424BF9" w:rsidRPr="005F63AF">
        <w:rPr>
          <w:rFonts w:asciiTheme="majorBidi" w:hAnsiTheme="majorBidi" w:cstheme="majorBidi"/>
          <w:color w:val="000000" w:themeColor="text1"/>
          <w:sz w:val="24"/>
          <w:lang w:val="en-US"/>
        </w:rPr>
        <w:fldChar w:fldCharType="end"/>
      </w:r>
      <w:r w:rsidR="00424BF9">
        <w:rPr>
          <w:rFonts w:asciiTheme="majorBidi" w:hAnsiTheme="majorBidi" w:cstheme="majorBidi"/>
          <w:color w:val="000000" w:themeColor="text1"/>
          <w:sz w:val="24"/>
          <w:lang w:val="en-US"/>
        </w:rPr>
        <w:t>)</w:t>
      </w:r>
      <w:r w:rsidR="00424BF9">
        <w:rPr>
          <w:lang w:val="en-US"/>
        </w:rPr>
        <w:t>.</w:t>
      </w:r>
    </w:p>
    <w:p w14:paraId="37DF3402" w14:textId="49E5A2F7" w:rsidR="00725D5B" w:rsidRDefault="009F319D" w:rsidP="00100D7D">
      <w:pPr>
        <w:pStyle w:val="JRPMBody"/>
        <w:spacing w:line="360" w:lineRule="auto"/>
        <w:rPr>
          <w:lang w:val="en-US"/>
        </w:rPr>
      </w:pPr>
      <w:r>
        <w:rPr>
          <w:lang w:val="en-US"/>
        </w:rPr>
        <w:t xml:space="preserve">Perolehan skor rata-rata produk dan karakter siswa perempuan lebih baik dari pada siswa laki-laki. </w:t>
      </w:r>
      <w:r w:rsidR="00725D5B">
        <w:rPr>
          <w:lang w:val="en-US"/>
        </w:rPr>
        <w:t xml:space="preserve">Kemampuan siswa perembuan cenderung merata sehingga pembelajaran yang dilaksanakan selama </w:t>
      </w:r>
      <w:r w:rsidR="0053387E">
        <w:rPr>
          <w:lang w:val="en-US"/>
        </w:rPr>
        <w:t>new normal</w:t>
      </w:r>
      <w:r w:rsidR="00725D5B">
        <w:rPr>
          <w:lang w:val="en-US"/>
        </w:rPr>
        <w:t xml:space="preserve"> dapat menghasilkan produk belajar yang baik dan mengusai karakter yang diharapkan.  Selain itu, hasil analisis korelasi sederhana menunjukan bahwa antara produk dan karakter siswa memiliki hubungan yang sangat kuat</w:t>
      </w:r>
      <w:r w:rsidR="00D065D7">
        <w:rPr>
          <w:lang w:val="en-US"/>
        </w:rPr>
        <w:t>.</w:t>
      </w:r>
    </w:p>
    <w:p w14:paraId="310F3D39" w14:textId="5F1E4175" w:rsidR="00B87183" w:rsidRDefault="00D065D7" w:rsidP="0053387E">
      <w:pPr>
        <w:pStyle w:val="JRPMBody"/>
        <w:spacing w:line="360" w:lineRule="auto"/>
        <w:rPr>
          <w:lang w:val="en-US"/>
        </w:rPr>
      </w:pPr>
      <w:r>
        <w:rPr>
          <w:lang w:val="en-US"/>
        </w:rPr>
        <w:t xml:space="preserve">Proses pembelajaran daring selama </w:t>
      </w:r>
      <w:r w:rsidR="001E3CCC">
        <w:rPr>
          <w:lang w:val="en-US"/>
        </w:rPr>
        <w:t xml:space="preserve">new normal </w:t>
      </w:r>
      <w:r>
        <w:rPr>
          <w:lang w:val="en-US"/>
        </w:rPr>
        <w:t xml:space="preserve">covid yang dilaksakan SD IT Uswatun Hasanah dapat berjalan dengan efektif. Hal itu dapat diketahui dari capaian pembelajaran yang telah diperoleh baik berupa produk maupun karakter yang dikuasai siswa. Tetapi, ada satu siswa yang memiliki skor rata-rata </w:t>
      </w:r>
      <w:r w:rsidR="00EE17F4">
        <w:rPr>
          <w:lang w:val="en-US"/>
        </w:rPr>
        <w:t>3.08 (</w:t>
      </w:r>
      <w:r>
        <w:rPr>
          <w:lang w:val="en-US"/>
        </w:rPr>
        <w:t>sangat rendah</w:t>
      </w:r>
      <w:r w:rsidR="00EE17F4">
        <w:rPr>
          <w:lang w:val="en-US"/>
        </w:rPr>
        <w:t>)</w:t>
      </w:r>
      <w:r>
        <w:rPr>
          <w:lang w:val="en-US"/>
        </w:rPr>
        <w:t xml:space="preserve"> dari setiap kompetensi yang harus dikuasai siswa. Berdasarkan hasil triangulasi yang dilakukan kepada siswa MFI (laki-laki), mengalami kesulitan di semua komponen produk dan karakter.  </w:t>
      </w:r>
      <w:r w:rsidR="00EE17F4">
        <w:rPr>
          <w:lang w:val="en-US"/>
        </w:rPr>
        <w:t>Kesulitan tersebut diakibatkan oleh kurangnya motivasi siswa baik dalam pembelajaran pada saat p</w:t>
      </w:r>
      <w:r w:rsidR="001E3CCC">
        <w:rPr>
          <w:lang w:val="en-US"/>
        </w:rPr>
        <w:t>a</w:t>
      </w:r>
      <w:r w:rsidR="00EE17F4">
        <w:rPr>
          <w:lang w:val="en-US"/>
        </w:rPr>
        <w:t>ndemi maupun sebelum terjadi pandemi covid-19, sehingga tidak ada</w:t>
      </w:r>
      <w:r w:rsidR="0053387E">
        <w:rPr>
          <w:lang w:val="en-US"/>
        </w:rPr>
        <w:t xml:space="preserve"> </w:t>
      </w:r>
      <w:r w:rsidR="00EE17F4">
        <w:rPr>
          <w:lang w:val="en-US"/>
        </w:rPr>
        <w:t>dorongan dan cen</w:t>
      </w:r>
      <w:r w:rsidR="004340ED">
        <w:rPr>
          <w:lang w:val="en-US"/>
        </w:rPr>
        <w:t>d</w:t>
      </w:r>
      <w:r w:rsidR="00EE17F4">
        <w:rPr>
          <w:lang w:val="en-US"/>
        </w:rPr>
        <w:t xml:space="preserve">erung tidak memiliki rasa semangat dalam mengikuti proses pembelajaran. </w:t>
      </w:r>
    </w:p>
    <w:p w14:paraId="26C2160C" w14:textId="77777777" w:rsidR="0053387E" w:rsidRPr="0053387E" w:rsidRDefault="0053387E" w:rsidP="0053387E">
      <w:pPr>
        <w:pStyle w:val="JRPMBody"/>
        <w:spacing w:line="360" w:lineRule="auto"/>
        <w:rPr>
          <w:lang w:val="en-US"/>
        </w:rPr>
      </w:pPr>
    </w:p>
    <w:p w14:paraId="30AC92B8" w14:textId="0E38B361" w:rsidR="00BA5672" w:rsidRPr="00856652" w:rsidRDefault="00D62C5C" w:rsidP="00100D7D">
      <w:pPr>
        <w:pStyle w:val="PythagorasHeading1"/>
        <w:rPr>
          <w:sz w:val="24"/>
          <w:szCs w:val="24"/>
          <w:lang w:val="id-ID"/>
        </w:rPr>
      </w:pPr>
      <w:r w:rsidRPr="00856652">
        <w:rPr>
          <w:sz w:val="24"/>
          <w:szCs w:val="24"/>
          <w:lang w:val="id-ID"/>
        </w:rPr>
        <w:t>S</w:t>
      </w:r>
      <w:r w:rsidRPr="00856652">
        <w:rPr>
          <w:sz w:val="24"/>
          <w:szCs w:val="24"/>
        </w:rPr>
        <w:t>IMPULAN</w:t>
      </w:r>
    </w:p>
    <w:p w14:paraId="67855C9B" w14:textId="7FB0AF62" w:rsidR="00E918EE" w:rsidRPr="00856652" w:rsidRDefault="004340ED" w:rsidP="00100D7D">
      <w:pPr>
        <w:pStyle w:val="PythagorasBody"/>
        <w:spacing w:line="360" w:lineRule="auto"/>
        <w:rPr>
          <w:sz w:val="24"/>
        </w:rPr>
      </w:pPr>
      <w:r>
        <w:rPr>
          <w:sz w:val="24"/>
          <w:lang w:val="en-US"/>
        </w:rPr>
        <w:t>Proses p</w:t>
      </w:r>
      <w:r w:rsidRPr="004340ED">
        <w:rPr>
          <w:sz w:val="24"/>
        </w:rPr>
        <w:t xml:space="preserve">embelajaran pada saat </w:t>
      </w:r>
      <w:r w:rsidR="001E3CCC">
        <w:rPr>
          <w:sz w:val="24"/>
          <w:lang w:val="en-US"/>
        </w:rPr>
        <w:t>new normal</w:t>
      </w:r>
      <w:r w:rsidRPr="004340ED">
        <w:rPr>
          <w:sz w:val="24"/>
        </w:rPr>
        <w:t xml:space="preserve"> dengan menggunakan </w:t>
      </w:r>
      <w:r w:rsidRPr="004340ED">
        <w:rPr>
          <w:i/>
          <w:iCs/>
          <w:sz w:val="24"/>
        </w:rPr>
        <w:t>proje</w:t>
      </w:r>
      <w:r>
        <w:rPr>
          <w:i/>
          <w:iCs/>
          <w:sz w:val="24"/>
          <w:lang w:val="en-US"/>
        </w:rPr>
        <w:t>ct</w:t>
      </w:r>
      <w:r w:rsidR="00816F36">
        <w:rPr>
          <w:i/>
          <w:iCs/>
          <w:sz w:val="24"/>
          <w:lang w:val="en-US"/>
        </w:rPr>
        <w:t xml:space="preserve"> </w:t>
      </w:r>
      <w:r>
        <w:rPr>
          <w:i/>
          <w:iCs/>
          <w:sz w:val="24"/>
          <w:lang w:val="en-US"/>
        </w:rPr>
        <w:t xml:space="preserve">based learning </w:t>
      </w:r>
      <w:r w:rsidRPr="00100D7D">
        <w:rPr>
          <w:sz w:val="24"/>
          <w:lang w:val="en-US"/>
        </w:rPr>
        <w:t>menjadikan siswa lebih aktif</w:t>
      </w:r>
      <w:r w:rsidR="0053387E">
        <w:rPr>
          <w:sz w:val="24"/>
          <w:lang w:val="en-US"/>
        </w:rPr>
        <w:t xml:space="preserve">, </w:t>
      </w:r>
      <w:r w:rsidRPr="00100D7D">
        <w:rPr>
          <w:sz w:val="24"/>
          <w:lang w:val="en-US"/>
        </w:rPr>
        <w:t xml:space="preserve">dapat berkolaborasi dengan </w:t>
      </w:r>
      <w:r w:rsidR="00100D7D" w:rsidRPr="00100D7D">
        <w:rPr>
          <w:sz w:val="24"/>
          <w:lang w:val="en-US"/>
        </w:rPr>
        <w:t>orangtua</w:t>
      </w:r>
      <w:r w:rsidR="0053387E">
        <w:rPr>
          <w:sz w:val="24"/>
          <w:lang w:val="en-US"/>
        </w:rPr>
        <w:t>, l</w:t>
      </w:r>
      <w:r w:rsidR="00100D7D">
        <w:rPr>
          <w:sz w:val="24"/>
          <w:lang w:val="en-US"/>
        </w:rPr>
        <w:t xml:space="preserve">ebih produktif dan juga dapat mengembangkan kompetensi karakter siswa. Kompetensi tersebut sangat berguna, terlebih pembelajaran abad ini mengharuskan siswa dapat berfikir kritis, komunikatif, </w:t>
      </w:r>
      <w:r w:rsidR="0053387E">
        <w:rPr>
          <w:sz w:val="24"/>
          <w:lang w:val="en-US"/>
        </w:rPr>
        <w:t xml:space="preserve">kolaborasi </w:t>
      </w:r>
      <w:r w:rsidR="00100D7D">
        <w:rPr>
          <w:sz w:val="24"/>
          <w:lang w:val="en-US"/>
        </w:rPr>
        <w:t>dan dituntut untuk dapat melakukan berbagai inovasi.</w:t>
      </w:r>
    </w:p>
    <w:p w14:paraId="023E9641" w14:textId="77777777" w:rsidR="00B87183" w:rsidRDefault="00B87183" w:rsidP="00B87183">
      <w:pPr>
        <w:pStyle w:val="PythagorasHeading1"/>
        <w:rPr>
          <w:sz w:val="24"/>
          <w:szCs w:val="24"/>
        </w:rPr>
      </w:pPr>
    </w:p>
    <w:p w14:paraId="588C5C8C" w14:textId="77777777" w:rsidR="00424BF9" w:rsidRDefault="00424BF9" w:rsidP="00CA7F32">
      <w:pPr>
        <w:pStyle w:val="PythagorasHeading1"/>
        <w:rPr>
          <w:sz w:val="24"/>
          <w:szCs w:val="24"/>
          <w:lang w:val="id-ID"/>
        </w:rPr>
        <w:sectPr w:rsidR="00424BF9" w:rsidSect="00046D22">
          <w:type w:val="continuous"/>
          <w:pgSz w:w="11907" w:h="16840" w:code="9"/>
          <w:pgMar w:top="1701" w:right="1134" w:bottom="1134" w:left="1701" w:header="850" w:footer="454" w:gutter="0"/>
          <w:cols w:space="454"/>
          <w:docGrid w:linePitch="360"/>
        </w:sectPr>
      </w:pPr>
    </w:p>
    <w:p w14:paraId="3616FD54" w14:textId="25FF91E2" w:rsidR="00E918EE" w:rsidRPr="00856652" w:rsidRDefault="00D62C5C" w:rsidP="00CA7F32">
      <w:pPr>
        <w:pStyle w:val="PythagorasHeading1"/>
        <w:rPr>
          <w:sz w:val="24"/>
          <w:szCs w:val="24"/>
        </w:rPr>
      </w:pPr>
      <w:r w:rsidRPr="00856652">
        <w:rPr>
          <w:sz w:val="24"/>
          <w:szCs w:val="24"/>
          <w:lang w:val="id-ID"/>
        </w:rPr>
        <w:lastRenderedPageBreak/>
        <w:t>D</w:t>
      </w:r>
      <w:r w:rsidRPr="00856652">
        <w:rPr>
          <w:sz w:val="24"/>
          <w:szCs w:val="24"/>
        </w:rPr>
        <w:t xml:space="preserve">AFTAR </w:t>
      </w:r>
      <w:r w:rsidRPr="00856652">
        <w:rPr>
          <w:sz w:val="24"/>
          <w:szCs w:val="24"/>
          <w:lang w:val="id-ID"/>
        </w:rPr>
        <w:t>P</w:t>
      </w:r>
      <w:r w:rsidRPr="00856652">
        <w:rPr>
          <w:sz w:val="24"/>
          <w:szCs w:val="24"/>
        </w:rPr>
        <w:t>USTAKA</w:t>
      </w:r>
    </w:p>
    <w:p w14:paraId="5A36EA87" w14:textId="77777777" w:rsidR="006020DE" w:rsidRPr="00424BF9" w:rsidRDefault="006020DE" w:rsidP="00E26C5D">
      <w:pPr>
        <w:pStyle w:val="JRPMReference"/>
        <w:rPr>
          <w:rFonts w:asciiTheme="majorBidi" w:hAnsiTheme="majorBidi" w:cstheme="majorBidi"/>
          <w:color w:val="000000" w:themeColor="text1"/>
          <w:sz w:val="24"/>
          <w:szCs w:val="24"/>
        </w:rPr>
      </w:pPr>
      <w:r w:rsidRPr="00424BF9">
        <w:rPr>
          <w:rFonts w:asciiTheme="majorBidi" w:hAnsiTheme="majorBidi" w:cstheme="majorBidi"/>
          <w:color w:val="000000" w:themeColor="text1"/>
          <w:sz w:val="24"/>
          <w:szCs w:val="24"/>
        </w:rPr>
        <w:t xml:space="preserve">Abidin, </w:t>
      </w:r>
      <w:r>
        <w:rPr>
          <w:rFonts w:asciiTheme="majorBidi" w:hAnsiTheme="majorBidi" w:cstheme="majorBidi"/>
          <w:color w:val="000000" w:themeColor="text1"/>
          <w:sz w:val="24"/>
          <w:szCs w:val="24"/>
          <w:lang w:val="en-US"/>
        </w:rPr>
        <w:t xml:space="preserve">Z., </w:t>
      </w:r>
      <w:r w:rsidRPr="00424BF9">
        <w:rPr>
          <w:rFonts w:asciiTheme="majorBidi" w:hAnsiTheme="majorBidi" w:cstheme="majorBidi"/>
          <w:color w:val="000000" w:themeColor="text1"/>
          <w:sz w:val="24"/>
          <w:szCs w:val="24"/>
        </w:rPr>
        <w:t>Rumansyah, Arizona</w:t>
      </w:r>
      <w:r>
        <w:rPr>
          <w:rFonts w:asciiTheme="majorBidi" w:hAnsiTheme="majorBidi" w:cstheme="majorBidi"/>
          <w:color w:val="000000" w:themeColor="text1"/>
          <w:sz w:val="24"/>
          <w:szCs w:val="24"/>
          <w:lang w:val="en-US"/>
        </w:rPr>
        <w:t>, K</w:t>
      </w:r>
      <w:r w:rsidRPr="00424BF9">
        <w:rPr>
          <w:rFonts w:asciiTheme="majorBidi" w:hAnsiTheme="majorBidi" w:cstheme="majorBidi"/>
          <w:color w:val="000000" w:themeColor="text1"/>
          <w:sz w:val="24"/>
          <w:szCs w:val="24"/>
          <w:lang w:val="en-US"/>
        </w:rPr>
        <w:t xml:space="preserve">. (2020). Pembelajaran Online Berbasis Proyek Salah Satu Solusi Kegiatan Belajar Mengajar Di Tengah Pandemi Covid-19. </w:t>
      </w:r>
      <w:r w:rsidRPr="00424BF9">
        <w:rPr>
          <w:rFonts w:asciiTheme="majorBidi" w:hAnsiTheme="majorBidi" w:cstheme="majorBidi"/>
          <w:i/>
          <w:iCs/>
          <w:color w:val="000000" w:themeColor="text1"/>
          <w:sz w:val="24"/>
          <w:szCs w:val="24"/>
          <w:lang w:val="en-US"/>
        </w:rPr>
        <w:t xml:space="preserve">Jurnal Ilmiah Profesi Pendidikan, 5 (1), </w:t>
      </w:r>
      <w:r w:rsidRPr="00424BF9">
        <w:rPr>
          <w:rFonts w:asciiTheme="majorBidi" w:hAnsiTheme="majorBidi" w:cstheme="majorBidi"/>
          <w:color w:val="000000" w:themeColor="text1"/>
          <w:sz w:val="24"/>
          <w:szCs w:val="24"/>
          <w:lang w:val="en-US"/>
        </w:rPr>
        <w:t>64-70.</w:t>
      </w:r>
      <w:r w:rsidRPr="00424BF9">
        <w:rPr>
          <w:rFonts w:asciiTheme="majorBidi" w:hAnsiTheme="majorBidi" w:cstheme="majorBidi"/>
          <w:color w:val="000000" w:themeColor="text1"/>
          <w:sz w:val="24"/>
          <w:szCs w:val="24"/>
        </w:rPr>
        <w:t xml:space="preserve"> </w:t>
      </w:r>
    </w:p>
    <w:p w14:paraId="07D024E6" w14:textId="77777777" w:rsidR="006020DE" w:rsidRPr="00424BF9" w:rsidRDefault="006020DE" w:rsidP="006C6FAD">
      <w:pPr>
        <w:pStyle w:val="JRPMReference"/>
        <w:rPr>
          <w:rFonts w:asciiTheme="majorBidi" w:hAnsiTheme="majorBidi" w:cstheme="majorBidi"/>
          <w:color w:val="000000" w:themeColor="text1"/>
          <w:sz w:val="24"/>
          <w:szCs w:val="24"/>
        </w:rPr>
      </w:pPr>
      <w:r w:rsidRPr="00424BF9">
        <w:rPr>
          <w:rFonts w:asciiTheme="majorBidi" w:hAnsiTheme="majorBidi" w:cstheme="majorBidi"/>
          <w:color w:val="000000" w:themeColor="text1"/>
          <w:sz w:val="24"/>
          <w:szCs w:val="24"/>
          <w:lang w:eastAsia="id-ID"/>
        </w:rPr>
        <w:t xml:space="preserve">Domenico, L. Di, Pullano, G., Coletti, P., Hens, N., &amp; Colizza, V. (2020). </w:t>
      </w:r>
      <w:r w:rsidRPr="00424BF9">
        <w:rPr>
          <w:rFonts w:asciiTheme="majorBidi" w:hAnsiTheme="majorBidi" w:cstheme="majorBidi"/>
          <w:i/>
          <w:iCs/>
          <w:color w:val="000000" w:themeColor="text1"/>
          <w:sz w:val="24"/>
          <w:szCs w:val="24"/>
          <w:lang w:eastAsia="id-ID"/>
        </w:rPr>
        <w:t>Expected impact of school</w:t>
      </w:r>
      <w:r w:rsidRPr="00424BF9">
        <w:rPr>
          <w:rFonts w:asciiTheme="majorBidi" w:hAnsiTheme="majorBidi" w:cstheme="majorBidi"/>
          <w:i/>
          <w:iCs/>
          <w:color w:val="000000" w:themeColor="text1"/>
          <w:sz w:val="24"/>
          <w:szCs w:val="24"/>
          <w:lang w:val="en-US"/>
        </w:rPr>
        <w:t xml:space="preserve"> </w:t>
      </w:r>
      <w:r w:rsidRPr="00424BF9">
        <w:rPr>
          <w:rFonts w:asciiTheme="majorBidi" w:hAnsiTheme="majorBidi" w:cstheme="majorBidi"/>
          <w:i/>
          <w:iCs/>
          <w:color w:val="000000" w:themeColor="text1"/>
          <w:sz w:val="24"/>
          <w:szCs w:val="24"/>
          <w:lang w:eastAsia="id-ID"/>
        </w:rPr>
        <w:t>closure and telework to mitigate COVID-19 epidemic in France</w:t>
      </w:r>
      <w:r w:rsidRPr="00424BF9">
        <w:rPr>
          <w:rFonts w:asciiTheme="majorBidi" w:hAnsiTheme="majorBidi" w:cstheme="majorBidi"/>
          <w:color w:val="000000" w:themeColor="text1"/>
          <w:sz w:val="24"/>
          <w:szCs w:val="24"/>
          <w:lang w:eastAsia="id-ID"/>
        </w:rPr>
        <w:t>.</w:t>
      </w:r>
    </w:p>
    <w:p w14:paraId="57243597" w14:textId="77777777" w:rsidR="006020DE" w:rsidRPr="00424BF9" w:rsidRDefault="006020DE" w:rsidP="000B77FA">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Husain, M.N., Anggraini, D. (2020). Kampanye Pemasaran Sosial Gemar Membaca berbasi Media Sosial di Masa Pandemi. Proseding Seminar Nasional Probelematika Sosial di Masa Pamdemi Covid-19. https://ojs.literacyinstitute.org/index.php/prosiding-covid19</w:t>
      </w:r>
    </w:p>
    <w:p w14:paraId="2328B7E0" w14:textId="77777777" w:rsidR="006020DE" w:rsidRPr="00424BF9" w:rsidRDefault="006020DE" w:rsidP="000B77FA">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 xml:space="preserve">Jaya, I., &amp; Ardat. (2013). </w:t>
      </w:r>
      <w:r w:rsidRPr="00424BF9">
        <w:rPr>
          <w:rFonts w:asciiTheme="majorBidi" w:hAnsiTheme="majorBidi" w:cstheme="majorBidi"/>
          <w:i/>
          <w:iCs/>
          <w:color w:val="000000" w:themeColor="text1"/>
          <w:sz w:val="24"/>
          <w:szCs w:val="24"/>
          <w:lang w:val="en-US"/>
        </w:rPr>
        <w:t>Penerapan Statistik untuk Pendidikan</w:t>
      </w:r>
      <w:r w:rsidRPr="00424BF9">
        <w:rPr>
          <w:rFonts w:asciiTheme="majorBidi" w:hAnsiTheme="majorBidi" w:cstheme="majorBidi"/>
          <w:color w:val="000000" w:themeColor="text1"/>
          <w:sz w:val="24"/>
          <w:szCs w:val="24"/>
          <w:lang w:val="en-US"/>
        </w:rPr>
        <w:t>. Medam : Citapustaka Media Perintis</w:t>
      </w:r>
    </w:p>
    <w:p w14:paraId="6C22D3EE" w14:textId="77777777" w:rsidR="006020DE" w:rsidRPr="00424BF9" w:rsidRDefault="006020DE" w:rsidP="00E26C5D">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Noor, ME., Hardyanto, W &amp; Wibawanto, H. (2017). Penggunaan E-Learning dalam Pembelajaran Berbasis Proyek di SMA Negeri 1 Jepara. Innovative Journal of Curriculum and Educational Technology 6 (1), 17-26.</w:t>
      </w:r>
    </w:p>
    <w:p w14:paraId="0F293D36" w14:textId="77777777" w:rsidR="006020DE" w:rsidRPr="00424BF9" w:rsidRDefault="006020DE" w:rsidP="00E26C5D">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 xml:space="preserve">Pakpahan, R., FItriani, Y. (2020) Analisa Pemnafaatan Teknologi Informasi dalam Pembelajaran Jarak Jauah di Tengah Pandemi Virus Corona 19. </w:t>
      </w:r>
      <w:r w:rsidRPr="00424BF9">
        <w:rPr>
          <w:rFonts w:asciiTheme="majorBidi" w:hAnsiTheme="majorBidi" w:cstheme="majorBidi"/>
          <w:i/>
          <w:iCs/>
          <w:color w:val="000000" w:themeColor="text1"/>
          <w:sz w:val="24"/>
          <w:szCs w:val="24"/>
          <w:lang w:val="en-US"/>
        </w:rPr>
        <w:t xml:space="preserve">JISAMAR : Journal of Information System, Applied, management, Accounting and Reserc, </w:t>
      </w:r>
      <w:r w:rsidRPr="00424BF9">
        <w:rPr>
          <w:rFonts w:asciiTheme="majorBidi" w:hAnsiTheme="majorBidi" w:cstheme="majorBidi"/>
          <w:color w:val="000000" w:themeColor="text1"/>
          <w:sz w:val="24"/>
          <w:szCs w:val="24"/>
          <w:lang w:val="en-US"/>
        </w:rPr>
        <w:t>4 (2), 30-36.</w:t>
      </w:r>
    </w:p>
    <w:p w14:paraId="3C1DFBE3" w14:textId="77777777" w:rsidR="006020DE" w:rsidRPr="00424BF9" w:rsidRDefault="006020DE" w:rsidP="000B77FA">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 xml:space="preserve">Purandina, I.P.Y., Winaya, I.M.A. (2020). Pendidikan Karakter di Lingkungan Keluarga Selama Pendidikan Jarak Jauh pada Masa Pandemi Covid-19. </w:t>
      </w:r>
      <w:r w:rsidRPr="00424BF9">
        <w:rPr>
          <w:rFonts w:asciiTheme="majorBidi" w:hAnsiTheme="majorBidi" w:cstheme="majorBidi"/>
          <w:i/>
          <w:iCs/>
          <w:color w:val="000000" w:themeColor="text1"/>
          <w:sz w:val="24"/>
          <w:szCs w:val="24"/>
          <w:lang w:val="en-US"/>
        </w:rPr>
        <w:t xml:space="preserve">Cetta : Jurnal Ilmu Pendidikan, </w:t>
      </w:r>
      <w:r w:rsidRPr="00424BF9">
        <w:rPr>
          <w:rFonts w:asciiTheme="majorBidi" w:hAnsiTheme="majorBidi" w:cstheme="majorBidi"/>
          <w:color w:val="000000" w:themeColor="text1"/>
          <w:sz w:val="24"/>
          <w:szCs w:val="24"/>
          <w:lang w:val="en-US"/>
        </w:rPr>
        <w:t>3 (2), 270-290.</w:t>
      </w:r>
    </w:p>
    <w:p w14:paraId="655500F0" w14:textId="77777777" w:rsidR="006020DE" w:rsidRPr="00424BF9" w:rsidRDefault="006020DE" w:rsidP="000B77FA">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 xml:space="preserve">Purnomo, H., Mansir, F., Tumin., Suliswiyadi. (2020). Pendidikan Karakter Islami pada </w:t>
      </w:r>
      <w:r w:rsidRPr="00424BF9">
        <w:rPr>
          <w:rFonts w:asciiTheme="majorBidi" w:hAnsiTheme="majorBidi" w:cstheme="majorBidi"/>
          <w:i/>
          <w:iCs/>
          <w:color w:val="000000" w:themeColor="text1"/>
          <w:sz w:val="24"/>
          <w:szCs w:val="24"/>
          <w:lang w:val="en-US"/>
        </w:rPr>
        <w:t xml:space="preserve">Online Class management </w:t>
      </w:r>
      <w:r w:rsidRPr="00424BF9">
        <w:rPr>
          <w:rFonts w:asciiTheme="majorBidi" w:hAnsiTheme="majorBidi" w:cstheme="majorBidi"/>
          <w:color w:val="000000" w:themeColor="text1"/>
          <w:sz w:val="24"/>
          <w:szCs w:val="24"/>
          <w:lang w:val="en-US"/>
        </w:rPr>
        <w:t xml:space="preserve">di SMA Muhammadiya Selama Pandemi Covid-19. </w:t>
      </w:r>
      <w:r w:rsidRPr="00424BF9">
        <w:rPr>
          <w:rFonts w:asciiTheme="majorBidi" w:hAnsiTheme="majorBidi" w:cstheme="majorBidi"/>
          <w:i/>
          <w:iCs/>
          <w:color w:val="000000" w:themeColor="text1"/>
          <w:sz w:val="24"/>
          <w:szCs w:val="24"/>
          <w:lang w:val="en-US"/>
        </w:rPr>
        <w:t xml:space="preserve">Jurnal Tarbiyatuna, </w:t>
      </w:r>
      <w:r w:rsidRPr="00424BF9">
        <w:rPr>
          <w:rFonts w:asciiTheme="majorBidi" w:hAnsiTheme="majorBidi" w:cstheme="majorBidi"/>
          <w:color w:val="000000" w:themeColor="text1"/>
          <w:sz w:val="24"/>
          <w:szCs w:val="24"/>
          <w:lang w:val="en-US"/>
        </w:rPr>
        <w:t>11 (1), 91-100.</w:t>
      </w:r>
    </w:p>
    <w:p w14:paraId="0911F05A" w14:textId="77777777" w:rsidR="006020DE" w:rsidRPr="00424BF9" w:rsidRDefault="006020DE" w:rsidP="000B77FA">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Setiawan, A. R. (2020). Lembar Kegiatan Literasi Saintifik untuk Pembelajaran Jarak Jauh Topik Penyakit Coronavirus 2019 (COVID-19).</w:t>
      </w:r>
    </w:p>
    <w:p w14:paraId="103E5529" w14:textId="77777777" w:rsidR="006020DE" w:rsidRPr="00424BF9" w:rsidRDefault="006020DE" w:rsidP="006C6FAD">
      <w:pPr>
        <w:pStyle w:val="JRPMReference"/>
        <w:rPr>
          <w:rFonts w:asciiTheme="majorBidi" w:hAnsiTheme="majorBidi" w:cstheme="majorBidi"/>
          <w:color w:val="000000" w:themeColor="text1"/>
          <w:sz w:val="24"/>
          <w:szCs w:val="24"/>
        </w:rPr>
      </w:pPr>
      <w:r w:rsidRPr="00424BF9">
        <w:rPr>
          <w:rFonts w:asciiTheme="majorBidi" w:hAnsiTheme="majorBidi" w:cstheme="majorBidi"/>
          <w:color w:val="000000" w:themeColor="text1"/>
          <w:sz w:val="24"/>
          <w:szCs w:val="24"/>
        </w:rPr>
        <w:t>Sohrabi, C., Alsafi, Z., Neill, N. O., Khan, M., Kerwan, A., Al-jabir, A., Iosifidis, C., &amp; Agha, R. (2020).</w:t>
      </w:r>
      <w:r w:rsidRPr="00424BF9">
        <w:rPr>
          <w:rFonts w:asciiTheme="majorBidi" w:hAnsiTheme="majorBidi" w:cstheme="majorBidi"/>
          <w:color w:val="000000" w:themeColor="text1"/>
          <w:sz w:val="24"/>
          <w:szCs w:val="24"/>
          <w:lang w:val="en-US"/>
        </w:rPr>
        <w:t xml:space="preserve"> </w:t>
      </w:r>
      <w:r w:rsidRPr="00424BF9">
        <w:rPr>
          <w:rFonts w:asciiTheme="majorBidi" w:hAnsiTheme="majorBidi" w:cstheme="majorBidi"/>
          <w:color w:val="000000" w:themeColor="text1"/>
          <w:sz w:val="24"/>
          <w:szCs w:val="24"/>
        </w:rPr>
        <w:t>World Health Organization declares global emergency: A review of the 2019 novel</w:t>
      </w:r>
      <w:r w:rsidRPr="00424BF9">
        <w:rPr>
          <w:rFonts w:asciiTheme="majorBidi" w:hAnsiTheme="majorBidi" w:cstheme="majorBidi"/>
          <w:color w:val="000000" w:themeColor="text1"/>
          <w:sz w:val="24"/>
          <w:szCs w:val="24"/>
          <w:lang w:val="en-US"/>
        </w:rPr>
        <w:t xml:space="preserve"> </w:t>
      </w:r>
      <w:r w:rsidRPr="00424BF9">
        <w:rPr>
          <w:rFonts w:asciiTheme="majorBidi" w:hAnsiTheme="majorBidi" w:cstheme="majorBidi"/>
          <w:color w:val="000000" w:themeColor="text1"/>
          <w:sz w:val="24"/>
          <w:szCs w:val="24"/>
        </w:rPr>
        <w:t>coronavirus (COVID-19). International Journal of Surgery, 76, 71–76.https://doi.org/10.1016/j.ijsu.2020.02.034</w:t>
      </w:r>
    </w:p>
    <w:p w14:paraId="4255BCAB" w14:textId="77777777" w:rsidR="006020DE" w:rsidRPr="00424BF9" w:rsidRDefault="006020DE" w:rsidP="000B77FA">
      <w:pPr>
        <w:pStyle w:val="JRPMReference"/>
        <w:rPr>
          <w:rFonts w:asciiTheme="majorBidi" w:hAnsiTheme="majorBidi" w:cstheme="majorBidi"/>
          <w:color w:val="000000" w:themeColor="text1"/>
          <w:sz w:val="24"/>
          <w:szCs w:val="24"/>
          <w:lang w:val="en-US"/>
        </w:rPr>
      </w:pPr>
      <w:r w:rsidRPr="00424BF9">
        <w:rPr>
          <w:rFonts w:asciiTheme="majorBidi" w:hAnsiTheme="majorBidi" w:cstheme="majorBidi"/>
          <w:color w:val="000000" w:themeColor="text1"/>
          <w:sz w:val="24"/>
          <w:szCs w:val="24"/>
          <w:lang w:val="en-US"/>
        </w:rPr>
        <w:t>Sumarmi. (2012). Model-Model Pembelajaran Geografi. Malang: Aditya Media Publishing.</w:t>
      </w:r>
    </w:p>
    <w:sectPr w:rsidR="006020DE" w:rsidRPr="00424BF9" w:rsidSect="00424BF9">
      <w:pgSz w:w="11907" w:h="16840" w:code="9"/>
      <w:pgMar w:top="1701" w:right="1134" w:bottom="1134" w:left="1701" w:header="85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D296" w14:textId="77777777" w:rsidR="00150C13" w:rsidRDefault="00150C13">
      <w:r>
        <w:separator/>
      </w:r>
    </w:p>
    <w:p w14:paraId="32588C59" w14:textId="77777777" w:rsidR="00150C13" w:rsidRDefault="00150C13"/>
  </w:endnote>
  <w:endnote w:type="continuationSeparator" w:id="0">
    <w:p w14:paraId="32B558DB" w14:textId="77777777" w:rsidR="00150C13" w:rsidRDefault="00150C13">
      <w:r>
        <w:continuationSeparator/>
      </w:r>
    </w:p>
    <w:p w14:paraId="721E8A98" w14:textId="77777777" w:rsidR="00150C13" w:rsidRDefault="0015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6915" w14:textId="77777777" w:rsidR="00632FB1" w:rsidRDefault="00632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285E" w14:textId="77777777" w:rsidR="003542E1" w:rsidRPr="003542E1" w:rsidRDefault="003542E1" w:rsidP="003542E1">
    <w:pPr>
      <w:pStyle w:val="Footer"/>
      <w:jc w:val="center"/>
      <w:rPr>
        <w:sz w:val="20"/>
        <w:szCs w:val="20"/>
      </w:rPr>
    </w:pPr>
    <w:r w:rsidRPr="00DE4944">
      <w:rPr>
        <w:sz w:val="20"/>
        <w:szCs w:val="20"/>
      </w:rPr>
      <w:t>Copyright © 201</w:t>
    </w:r>
    <w:r w:rsidR="00727D2B">
      <w:rPr>
        <w:sz w:val="20"/>
        <w:szCs w:val="20"/>
      </w:rPr>
      <w:t>9</w:t>
    </w:r>
    <w:r w:rsidRPr="00DE4944">
      <w:rPr>
        <w:sz w:val="20"/>
        <w:szCs w:val="20"/>
      </w:rPr>
      <w:t xml:space="preserve">, </w:t>
    </w:r>
    <w:r w:rsidR="00727D2B">
      <w:rPr>
        <w:sz w:val="20"/>
        <w:szCs w:val="20"/>
      </w:rPr>
      <w:t>Terampil</w:t>
    </w:r>
    <w:r w:rsidRPr="00DE4944">
      <w:rPr>
        <w:sz w:val="20"/>
        <w:szCs w:val="20"/>
        <w:lang w:val="id-ID"/>
      </w:rPr>
      <w:t xml:space="preserve">, Print </w:t>
    </w:r>
    <w:r w:rsidRPr="00DE4944">
      <w:rPr>
        <w:sz w:val="20"/>
        <w:szCs w:val="20"/>
      </w:rPr>
      <w:t xml:space="preserve">ISSN: </w:t>
    </w:r>
    <w:r w:rsidR="00727D2B" w:rsidRPr="00727D2B">
      <w:rPr>
        <w:sz w:val="20"/>
        <w:szCs w:val="20"/>
        <w:lang w:val="id-ID"/>
      </w:rPr>
      <w:t>2355-1925</w:t>
    </w:r>
    <w:r w:rsidRPr="00DE4944">
      <w:rPr>
        <w:sz w:val="20"/>
        <w:szCs w:val="20"/>
        <w:lang w:val="id-ID"/>
      </w:rPr>
      <w:t>, Online ISS</w:t>
    </w:r>
    <w:r>
      <w:rPr>
        <w:sz w:val="20"/>
        <w:szCs w:val="20"/>
        <w:lang w:val="id-ID"/>
      </w:rPr>
      <w:t>N</w:t>
    </w:r>
    <w:r w:rsidRPr="00DE4944">
      <w:rPr>
        <w:sz w:val="20"/>
        <w:szCs w:val="20"/>
        <w:lang w:val="id-ID"/>
      </w:rPr>
      <w:t xml:space="preserve">: </w:t>
    </w:r>
    <w:r w:rsidR="00727D2B" w:rsidRPr="00727D2B">
      <w:rPr>
        <w:sz w:val="20"/>
        <w:szCs w:val="20"/>
        <w:lang w:val="id-ID"/>
      </w:rPr>
      <w:t>2589-8915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04C4" w14:textId="540D5119" w:rsidR="00007A54" w:rsidRPr="003542E1" w:rsidRDefault="00007A54" w:rsidP="00007A54">
    <w:pPr>
      <w:pStyle w:val="Footer"/>
      <w:jc w:val="center"/>
      <w:rPr>
        <w:sz w:val="20"/>
        <w:szCs w:val="20"/>
      </w:rPr>
    </w:pPr>
    <w:r w:rsidRPr="00DE4944">
      <w:rPr>
        <w:sz w:val="20"/>
        <w:szCs w:val="20"/>
      </w:rPr>
      <w:t>Copyright © 20</w:t>
    </w:r>
    <w:r w:rsidR="002E0348">
      <w:rPr>
        <w:sz w:val="20"/>
        <w:szCs w:val="20"/>
      </w:rPr>
      <w:t>20</w:t>
    </w:r>
    <w:r w:rsidRPr="00DE4944">
      <w:rPr>
        <w:sz w:val="20"/>
        <w:szCs w:val="20"/>
      </w:rPr>
      <w:t xml:space="preserve">, </w:t>
    </w:r>
    <w:r>
      <w:rPr>
        <w:sz w:val="20"/>
        <w:szCs w:val="20"/>
      </w:rPr>
      <w:t>Terampil</w:t>
    </w:r>
    <w:r w:rsidRPr="00DE4944">
      <w:rPr>
        <w:sz w:val="20"/>
        <w:szCs w:val="20"/>
        <w:lang w:val="id-ID"/>
      </w:rPr>
      <w:t xml:space="preserve">, Print </w:t>
    </w:r>
    <w:r w:rsidRPr="00DE4944">
      <w:rPr>
        <w:sz w:val="20"/>
        <w:szCs w:val="20"/>
      </w:rPr>
      <w:t xml:space="preserve">ISSN: </w:t>
    </w:r>
    <w:r w:rsidRPr="00727D2B">
      <w:rPr>
        <w:sz w:val="20"/>
        <w:szCs w:val="20"/>
        <w:lang w:val="id-ID"/>
      </w:rPr>
      <w:t>2355-1925</w:t>
    </w:r>
    <w:r w:rsidRPr="00DE4944">
      <w:rPr>
        <w:sz w:val="20"/>
        <w:szCs w:val="20"/>
        <w:lang w:val="id-ID"/>
      </w:rPr>
      <w:t>, Online ISS</w:t>
    </w:r>
    <w:r>
      <w:rPr>
        <w:sz w:val="20"/>
        <w:szCs w:val="20"/>
        <w:lang w:val="id-ID"/>
      </w:rPr>
      <w:t>N</w:t>
    </w:r>
    <w:r w:rsidRPr="00DE4944">
      <w:rPr>
        <w:sz w:val="20"/>
        <w:szCs w:val="20"/>
        <w:lang w:val="id-ID"/>
      </w:rPr>
      <w:t xml:space="preserve">: </w:t>
    </w:r>
    <w:r w:rsidRPr="00727D2B">
      <w:rPr>
        <w:sz w:val="20"/>
        <w:szCs w:val="20"/>
        <w:lang w:val="id-ID"/>
      </w:rPr>
      <w:t>2589-8915</w:t>
    </w:r>
  </w:p>
  <w:p w14:paraId="14099538" w14:textId="77777777" w:rsidR="003542E1" w:rsidRPr="00007A54" w:rsidRDefault="003542E1" w:rsidP="0000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20C1" w14:textId="77777777" w:rsidR="00150C13" w:rsidRDefault="00150C13">
      <w:r>
        <w:separator/>
      </w:r>
    </w:p>
    <w:p w14:paraId="16A279F6" w14:textId="77777777" w:rsidR="00150C13" w:rsidRDefault="00150C13"/>
  </w:footnote>
  <w:footnote w:type="continuationSeparator" w:id="0">
    <w:p w14:paraId="591DEE00" w14:textId="77777777" w:rsidR="00150C13" w:rsidRDefault="00150C13">
      <w:r>
        <w:continuationSeparator/>
      </w:r>
    </w:p>
    <w:p w14:paraId="6C40536F" w14:textId="77777777" w:rsidR="00150C13" w:rsidRDefault="00150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9645" w14:textId="77777777" w:rsidR="008077B5" w:rsidRPr="008077B5" w:rsidRDefault="002D7D85" w:rsidP="008077B5">
    <w:pPr>
      <w:pStyle w:val="Header"/>
      <w:jc w:val="center"/>
      <w:rPr>
        <w:b/>
        <w:sz w:val="22"/>
        <w:szCs w:val="22"/>
        <w:lang w:val="id-ID"/>
      </w:rPr>
    </w:pPr>
    <w:r>
      <w:rPr>
        <w:b/>
        <w:sz w:val="22"/>
        <w:szCs w:val="22"/>
        <w:lang w:val="id-ID"/>
      </w:rPr>
      <w:t>Desimal</w:t>
    </w:r>
    <w:r w:rsidR="008077B5" w:rsidRPr="008077B5">
      <w:rPr>
        <w:b/>
        <w:sz w:val="22"/>
        <w:szCs w:val="22"/>
        <w:lang w:val="id-ID"/>
      </w:rPr>
      <w:t xml:space="preserve">, </w:t>
    </w:r>
    <w:r w:rsidR="00677DA9">
      <w:rPr>
        <w:b/>
        <w:sz w:val="22"/>
        <w:szCs w:val="22"/>
        <w:lang w:val="id-ID"/>
      </w:rPr>
      <w:t>1</w:t>
    </w:r>
    <w:r w:rsidR="00DE4944">
      <w:rPr>
        <w:b/>
        <w:sz w:val="22"/>
        <w:szCs w:val="22"/>
        <w:lang w:val="id-ID"/>
      </w:rPr>
      <w:t xml:space="preserve"> (1), </w:t>
    </w:r>
    <w:r w:rsidR="00677DA9">
      <w:rPr>
        <w:b/>
        <w:sz w:val="22"/>
        <w:szCs w:val="22"/>
        <w:lang w:val="id-ID"/>
      </w:rPr>
      <w:t>2017</w:t>
    </w:r>
    <w:r w:rsidR="008077B5" w:rsidRPr="008077B5">
      <w:rPr>
        <w:b/>
        <w:sz w:val="22"/>
        <w:szCs w:val="22"/>
        <w:lang w:val="id-ID"/>
      </w:rPr>
      <w:t xml:space="preserve"> - </w:t>
    </w:r>
    <w:r w:rsidR="008077B5" w:rsidRPr="008077B5">
      <w:rPr>
        <w:b/>
        <w:sz w:val="22"/>
        <w:szCs w:val="22"/>
        <w:lang w:val="id-ID"/>
      </w:rPr>
      <w:fldChar w:fldCharType="begin"/>
    </w:r>
    <w:r w:rsidR="008077B5" w:rsidRPr="008077B5">
      <w:rPr>
        <w:b/>
        <w:sz w:val="22"/>
        <w:szCs w:val="22"/>
        <w:lang w:val="id-ID"/>
      </w:rPr>
      <w:instrText xml:space="preserve"> PAGE   \* MERGEFORMAT </w:instrText>
    </w:r>
    <w:r w:rsidR="008077B5" w:rsidRPr="008077B5">
      <w:rPr>
        <w:b/>
        <w:sz w:val="22"/>
        <w:szCs w:val="22"/>
        <w:lang w:val="id-ID"/>
      </w:rPr>
      <w:fldChar w:fldCharType="separate"/>
    </w:r>
    <w:r w:rsidR="003542E1">
      <w:rPr>
        <w:b/>
        <w:noProof/>
        <w:sz w:val="22"/>
        <w:szCs w:val="22"/>
        <w:lang w:val="id-ID"/>
      </w:rPr>
      <w:t>2</w:t>
    </w:r>
    <w:r w:rsidR="008077B5" w:rsidRPr="008077B5">
      <w:rPr>
        <w:b/>
        <w:sz w:val="22"/>
        <w:szCs w:val="22"/>
        <w:lang w:val="id-ID"/>
      </w:rPr>
      <w:fldChar w:fldCharType="end"/>
    </w:r>
  </w:p>
  <w:p w14:paraId="764ECAED" w14:textId="77777777" w:rsidR="009E276A" w:rsidRPr="008077B5" w:rsidRDefault="002D7D85" w:rsidP="008E0328">
    <w:pPr>
      <w:pStyle w:val="Header"/>
      <w:jc w:val="center"/>
      <w:rPr>
        <w:i/>
        <w:sz w:val="20"/>
        <w:szCs w:val="20"/>
        <w:lang w:val="id-ID"/>
      </w:rPr>
    </w:pPr>
    <w:r>
      <w:rPr>
        <w:sz w:val="22"/>
        <w:szCs w:val="22"/>
        <w:lang w:val="id-ID"/>
      </w:rPr>
      <w:t>Rizki Wahyu Yunian Putra</w:t>
    </w:r>
    <w:r w:rsidR="00DE4944">
      <w:rPr>
        <w:sz w:val="22"/>
        <w:szCs w:val="22"/>
        <w:lang w:val="id-ID"/>
      </w:rPr>
      <w:t xml:space="preserve">, </w:t>
    </w:r>
    <w:r>
      <w:rPr>
        <w:sz w:val="22"/>
        <w:szCs w:val="22"/>
        <w:lang w:val="id-ID"/>
      </w:rPr>
      <w:t>Fredi Ganda Putra</w:t>
    </w:r>
    <w:r w:rsidR="008E0328" w:rsidRPr="008077B5">
      <w:rPr>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BC15" w14:textId="2573FF12" w:rsidR="00DE4944" w:rsidRPr="008077B5" w:rsidRDefault="00302833" w:rsidP="00DE4944">
    <w:pPr>
      <w:pStyle w:val="Header"/>
      <w:jc w:val="center"/>
      <w:rPr>
        <w:b/>
        <w:sz w:val="22"/>
        <w:szCs w:val="22"/>
        <w:lang w:val="id-ID"/>
      </w:rPr>
    </w:pPr>
    <w:r>
      <w:rPr>
        <w:b/>
        <w:sz w:val="22"/>
        <w:szCs w:val="22"/>
      </w:rPr>
      <w:t>Terampil</w:t>
    </w:r>
    <w:r w:rsidR="00DE4944" w:rsidRPr="008077B5">
      <w:rPr>
        <w:b/>
        <w:sz w:val="22"/>
        <w:szCs w:val="22"/>
        <w:lang w:val="id-ID"/>
      </w:rPr>
      <w:t xml:space="preserve">, </w:t>
    </w:r>
    <w:r w:rsidR="002E0348">
      <w:rPr>
        <w:b/>
        <w:sz w:val="22"/>
        <w:szCs w:val="22"/>
      </w:rPr>
      <w:t>7</w:t>
    </w:r>
    <w:r w:rsidR="001B2EA7">
      <w:rPr>
        <w:b/>
        <w:sz w:val="22"/>
        <w:szCs w:val="22"/>
        <w:lang w:val="id-ID"/>
      </w:rPr>
      <w:t xml:space="preserve"> (</w:t>
    </w:r>
    <w:r w:rsidR="001B2EA7">
      <w:rPr>
        <w:b/>
        <w:sz w:val="22"/>
        <w:szCs w:val="22"/>
      </w:rPr>
      <w:t>2</w:t>
    </w:r>
    <w:r w:rsidR="00DE4944">
      <w:rPr>
        <w:b/>
        <w:sz w:val="22"/>
        <w:szCs w:val="22"/>
        <w:lang w:val="id-ID"/>
      </w:rPr>
      <w:t xml:space="preserve">), </w:t>
    </w:r>
    <w:r>
      <w:rPr>
        <w:b/>
        <w:sz w:val="22"/>
        <w:szCs w:val="22"/>
        <w:lang w:val="id-ID"/>
      </w:rPr>
      <w:t>20</w:t>
    </w:r>
    <w:r w:rsidR="002E0348">
      <w:rPr>
        <w:b/>
        <w:sz w:val="22"/>
        <w:szCs w:val="22"/>
      </w:rPr>
      <w:t>20</w:t>
    </w:r>
    <w:r w:rsidR="00DE4944" w:rsidRPr="008077B5">
      <w:rPr>
        <w:b/>
        <w:sz w:val="22"/>
        <w:szCs w:val="22"/>
        <w:lang w:val="id-ID"/>
      </w:rPr>
      <w:t xml:space="preserve"> - </w:t>
    </w:r>
    <w:r w:rsidR="00DE4944" w:rsidRPr="008077B5">
      <w:rPr>
        <w:b/>
        <w:sz w:val="22"/>
        <w:szCs w:val="22"/>
        <w:lang w:val="id-ID"/>
      </w:rPr>
      <w:fldChar w:fldCharType="begin"/>
    </w:r>
    <w:r w:rsidR="00DE4944" w:rsidRPr="008077B5">
      <w:rPr>
        <w:b/>
        <w:sz w:val="22"/>
        <w:szCs w:val="22"/>
        <w:lang w:val="id-ID"/>
      </w:rPr>
      <w:instrText xml:space="preserve"> PAGE   \* MERGEFORMAT </w:instrText>
    </w:r>
    <w:r w:rsidR="00DE4944" w:rsidRPr="008077B5">
      <w:rPr>
        <w:b/>
        <w:sz w:val="22"/>
        <w:szCs w:val="22"/>
        <w:lang w:val="id-ID"/>
      </w:rPr>
      <w:fldChar w:fldCharType="separate"/>
    </w:r>
    <w:r w:rsidR="00046D22">
      <w:rPr>
        <w:b/>
        <w:noProof/>
        <w:sz w:val="22"/>
        <w:szCs w:val="22"/>
        <w:lang w:val="id-ID"/>
      </w:rPr>
      <w:t>3</w:t>
    </w:r>
    <w:r w:rsidR="00DE4944" w:rsidRPr="008077B5">
      <w:rPr>
        <w:b/>
        <w:sz w:val="22"/>
        <w:szCs w:val="22"/>
        <w:lang w:val="id-ID"/>
      </w:rPr>
      <w:fldChar w:fldCharType="end"/>
    </w:r>
  </w:p>
  <w:p w14:paraId="675A5BBA" w14:textId="3094BA28" w:rsidR="009E276A" w:rsidRPr="002D7D85" w:rsidRDefault="0080623B" w:rsidP="002D7D85">
    <w:pPr>
      <w:pStyle w:val="Header"/>
      <w:jc w:val="center"/>
      <w:rPr>
        <w:i/>
        <w:sz w:val="20"/>
        <w:szCs w:val="20"/>
        <w:lang w:val="id-ID"/>
      </w:rPr>
    </w:pPr>
    <w:r w:rsidRPr="0080623B">
      <w:rPr>
        <w:sz w:val="22"/>
        <w:szCs w:val="22"/>
      </w:rPr>
      <w:t>Muhamad Ihsan Hasanudin, Chaerul Rochman, Ida Farida, Tarsono, Nurul Baeti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C2BD" w14:textId="77777777" w:rsidR="00677DA9" w:rsidRDefault="00D93CF3" w:rsidP="00677DA9">
    <w:pPr>
      <w:pStyle w:val="Header"/>
      <w:jc w:val="center"/>
      <w:rPr>
        <w:rFonts w:ascii="Cambria" w:hAnsi="Cambria"/>
        <w:sz w:val="20"/>
        <w:szCs w:val="20"/>
      </w:rPr>
    </w:pPr>
    <w:r>
      <w:rPr>
        <w:rFonts w:ascii="Cambria" w:hAnsi="Cambria"/>
        <w:noProof/>
        <w:sz w:val="20"/>
        <w:szCs w:val="20"/>
        <w:lang w:val="en-ID" w:eastAsia="en-ID"/>
      </w:rPr>
      <w:drawing>
        <wp:anchor distT="0" distB="0" distL="114300" distR="114300" simplePos="0" relativeHeight="251658240" behindDoc="1" locked="0" layoutInCell="1" allowOverlap="1" wp14:anchorId="54D39456" wp14:editId="53EE7A56">
          <wp:simplePos x="0" y="0"/>
          <wp:positionH relativeFrom="column">
            <wp:posOffset>24766</wp:posOffset>
          </wp:positionH>
          <wp:positionV relativeFrom="paragraph">
            <wp:posOffset>31750</wp:posOffset>
          </wp:positionV>
          <wp:extent cx="310356" cy="438150"/>
          <wp:effectExtent l="0" t="0" r="0" b="0"/>
          <wp:wrapNone/>
          <wp:docPr id="2" name="Picture 2" descr="D:\PPL\cover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L\cover ju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56"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DA9" w:rsidRPr="002D7D85">
      <w:rPr>
        <w:rFonts w:ascii="Cambria" w:hAnsi="Cambria"/>
        <w:sz w:val="20"/>
        <w:szCs w:val="20"/>
        <w:lang w:val="id-ID"/>
      </w:rPr>
      <w:t xml:space="preserve">Available online at: </w:t>
    </w:r>
    <w:hyperlink r:id="rId2" w:history="1">
      <w:r w:rsidR="00800B42" w:rsidRPr="00D84059">
        <w:rPr>
          <w:rStyle w:val="Hyperlink"/>
          <w:rFonts w:ascii="Cambria" w:hAnsi="Cambria"/>
          <w:sz w:val="20"/>
          <w:szCs w:val="20"/>
          <w:lang w:val="id-ID"/>
        </w:rPr>
        <w:t>http://ejournal.radenintan.ac.id/index.php/</w:t>
      </w:r>
      <w:r w:rsidR="00800B42" w:rsidRPr="00D84059">
        <w:rPr>
          <w:rStyle w:val="Hyperlink"/>
          <w:rFonts w:ascii="Cambria" w:hAnsi="Cambria"/>
          <w:sz w:val="20"/>
          <w:szCs w:val="20"/>
        </w:rPr>
        <w:t>terampil</w:t>
      </w:r>
      <w:r w:rsidR="00800B42" w:rsidRPr="00D84059">
        <w:rPr>
          <w:rStyle w:val="Hyperlink"/>
          <w:rFonts w:ascii="Cambria" w:hAnsi="Cambria"/>
          <w:sz w:val="20"/>
          <w:szCs w:val="20"/>
          <w:lang w:val="id-ID"/>
        </w:rPr>
        <w:t>/index</w:t>
      </w:r>
    </w:hyperlink>
  </w:p>
  <w:p w14:paraId="7D9EA9CB" w14:textId="08F6CB26" w:rsidR="00DE4944" w:rsidRPr="00BC025F" w:rsidRDefault="00800B42" w:rsidP="00677DA9">
    <w:pPr>
      <w:pStyle w:val="Header"/>
      <w:spacing w:before="120" w:after="120"/>
      <w:jc w:val="center"/>
      <w:rPr>
        <w:rFonts w:ascii="Cambria" w:hAnsi="Cambria"/>
        <w:b/>
        <w:sz w:val="22"/>
      </w:rPr>
    </w:pPr>
    <w:r>
      <w:rPr>
        <w:rFonts w:ascii="Cambria" w:hAnsi="Cambria"/>
        <w:b/>
        <w:sz w:val="22"/>
      </w:rPr>
      <w:t>Terampil</w:t>
    </w:r>
    <w:r>
      <w:rPr>
        <w:rFonts w:ascii="Cambria" w:hAnsi="Cambria"/>
        <w:b/>
        <w:sz w:val="22"/>
        <w:lang w:val="id-ID"/>
      </w:rPr>
      <w:t xml:space="preserve">: Jurnal </w:t>
    </w:r>
    <w:r>
      <w:rPr>
        <w:rFonts w:ascii="Cambria" w:hAnsi="Cambria"/>
        <w:b/>
        <w:sz w:val="22"/>
      </w:rPr>
      <w:t>Pendidikan dan Pembelajaran Dasar</w:t>
    </w:r>
    <w:r w:rsidR="00677DA9" w:rsidRPr="002D7D85">
      <w:rPr>
        <w:rFonts w:ascii="Cambria" w:hAnsi="Cambria"/>
        <w:b/>
        <w:sz w:val="22"/>
        <w:lang w:val="id-ID"/>
      </w:rPr>
      <w:t>,</w:t>
    </w:r>
    <w:r w:rsidR="00DE4944" w:rsidRPr="002D7D85">
      <w:rPr>
        <w:rFonts w:ascii="Cambria" w:hAnsi="Cambria"/>
        <w:b/>
        <w:sz w:val="22"/>
      </w:rPr>
      <w:t xml:space="preserve"> </w:t>
    </w:r>
    <w:r w:rsidR="00BC025F">
      <w:rPr>
        <w:rFonts w:ascii="Cambria" w:hAnsi="Cambria"/>
        <w:b/>
        <w:sz w:val="22"/>
      </w:rPr>
      <w:t xml:space="preserve">Vol </w:t>
    </w:r>
    <w:r w:rsidR="00632FB1">
      <w:rPr>
        <w:rFonts w:ascii="Cambria" w:hAnsi="Cambria"/>
        <w:b/>
        <w:sz w:val="22"/>
      </w:rPr>
      <w:t>8</w:t>
    </w:r>
    <w:r w:rsidR="00DE4944" w:rsidRPr="002D7D85">
      <w:rPr>
        <w:rFonts w:ascii="Cambria" w:hAnsi="Cambria"/>
        <w:b/>
        <w:sz w:val="22"/>
      </w:rPr>
      <w:t xml:space="preserve"> </w:t>
    </w:r>
    <w:r w:rsidR="00BC025F">
      <w:rPr>
        <w:rFonts w:ascii="Cambria" w:hAnsi="Cambria"/>
        <w:b/>
        <w:sz w:val="22"/>
      </w:rPr>
      <w:t xml:space="preserve">No </w:t>
    </w:r>
    <w:r w:rsidR="00F10987">
      <w:rPr>
        <w:rFonts w:ascii="Cambria" w:hAnsi="Cambria"/>
        <w:b/>
        <w:sz w:val="22"/>
      </w:rPr>
      <w:t>2</w:t>
    </w:r>
    <w:r w:rsidR="00302833">
      <w:rPr>
        <w:rFonts w:ascii="Cambria" w:hAnsi="Cambria"/>
        <w:b/>
        <w:sz w:val="22"/>
      </w:rPr>
      <w:t>, 20</w:t>
    </w:r>
    <w:r w:rsidR="00F10987">
      <w:rPr>
        <w:rFonts w:ascii="Cambria" w:hAnsi="Cambria"/>
        <w:b/>
        <w:sz w:val="22"/>
      </w:rPr>
      <w:t>2</w:t>
    </w:r>
    <w:r w:rsidR="00632FB1">
      <w:rPr>
        <w:rFonts w:ascii="Cambria" w:hAnsi="Cambria"/>
        <w:b/>
        <w:sz w:val="22"/>
      </w:rPr>
      <w:t>1</w:t>
    </w:r>
    <w:r w:rsidR="00BC025F">
      <w:rPr>
        <w:rFonts w:ascii="Cambria" w:hAnsi="Cambria"/>
        <w:b/>
        <w:sz w:val="22"/>
        <w:lang w:val="id-ID"/>
      </w:rPr>
      <w:t xml:space="preserve">, </w:t>
    </w:r>
    <w:r w:rsidR="00BC025F">
      <w:rPr>
        <w:rFonts w:ascii="Cambria" w:hAnsi="Cambria"/>
        <w:b/>
        <w:sz w:val="22"/>
      </w:rPr>
      <w:t>p</w:t>
    </w:r>
  </w:p>
  <w:p w14:paraId="4AE4C87B" w14:textId="77777777" w:rsidR="00DE4944" w:rsidRPr="002D7D85" w:rsidRDefault="002D7D85" w:rsidP="00DE4944">
    <w:pPr>
      <w:pStyle w:val="Header"/>
      <w:rPr>
        <w:rFonts w:ascii="Cambria" w:hAnsi="Cambria"/>
        <w:sz w:val="22"/>
        <w:szCs w:val="22"/>
        <w:lang w:val="id-ID"/>
      </w:rPr>
    </w:pPr>
    <w:r w:rsidRPr="002D7D85">
      <w:rPr>
        <w:rFonts w:ascii="Cambria" w:hAnsi="Cambria"/>
        <w:noProof/>
        <w:lang w:val="en-ID" w:eastAsia="en-ID"/>
      </w:rPr>
      <mc:AlternateContent>
        <mc:Choice Requires="wps">
          <w:drawing>
            <wp:anchor distT="4294967294" distB="4294967294" distL="114300" distR="114300" simplePos="0" relativeHeight="251657216" behindDoc="0" locked="0" layoutInCell="1" allowOverlap="1" wp14:anchorId="7ED81FF0" wp14:editId="444E2D34">
              <wp:simplePos x="0" y="0"/>
              <wp:positionH relativeFrom="column">
                <wp:posOffset>0</wp:posOffset>
              </wp:positionH>
              <wp:positionV relativeFrom="paragraph">
                <wp:posOffset>70484</wp:posOffset>
              </wp:positionV>
              <wp:extent cx="5751195" cy="0"/>
              <wp:effectExtent l="0" t="0" r="1905" b="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E96674" id="Straight Connector 49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911618F"/>
    <w:multiLevelType w:val="hybridMultilevel"/>
    <w:tmpl w:val="5094C378"/>
    <w:lvl w:ilvl="0" w:tplc="805A9CA6">
      <w:numFmt w:val="bullet"/>
      <w:pStyle w:val="Pythagoras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xMrM0NjI0MDY2MTVX0lEKTi0uzszPAykwqgUABPI75ywAAAA="/>
  </w:docVars>
  <w:rsids>
    <w:rsidRoot w:val="002D7D85"/>
    <w:rsid w:val="00004E9F"/>
    <w:rsid w:val="00007A54"/>
    <w:rsid w:val="00022568"/>
    <w:rsid w:val="00033B1D"/>
    <w:rsid w:val="00042621"/>
    <w:rsid w:val="00046D22"/>
    <w:rsid w:val="0005282F"/>
    <w:rsid w:val="0005724B"/>
    <w:rsid w:val="00063AC7"/>
    <w:rsid w:val="0007171A"/>
    <w:rsid w:val="00073323"/>
    <w:rsid w:val="00075A32"/>
    <w:rsid w:val="00084E6A"/>
    <w:rsid w:val="0009381C"/>
    <w:rsid w:val="000976D3"/>
    <w:rsid w:val="000B77FA"/>
    <w:rsid w:val="000C4AE3"/>
    <w:rsid w:val="000D40D7"/>
    <w:rsid w:val="000D5696"/>
    <w:rsid w:val="000E109D"/>
    <w:rsid w:val="000E18D6"/>
    <w:rsid w:val="000E4278"/>
    <w:rsid w:val="000E74A7"/>
    <w:rsid w:val="00100D7D"/>
    <w:rsid w:val="00101316"/>
    <w:rsid w:val="00101728"/>
    <w:rsid w:val="00112377"/>
    <w:rsid w:val="00114A58"/>
    <w:rsid w:val="00142676"/>
    <w:rsid w:val="00147EFC"/>
    <w:rsid w:val="00150C13"/>
    <w:rsid w:val="00151F17"/>
    <w:rsid w:val="00153B8A"/>
    <w:rsid w:val="0016413A"/>
    <w:rsid w:val="00165289"/>
    <w:rsid w:val="00175307"/>
    <w:rsid w:val="00186ABD"/>
    <w:rsid w:val="001B2EA7"/>
    <w:rsid w:val="001B725E"/>
    <w:rsid w:val="001C0677"/>
    <w:rsid w:val="001D082E"/>
    <w:rsid w:val="001D39E7"/>
    <w:rsid w:val="001E3CCC"/>
    <w:rsid w:val="001F3F81"/>
    <w:rsid w:val="001F5833"/>
    <w:rsid w:val="00206EEA"/>
    <w:rsid w:val="002201E3"/>
    <w:rsid w:val="002212AD"/>
    <w:rsid w:val="0023064B"/>
    <w:rsid w:val="0023563A"/>
    <w:rsid w:val="002445A7"/>
    <w:rsid w:val="002472CE"/>
    <w:rsid w:val="00265755"/>
    <w:rsid w:val="00287DF5"/>
    <w:rsid w:val="002A02D3"/>
    <w:rsid w:val="002A19C6"/>
    <w:rsid w:val="002A4F99"/>
    <w:rsid w:val="002D2C27"/>
    <w:rsid w:val="002D2C57"/>
    <w:rsid w:val="002D3CEC"/>
    <w:rsid w:val="002D5A1D"/>
    <w:rsid w:val="002D7D85"/>
    <w:rsid w:val="002E0348"/>
    <w:rsid w:val="00302833"/>
    <w:rsid w:val="00305CCA"/>
    <w:rsid w:val="00351C29"/>
    <w:rsid w:val="003542E1"/>
    <w:rsid w:val="00372F6A"/>
    <w:rsid w:val="003806F5"/>
    <w:rsid w:val="00396C1C"/>
    <w:rsid w:val="003A356F"/>
    <w:rsid w:val="003C03E7"/>
    <w:rsid w:val="003C07C7"/>
    <w:rsid w:val="003C6A90"/>
    <w:rsid w:val="003D1557"/>
    <w:rsid w:val="003E3C5E"/>
    <w:rsid w:val="003E413F"/>
    <w:rsid w:val="00404858"/>
    <w:rsid w:val="00424BF9"/>
    <w:rsid w:val="004340ED"/>
    <w:rsid w:val="00462F20"/>
    <w:rsid w:val="00471301"/>
    <w:rsid w:val="004814D6"/>
    <w:rsid w:val="00496705"/>
    <w:rsid w:val="004A62DD"/>
    <w:rsid w:val="004B7E59"/>
    <w:rsid w:val="004C3A79"/>
    <w:rsid w:val="004C6C48"/>
    <w:rsid w:val="004D6A4D"/>
    <w:rsid w:val="004E289D"/>
    <w:rsid w:val="004E30C2"/>
    <w:rsid w:val="004E3895"/>
    <w:rsid w:val="004F04B3"/>
    <w:rsid w:val="005026AA"/>
    <w:rsid w:val="00502A19"/>
    <w:rsid w:val="00502D52"/>
    <w:rsid w:val="0050454B"/>
    <w:rsid w:val="005047C2"/>
    <w:rsid w:val="00504A45"/>
    <w:rsid w:val="00510350"/>
    <w:rsid w:val="005123E9"/>
    <w:rsid w:val="00515D4E"/>
    <w:rsid w:val="0053386D"/>
    <w:rsid w:val="0053387E"/>
    <w:rsid w:val="0053752B"/>
    <w:rsid w:val="0054363A"/>
    <w:rsid w:val="00545BD1"/>
    <w:rsid w:val="00556612"/>
    <w:rsid w:val="0056556D"/>
    <w:rsid w:val="005658FE"/>
    <w:rsid w:val="00572ADF"/>
    <w:rsid w:val="00573F76"/>
    <w:rsid w:val="00574FCE"/>
    <w:rsid w:val="00584CE6"/>
    <w:rsid w:val="005859F3"/>
    <w:rsid w:val="005A2123"/>
    <w:rsid w:val="005B4AC3"/>
    <w:rsid w:val="005B6037"/>
    <w:rsid w:val="005C6714"/>
    <w:rsid w:val="005D4A39"/>
    <w:rsid w:val="005F63AF"/>
    <w:rsid w:val="006020DE"/>
    <w:rsid w:val="006076D4"/>
    <w:rsid w:val="00610CF5"/>
    <w:rsid w:val="0061323E"/>
    <w:rsid w:val="00617A30"/>
    <w:rsid w:val="00623BF9"/>
    <w:rsid w:val="00632FB1"/>
    <w:rsid w:val="00633B54"/>
    <w:rsid w:val="0064068D"/>
    <w:rsid w:val="0064272D"/>
    <w:rsid w:val="00643AC8"/>
    <w:rsid w:val="00644976"/>
    <w:rsid w:val="00644A70"/>
    <w:rsid w:val="00644D9D"/>
    <w:rsid w:val="006507CE"/>
    <w:rsid w:val="00673E57"/>
    <w:rsid w:val="00677DA9"/>
    <w:rsid w:val="0068337E"/>
    <w:rsid w:val="006910F8"/>
    <w:rsid w:val="006A0C83"/>
    <w:rsid w:val="006A27EE"/>
    <w:rsid w:val="006B4E98"/>
    <w:rsid w:val="006B6A28"/>
    <w:rsid w:val="006C1432"/>
    <w:rsid w:val="006C1A5F"/>
    <w:rsid w:val="006C2DB4"/>
    <w:rsid w:val="006C6FAD"/>
    <w:rsid w:val="006E36B4"/>
    <w:rsid w:val="006F7696"/>
    <w:rsid w:val="00713914"/>
    <w:rsid w:val="007150F0"/>
    <w:rsid w:val="00715751"/>
    <w:rsid w:val="00725D5B"/>
    <w:rsid w:val="00726814"/>
    <w:rsid w:val="00727D2B"/>
    <w:rsid w:val="00772C25"/>
    <w:rsid w:val="00776393"/>
    <w:rsid w:val="007931B5"/>
    <w:rsid w:val="007A6608"/>
    <w:rsid w:val="007B0C92"/>
    <w:rsid w:val="007B5323"/>
    <w:rsid w:val="007B7B40"/>
    <w:rsid w:val="007C6952"/>
    <w:rsid w:val="007D7E1D"/>
    <w:rsid w:val="007F0F5E"/>
    <w:rsid w:val="00800B42"/>
    <w:rsid w:val="00803906"/>
    <w:rsid w:val="0080623B"/>
    <w:rsid w:val="008065F7"/>
    <w:rsid w:val="008077B5"/>
    <w:rsid w:val="00815599"/>
    <w:rsid w:val="00816F36"/>
    <w:rsid w:val="00820DD7"/>
    <w:rsid w:val="00821725"/>
    <w:rsid w:val="008250D7"/>
    <w:rsid w:val="00832CF4"/>
    <w:rsid w:val="008429B2"/>
    <w:rsid w:val="00842D3E"/>
    <w:rsid w:val="00856652"/>
    <w:rsid w:val="008573A5"/>
    <w:rsid w:val="008639FC"/>
    <w:rsid w:val="00877D69"/>
    <w:rsid w:val="00885808"/>
    <w:rsid w:val="00885CFE"/>
    <w:rsid w:val="0089689B"/>
    <w:rsid w:val="008A5C36"/>
    <w:rsid w:val="008B1526"/>
    <w:rsid w:val="008B2A5E"/>
    <w:rsid w:val="008B6D07"/>
    <w:rsid w:val="008B6FC1"/>
    <w:rsid w:val="008C1D60"/>
    <w:rsid w:val="008C20D4"/>
    <w:rsid w:val="008D1D38"/>
    <w:rsid w:val="008D7821"/>
    <w:rsid w:val="008E0328"/>
    <w:rsid w:val="008E6AA5"/>
    <w:rsid w:val="00906F15"/>
    <w:rsid w:val="00907B70"/>
    <w:rsid w:val="009164C6"/>
    <w:rsid w:val="009405B9"/>
    <w:rsid w:val="00946E62"/>
    <w:rsid w:val="00952379"/>
    <w:rsid w:val="00975036"/>
    <w:rsid w:val="00984AA7"/>
    <w:rsid w:val="00986687"/>
    <w:rsid w:val="00990D72"/>
    <w:rsid w:val="00993663"/>
    <w:rsid w:val="00995081"/>
    <w:rsid w:val="009B1EA8"/>
    <w:rsid w:val="009C2CFF"/>
    <w:rsid w:val="009E276A"/>
    <w:rsid w:val="009E53A2"/>
    <w:rsid w:val="009F319D"/>
    <w:rsid w:val="009F4FCA"/>
    <w:rsid w:val="00A00D51"/>
    <w:rsid w:val="00A25503"/>
    <w:rsid w:val="00A33713"/>
    <w:rsid w:val="00A42204"/>
    <w:rsid w:val="00A60DCC"/>
    <w:rsid w:val="00A65826"/>
    <w:rsid w:val="00A77F17"/>
    <w:rsid w:val="00A84414"/>
    <w:rsid w:val="00A90A22"/>
    <w:rsid w:val="00AB1671"/>
    <w:rsid w:val="00AC6511"/>
    <w:rsid w:val="00AD1DFA"/>
    <w:rsid w:val="00AD7E2E"/>
    <w:rsid w:val="00AF73D2"/>
    <w:rsid w:val="00B10E24"/>
    <w:rsid w:val="00B1193C"/>
    <w:rsid w:val="00B13D13"/>
    <w:rsid w:val="00B145EE"/>
    <w:rsid w:val="00B531E1"/>
    <w:rsid w:val="00B533F7"/>
    <w:rsid w:val="00B704DC"/>
    <w:rsid w:val="00B87183"/>
    <w:rsid w:val="00B92490"/>
    <w:rsid w:val="00B93CE0"/>
    <w:rsid w:val="00BA5672"/>
    <w:rsid w:val="00BB19AC"/>
    <w:rsid w:val="00BC025F"/>
    <w:rsid w:val="00BC028F"/>
    <w:rsid w:val="00BC03A4"/>
    <w:rsid w:val="00BC210A"/>
    <w:rsid w:val="00BD5F06"/>
    <w:rsid w:val="00BE0E2F"/>
    <w:rsid w:val="00BE170B"/>
    <w:rsid w:val="00BE213A"/>
    <w:rsid w:val="00BE4B81"/>
    <w:rsid w:val="00BE5471"/>
    <w:rsid w:val="00BE7C28"/>
    <w:rsid w:val="00BF211B"/>
    <w:rsid w:val="00BF328B"/>
    <w:rsid w:val="00C074C0"/>
    <w:rsid w:val="00C171A0"/>
    <w:rsid w:val="00C17C1B"/>
    <w:rsid w:val="00C213DE"/>
    <w:rsid w:val="00C232F4"/>
    <w:rsid w:val="00C2330B"/>
    <w:rsid w:val="00C23703"/>
    <w:rsid w:val="00C411FD"/>
    <w:rsid w:val="00C5709A"/>
    <w:rsid w:val="00C81601"/>
    <w:rsid w:val="00C84DDD"/>
    <w:rsid w:val="00CA5171"/>
    <w:rsid w:val="00CA7F32"/>
    <w:rsid w:val="00CB17C7"/>
    <w:rsid w:val="00CC28BA"/>
    <w:rsid w:val="00CD41A8"/>
    <w:rsid w:val="00CF7BD4"/>
    <w:rsid w:val="00D02BF9"/>
    <w:rsid w:val="00D065D7"/>
    <w:rsid w:val="00D13A67"/>
    <w:rsid w:val="00D13BE5"/>
    <w:rsid w:val="00D256ED"/>
    <w:rsid w:val="00D4575D"/>
    <w:rsid w:val="00D473A2"/>
    <w:rsid w:val="00D616C9"/>
    <w:rsid w:val="00D62C5C"/>
    <w:rsid w:val="00D64AD2"/>
    <w:rsid w:val="00D7626C"/>
    <w:rsid w:val="00D83EE5"/>
    <w:rsid w:val="00D84818"/>
    <w:rsid w:val="00D84C77"/>
    <w:rsid w:val="00D855EF"/>
    <w:rsid w:val="00D93CF3"/>
    <w:rsid w:val="00DB77CD"/>
    <w:rsid w:val="00DD12CD"/>
    <w:rsid w:val="00DD663E"/>
    <w:rsid w:val="00DE4944"/>
    <w:rsid w:val="00DF2B99"/>
    <w:rsid w:val="00DF426C"/>
    <w:rsid w:val="00DF4332"/>
    <w:rsid w:val="00E037D1"/>
    <w:rsid w:val="00E26C5D"/>
    <w:rsid w:val="00E336E8"/>
    <w:rsid w:val="00E4199B"/>
    <w:rsid w:val="00E53BE3"/>
    <w:rsid w:val="00E57922"/>
    <w:rsid w:val="00E652AF"/>
    <w:rsid w:val="00E7245E"/>
    <w:rsid w:val="00E73C0A"/>
    <w:rsid w:val="00E83E2B"/>
    <w:rsid w:val="00E84167"/>
    <w:rsid w:val="00E918EE"/>
    <w:rsid w:val="00EA0CC8"/>
    <w:rsid w:val="00EA0D2D"/>
    <w:rsid w:val="00EB0815"/>
    <w:rsid w:val="00EC1C42"/>
    <w:rsid w:val="00EC4883"/>
    <w:rsid w:val="00ED1506"/>
    <w:rsid w:val="00ED54A5"/>
    <w:rsid w:val="00EE0D32"/>
    <w:rsid w:val="00EE133C"/>
    <w:rsid w:val="00EE14CB"/>
    <w:rsid w:val="00EE17F4"/>
    <w:rsid w:val="00F00C01"/>
    <w:rsid w:val="00F06C4E"/>
    <w:rsid w:val="00F10987"/>
    <w:rsid w:val="00F136A5"/>
    <w:rsid w:val="00F207EF"/>
    <w:rsid w:val="00F272A4"/>
    <w:rsid w:val="00F364C1"/>
    <w:rsid w:val="00F578B6"/>
    <w:rsid w:val="00F723C8"/>
    <w:rsid w:val="00F81405"/>
    <w:rsid w:val="00FA1B8F"/>
    <w:rsid w:val="00FA3380"/>
    <w:rsid w:val="00FB2390"/>
    <w:rsid w:val="00FB4A7B"/>
    <w:rsid w:val="00FB77AA"/>
    <w:rsid w:val="00FD7D6A"/>
    <w:rsid w:val="00FE6AEA"/>
    <w:rsid w:val="00FF267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924C80"/>
  <w14:defaultImageDpi w14:val="96"/>
  <w15:docId w15:val="{71DAADE9-A089-4271-BC3B-2896BD6F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thagorasTitleIndonesia">
    <w:name w:val="Pythagoras_Title Indonesia"/>
    <w:basedOn w:val="Normal"/>
    <w:qFormat/>
    <w:rsid w:val="00644D9D"/>
    <w:pPr>
      <w:jc w:val="center"/>
    </w:pPr>
    <w:rPr>
      <w:b/>
      <w:sz w:val="28"/>
      <w:szCs w:val="28"/>
      <w:lang w:val="id-ID"/>
    </w:rPr>
  </w:style>
  <w:style w:type="paragraph" w:customStyle="1" w:styleId="PythagorasTitleEnglish">
    <w:name w:val="Pythagoras_Title English"/>
    <w:basedOn w:val="Normal"/>
    <w:qFormat/>
    <w:rsid w:val="00677DA9"/>
    <w:pPr>
      <w:jc w:val="center"/>
    </w:pPr>
    <w:rPr>
      <w:b/>
      <w:i/>
      <w:noProof/>
      <w:sz w:val="26"/>
      <w:lang w:val="id-ID"/>
    </w:rPr>
  </w:style>
  <w:style w:type="paragraph" w:customStyle="1" w:styleId="PythagorasAuthor">
    <w:name w:val="Pythagoras_Author"/>
    <w:basedOn w:val="Normal"/>
    <w:qFormat/>
    <w:rsid w:val="003E413F"/>
    <w:pPr>
      <w:jc w:val="center"/>
    </w:pPr>
    <w:rPr>
      <w:sz w:val="22"/>
      <w:szCs w:val="22"/>
      <w:lang w:val="id-ID"/>
    </w:rPr>
  </w:style>
  <w:style w:type="paragraph" w:customStyle="1" w:styleId="PythagorasAbstrakTitle">
    <w:name w:val="Pythagoras_AbstrakTitle"/>
    <w:basedOn w:val="Normal"/>
    <w:qFormat/>
    <w:rsid w:val="008077B5"/>
    <w:pPr>
      <w:spacing w:after="60"/>
      <w:jc w:val="center"/>
    </w:pPr>
    <w:rPr>
      <w:b/>
      <w:sz w:val="22"/>
      <w:lang w:val="id-ID"/>
    </w:rPr>
  </w:style>
  <w:style w:type="paragraph" w:customStyle="1" w:styleId="PythagorasTitle">
    <w:name w:val="Pythagoras_Title"/>
    <w:basedOn w:val="Normal"/>
    <w:qFormat/>
    <w:rsid w:val="00677DA9"/>
    <w:pPr>
      <w:jc w:val="center"/>
    </w:pPr>
    <w:rPr>
      <w:b/>
      <w:sz w:val="26"/>
      <w:szCs w:val="22"/>
      <w:lang w:val="id-ID"/>
    </w:rPr>
  </w:style>
  <w:style w:type="paragraph" w:customStyle="1" w:styleId="PythagorasAbstractBody">
    <w:name w:val="Pythagoras_AbstractBody"/>
    <w:basedOn w:val="PythagorasTitle"/>
    <w:qFormat/>
    <w:rsid w:val="008077B5"/>
    <w:pPr>
      <w:ind w:firstLine="567"/>
      <w:jc w:val="both"/>
    </w:pPr>
    <w:rPr>
      <w:b w:val="0"/>
      <w:sz w:val="22"/>
    </w:rPr>
  </w:style>
  <w:style w:type="paragraph" w:customStyle="1" w:styleId="PythagorasAbstractBodyEnglish">
    <w:name w:val="Pythagoras_AbstractBodyEnglish"/>
    <w:basedOn w:val="Normal"/>
    <w:qFormat/>
    <w:rsid w:val="008D1D38"/>
    <w:pPr>
      <w:ind w:firstLine="567"/>
      <w:jc w:val="both"/>
    </w:pPr>
    <w:rPr>
      <w:i/>
      <w:sz w:val="22"/>
      <w:szCs w:val="22"/>
      <w:lang w:val="id-ID"/>
    </w:rPr>
  </w:style>
  <w:style w:type="paragraph" w:customStyle="1" w:styleId="PythagorasHeading1">
    <w:name w:val="Pythagoras_Heading 1"/>
    <w:basedOn w:val="Normal"/>
    <w:qFormat/>
    <w:rsid w:val="00BF211B"/>
    <w:pPr>
      <w:spacing w:before="120" w:after="120"/>
    </w:pPr>
    <w:rPr>
      <w:b/>
      <w:sz w:val="22"/>
      <w:szCs w:val="22"/>
    </w:rPr>
  </w:style>
  <w:style w:type="paragraph" w:customStyle="1" w:styleId="PythagorasBody">
    <w:name w:val="Pythagoras_Body"/>
    <w:basedOn w:val="Normal"/>
    <w:qFormat/>
    <w:rsid w:val="00BC03A4"/>
    <w:pPr>
      <w:ind w:firstLine="567"/>
      <w:jc w:val="both"/>
    </w:pPr>
    <w:rPr>
      <w:sz w:val="22"/>
      <w:lang w:val="id-ID"/>
    </w:rPr>
  </w:style>
  <w:style w:type="paragraph" w:customStyle="1" w:styleId="PythagorasHeading2">
    <w:name w:val="Pythagora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PythagorasTableCaption">
    <w:name w:val="Pythagoras_TableCaption"/>
    <w:basedOn w:val="Normal"/>
    <w:autoRedefine/>
    <w:qFormat/>
    <w:rsid w:val="00D62C5C"/>
    <w:pPr>
      <w:spacing w:before="120" w:after="120" w:line="240" w:lineRule="atLeast"/>
      <w:jc w:val="center"/>
    </w:pPr>
    <w:rPr>
      <w:sz w:val="22"/>
      <w:lang w:val="id-ID"/>
    </w:rPr>
  </w:style>
  <w:style w:type="paragraph" w:customStyle="1" w:styleId="PythagorasTable">
    <w:name w:val="Pythagoras_Table"/>
    <w:basedOn w:val="Normal"/>
    <w:qFormat/>
    <w:rsid w:val="00DF4332"/>
    <w:pPr>
      <w:spacing w:line="240" w:lineRule="atLeast"/>
      <w:jc w:val="center"/>
    </w:pPr>
    <w:rPr>
      <w:sz w:val="22"/>
      <w:lang w:val="id-ID"/>
    </w:rPr>
  </w:style>
  <w:style w:type="paragraph" w:customStyle="1" w:styleId="PythagorasPictureCapture">
    <w:name w:val="Pythagoras_Picture Capture"/>
    <w:basedOn w:val="Normal"/>
    <w:autoRedefine/>
    <w:qFormat/>
    <w:rsid w:val="00D62C5C"/>
    <w:pPr>
      <w:spacing w:before="120" w:after="120" w:line="240" w:lineRule="atLeast"/>
      <w:jc w:val="center"/>
    </w:pPr>
    <w:rPr>
      <w:color w:val="000000"/>
      <w:sz w:val="22"/>
      <w:lang w:val="id-ID"/>
    </w:rPr>
  </w:style>
  <w:style w:type="paragraph" w:customStyle="1" w:styleId="PythagorasDaftarPustaka">
    <w:name w:val="Pythagoras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PythagorasTableCaption"/>
    <w:rsid w:val="00BC210A"/>
    <w:pPr>
      <w:spacing w:line="240" w:lineRule="auto"/>
      <w:ind w:left="907" w:hanging="907"/>
    </w:pPr>
    <w:rPr>
      <w:szCs w:val="20"/>
    </w:rPr>
  </w:style>
  <w:style w:type="paragraph" w:customStyle="1" w:styleId="PythagorasAbstrakKeywords">
    <w:name w:val="Pythagoras_AbstrakKeywords"/>
    <w:basedOn w:val="PythagorasAbstractBodyEnglish"/>
    <w:qFormat/>
    <w:rsid w:val="008077B5"/>
    <w:pPr>
      <w:spacing w:before="60"/>
      <w:ind w:firstLine="0"/>
    </w:pPr>
    <w:rPr>
      <w:i w:val="0"/>
    </w:rPr>
  </w:style>
  <w:style w:type="paragraph" w:customStyle="1" w:styleId="StyleE-JournalKeywordsNotItalic">
    <w:name w:val="Style E-Journal_Keywords + Not Italic"/>
    <w:basedOn w:val="PythagorasAbstrakKeywords"/>
    <w:rsid w:val="00BB19AC"/>
    <w:pPr>
      <w:spacing w:before="120" w:after="120"/>
    </w:pPr>
    <w:rPr>
      <w:i/>
    </w:rPr>
  </w:style>
  <w:style w:type="paragraph" w:customStyle="1" w:styleId="PythagorasHeadingBulletsBody">
    <w:name w:val="Pythagoras_HeadingBulletsBody"/>
    <w:basedOn w:val="PythagorasBody"/>
    <w:qFormat/>
    <w:rsid w:val="00821725"/>
    <w:pPr>
      <w:numPr>
        <w:numId w:val="4"/>
      </w:numPr>
      <w:ind w:left="284" w:hanging="142"/>
    </w:pPr>
  </w:style>
  <w:style w:type="paragraph" w:customStyle="1" w:styleId="PythagorasAbstractTitleEnglish">
    <w:name w:val="Pythagoras_AbstractTitleEnglish"/>
    <w:basedOn w:val="Normal"/>
    <w:autoRedefine/>
    <w:rsid w:val="005859F3"/>
    <w:pPr>
      <w:spacing w:before="120" w:after="120"/>
      <w:jc w:val="center"/>
    </w:pPr>
    <w:rPr>
      <w:b/>
      <w:bCs/>
      <w:i/>
      <w:iCs/>
      <w:sz w:val="22"/>
      <w:szCs w:val="20"/>
      <w:lang w:val="id-ID"/>
    </w:rPr>
  </w:style>
  <w:style w:type="paragraph" w:customStyle="1" w:styleId="PythagorasKutipanLangsung">
    <w:name w:val="Pythagoras_Kutipan Langsung"/>
    <w:basedOn w:val="PythagorasBody"/>
    <w:qFormat/>
    <w:rsid w:val="00DF4332"/>
    <w:pPr>
      <w:ind w:left="567" w:hanging="567"/>
    </w:pPr>
    <w:rPr>
      <w:szCs w:val="22"/>
    </w:rPr>
  </w:style>
  <w:style w:type="paragraph" w:customStyle="1" w:styleId="PythagorasHeading3">
    <w:name w:val="Pythagoras_Heading 3"/>
    <w:basedOn w:val="PythagorasHeading2"/>
    <w:qFormat/>
    <w:rsid w:val="00D62C5C"/>
    <w:rPr>
      <w:b w:val="0"/>
    </w:rPr>
  </w:style>
  <w:style w:type="paragraph" w:customStyle="1" w:styleId="PythagorasPicture">
    <w:name w:val="Pythagoras_Picture"/>
    <w:basedOn w:val="PythagorasTable"/>
    <w:qFormat/>
    <w:rsid w:val="00DF4332"/>
    <w:rPr>
      <w:szCs w:val="22"/>
    </w:rPr>
  </w:style>
  <w:style w:type="paragraph" w:customStyle="1" w:styleId="StyleE-JOURNALAbstrakKeywordsBold">
    <w:name w:val="Style E-JOURNAL_AbstrakKeywords + Bold"/>
    <w:basedOn w:val="Pythagora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8077B5"/>
    <w:rPr>
      <w:rFonts w:ascii="Tahoma" w:hAnsi="Tahoma" w:cs="Tahoma"/>
      <w:sz w:val="16"/>
      <w:szCs w:val="16"/>
    </w:rPr>
  </w:style>
  <w:style w:type="character" w:customStyle="1" w:styleId="BalloonTextChar">
    <w:name w:val="Balloon Text Char"/>
    <w:link w:val="BalloonText"/>
    <w:rsid w:val="008077B5"/>
    <w:rPr>
      <w:rFonts w:ascii="Tahoma" w:hAnsi="Tahoma" w:cs="Tahoma"/>
      <w:sz w:val="16"/>
      <w:szCs w:val="16"/>
      <w:lang w:val="en-US" w:eastAsia="en-US"/>
    </w:rPr>
  </w:style>
  <w:style w:type="paragraph" w:customStyle="1" w:styleId="JRPMBody">
    <w:name w:val="JRPM_Body"/>
    <w:basedOn w:val="Normal"/>
    <w:qFormat/>
    <w:rsid w:val="007B7B40"/>
    <w:pPr>
      <w:ind w:firstLine="567"/>
      <w:jc w:val="both"/>
    </w:pPr>
    <w:rPr>
      <w:sz w:val="22"/>
      <w:lang w:val="id-ID"/>
    </w:rPr>
  </w:style>
  <w:style w:type="paragraph" w:customStyle="1" w:styleId="JRPMTableCaption">
    <w:name w:val="JRPM_TableCaption"/>
    <w:basedOn w:val="Normal"/>
    <w:autoRedefine/>
    <w:qFormat/>
    <w:rsid w:val="00CA7F32"/>
    <w:pPr>
      <w:spacing w:before="120" w:after="120" w:line="240" w:lineRule="atLeast"/>
      <w:jc w:val="center"/>
    </w:pPr>
    <w:rPr>
      <w:rFonts w:ascii="Cambria" w:hAnsi="Cambria"/>
      <w:lang w:val="id-ID"/>
    </w:rPr>
  </w:style>
  <w:style w:type="paragraph" w:customStyle="1" w:styleId="JRPMHeading1">
    <w:name w:val="JRPM_Heading 1"/>
    <w:basedOn w:val="Normal"/>
    <w:qFormat/>
    <w:rsid w:val="0016413A"/>
    <w:pPr>
      <w:spacing w:before="120" w:after="120"/>
    </w:pPr>
    <w:rPr>
      <w:b/>
      <w:sz w:val="22"/>
      <w:szCs w:val="22"/>
    </w:rPr>
  </w:style>
  <w:style w:type="paragraph" w:customStyle="1" w:styleId="JRPMReference">
    <w:name w:val="JRPM_Reference"/>
    <w:basedOn w:val="Normal"/>
    <w:qFormat/>
    <w:rsid w:val="0016413A"/>
    <w:pPr>
      <w:spacing w:before="120" w:after="120"/>
      <w:ind w:left="567" w:hanging="567"/>
      <w:jc w:val="both"/>
    </w:pPr>
    <w:rPr>
      <w:color w:val="000000"/>
      <w:sz w:val="22"/>
      <w:szCs w:val="22"/>
      <w:lang w:val="id-ID"/>
    </w:rPr>
  </w:style>
  <w:style w:type="character" w:customStyle="1" w:styleId="Mention1">
    <w:name w:val="Mention1"/>
    <w:basedOn w:val="DefaultParagraphFont"/>
    <w:uiPriority w:val="99"/>
    <w:semiHidden/>
    <w:unhideWhenUsed/>
    <w:rsid w:val="002D7D85"/>
    <w:rPr>
      <w:color w:val="2B579A"/>
      <w:shd w:val="clear" w:color="auto" w:fill="E6E6E6"/>
    </w:rPr>
  </w:style>
  <w:style w:type="character" w:styleId="UnresolvedMention">
    <w:name w:val="Unresolved Mention"/>
    <w:basedOn w:val="DefaultParagraphFont"/>
    <w:uiPriority w:val="99"/>
    <w:semiHidden/>
    <w:unhideWhenUsed/>
    <w:rsid w:val="00B533F7"/>
    <w:rPr>
      <w:color w:val="605E5C"/>
      <w:shd w:val="clear" w:color="auto" w:fill="E1DFDD"/>
    </w:rPr>
  </w:style>
  <w:style w:type="paragraph" w:customStyle="1" w:styleId="Default">
    <w:name w:val="Default"/>
    <w:rsid w:val="00E26C5D"/>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ihsanhasanudin@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ejournal.radenintan.ac.id/index.php/terampil/inde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timate\Downloads\TemplatePythagoras2017.dotm.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uhamad%20Ihsan%20Hasanudin\Pascasarjana\Semester%202\6.%20Evaluasi%20PAI\1.%20Tugas%20Kuliah\Jurnal%20no%202\DATA%20DARING%20SISWA%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uhamad%20Ihsan%20Hasanudin\Pascasarjana\Semester%202\6.%20Evaluasi%20PAI\1.%20Tugas%20Kuliah\Jurnal%20no%202\DATA%20DARING%20SISWA%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uhamad%20Ihsan%20Hasanudin\Pascasarjana\Semester%202\6.%20Evaluasi%20PAI\1.%20Tugas%20Kuliah\Jurnal%20no%202\DATA%20DARING%20SISWA%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r>
              <a:rPr lang="en-US"/>
              <a:t>Perbandingan Kompetensi Siswa</a:t>
            </a:r>
          </a:p>
        </c:rich>
      </c:tx>
      <c:overlay val="1"/>
      <c:spPr>
        <a:noFill/>
        <a:ln>
          <a:noFill/>
        </a:ln>
        <a:effectLst/>
      </c:spPr>
      <c:txPr>
        <a:bodyPr rot="0" spcFirstLastPara="1" vertOverflow="ellipsis" vert="horz" wrap="square" anchor="ctr" anchorCtr="1"/>
        <a:lstStyle/>
        <a:p>
          <a:pPr>
            <a:defRPr sz="72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autoTitleDeleted val="0"/>
    <c:view3D>
      <c:rotX val="15"/>
      <c:rotY val="2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416530480859704"/>
          <c:y val="0.16448056492280372"/>
          <c:w val="0.80301738226117947"/>
          <c:h val="0.63711573115797659"/>
        </c:manualLayout>
      </c:layout>
      <c:bar3DChart>
        <c:barDir val="col"/>
        <c:grouping val="stacked"/>
        <c:varyColors val="0"/>
        <c:ser>
          <c:idx val="1"/>
          <c:order val="0"/>
          <c:spPr>
            <a:solidFill>
              <a:schemeClr val="accent4"/>
            </a:solidFill>
            <a:ln>
              <a:noFill/>
            </a:ln>
            <a:effectLst/>
            <a:sp3d/>
          </c:spPr>
          <c:invertIfNegative val="0"/>
          <c:dPt>
            <c:idx val="0"/>
            <c:invertIfNegative val="0"/>
            <c:bubble3D val="0"/>
            <c:extLst>
              <c:ext xmlns:c16="http://schemas.microsoft.com/office/drawing/2014/chart" uri="{C3380CC4-5D6E-409C-BE32-E72D297353CC}">
                <c16:uniqueId val="{00000000-6EDB-4E22-A06A-F01DA4DD9AA2}"/>
              </c:ext>
            </c:extLst>
          </c:dPt>
          <c:dPt>
            <c:idx val="1"/>
            <c:invertIfNegative val="0"/>
            <c:bubble3D val="0"/>
            <c:spPr>
              <a:solidFill>
                <a:schemeClr val="accent4"/>
              </a:solidFill>
              <a:ln>
                <a:noFill/>
              </a:ln>
              <a:effectLst/>
              <a:sp3d/>
            </c:spPr>
            <c:extLst>
              <c:ext xmlns:c16="http://schemas.microsoft.com/office/drawing/2014/chart" uri="{C3380CC4-5D6E-409C-BE32-E72D297353CC}">
                <c16:uniqueId val="{00000002-6EDB-4E22-A06A-F01DA4DD9AA2}"/>
              </c:ext>
            </c:extLst>
          </c:dPt>
          <c:dLbls>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'2 Kompetensi'!$P$27:$P$29</c:f>
              <c:strCache>
                <c:ptCount val="2"/>
                <c:pt idx="0">
                  <c:v>Produk</c:v>
                </c:pt>
                <c:pt idx="1">
                  <c:v>Karakter</c:v>
                </c:pt>
              </c:strCache>
            </c:strRef>
          </c:cat>
          <c:val>
            <c:numRef>
              <c:f>'2 Kompetensi'!$R$27:$R$29</c:f>
              <c:numCache>
                <c:formatCode>_(* #,##0.00_);_(* \(#,##0.00\);_(* "-"??_);_(@_)</c:formatCode>
                <c:ptCount val="2"/>
                <c:pt idx="0" formatCode="0.00">
                  <c:v>5.0444444444444452</c:v>
                </c:pt>
                <c:pt idx="1">
                  <c:v>5.1999999999999993</c:v>
                </c:pt>
              </c:numCache>
            </c:numRef>
          </c:val>
          <c:extLst>
            <c:ext xmlns:c16="http://schemas.microsoft.com/office/drawing/2014/chart" uri="{C3380CC4-5D6E-409C-BE32-E72D297353CC}">
              <c16:uniqueId val="{00000003-6EDB-4E22-A06A-F01DA4DD9AA2}"/>
            </c:ext>
          </c:extLst>
        </c:ser>
        <c:dLbls>
          <c:showLegendKey val="0"/>
          <c:showVal val="1"/>
          <c:showCatName val="0"/>
          <c:showSerName val="0"/>
          <c:showPercent val="0"/>
          <c:showBubbleSize val="0"/>
        </c:dLbls>
        <c:gapWidth val="150"/>
        <c:shape val="box"/>
        <c:axId val="88976000"/>
        <c:axId val="92201728"/>
        <c:axId val="0"/>
      </c:bar3DChart>
      <c:catAx>
        <c:axId val="88976000"/>
        <c:scaling>
          <c:orientation val="minMax"/>
        </c:scaling>
        <c:delete val="0"/>
        <c:axPos val="b"/>
        <c:title>
          <c:tx>
            <c:rich>
              <a:bodyPr rot="0" spcFirstLastPara="1" vertOverflow="ellipsis" vert="horz" wrap="square" anchor="ctr" anchorCtr="1"/>
              <a:lstStyle/>
              <a:p>
                <a:pPr>
                  <a:defRPr sz="6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r>
                  <a:rPr lang="en-US"/>
                  <a:t>Jenis Kompetensi</a:t>
                </a:r>
              </a:p>
            </c:rich>
          </c:tx>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92201728"/>
        <c:crosses val="autoZero"/>
        <c:auto val="1"/>
        <c:lblAlgn val="ctr"/>
        <c:lblOffset val="100"/>
        <c:noMultiLvlLbl val="0"/>
      </c:catAx>
      <c:valAx>
        <c:axId val="92201728"/>
        <c:scaling>
          <c:orientation val="minMax"/>
        </c:scaling>
        <c:delete val="0"/>
        <c:axPos val="l"/>
        <c:title>
          <c:tx>
            <c:rich>
              <a:bodyPr rot="-5400000" spcFirstLastPara="1" vertOverflow="ellipsis" vert="horz" wrap="square" anchor="ctr" anchorCtr="1"/>
              <a:lstStyle/>
              <a:p>
                <a:pPr>
                  <a:defRPr sz="6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r>
                  <a:rPr lang="en-US"/>
                  <a:t>Rerata Skor (3-6)</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88976000"/>
        <c:crosses val="autoZero"/>
        <c:crossBetween val="between"/>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6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Perbandingan Kompetensi Berdasarkan Jenis Kelamin</a:t>
            </a:r>
          </a:p>
        </c:rich>
      </c:tx>
      <c:layout>
        <c:manualLayout>
          <c:xMode val="edge"/>
          <c:yMode val="edge"/>
          <c:x val="0.16401377952755905"/>
          <c:y val="2.5594140083916535E-2"/>
        </c:manualLayout>
      </c:layout>
      <c:overlay val="1"/>
      <c:spPr>
        <a:noFill/>
        <a:ln>
          <a:noFill/>
        </a:ln>
        <a:effectLst/>
      </c:spPr>
      <c:txPr>
        <a:bodyPr rot="0" spcFirstLastPara="1" vertOverflow="ellipsis" vert="horz" wrap="square" anchor="ctr" anchorCtr="1"/>
        <a:lstStyle/>
        <a:p>
          <a:pPr>
            <a:defRPr sz="84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69886264216973"/>
          <c:y val="0.15788203557888597"/>
          <c:w val="0.71709536307961508"/>
          <c:h val="0.67426290463692051"/>
        </c:manualLayout>
      </c:layout>
      <c:bar3DChart>
        <c:barDir val="col"/>
        <c:grouping val="clustered"/>
        <c:varyColors val="0"/>
        <c:ser>
          <c:idx val="2"/>
          <c:order val="0"/>
          <c:tx>
            <c:strRef>
              <c:f>'2 Kompetensi'!$O$31</c:f>
              <c:strCache>
                <c:ptCount val="1"/>
                <c:pt idx="0">
                  <c:v>Laki laki</c:v>
                </c:pt>
              </c:strCache>
            </c:strRef>
          </c:tx>
          <c:spPr>
            <a:solidFill>
              <a:schemeClr val="accent3"/>
            </a:solidFill>
            <a:ln>
              <a:noFill/>
            </a:ln>
            <a:effectLst/>
            <a:sp3d/>
          </c:spPr>
          <c:invertIfNegative val="0"/>
          <c:dLbls>
            <c:delete val="1"/>
          </c:dLbls>
          <c:cat>
            <c:strRef>
              <c:f>'2 Kompetensi'!$P$30:$R$30</c:f>
              <c:strCache>
                <c:ptCount val="2"/>
                <c:pt idx="0">
                  <c:v>Produk</c:v>
                </c:pt>
                <c:pt idx="1">
                  <c:v>Karakter</c:v>
                </c:pt>
              </c:strCache>
            </c:strRef>
          </c:cat>
          <c:val>
            <c:numRef>
              <c:f>'2 Kompetensi'!$P$31:$R$31</c:f>
              <c:numCache>
                <c:formatCode>0.00</c:formatCode>
                <c:ptCount val="2"/>
                <c:pt idx="0">
                  <c:v>4.9696969696969697</c:v>
                </c:pt>
                <c:pt idx="1">
                  <c:v>5.0303030303030303</c:v>
                </c:pt>
              </c:numCache>
            </c:numRef>
          </c:val>
          <c:extLst>
            <c:ext xmlns:c16="http://schemas.microsoft.com/office/drawing/2014/chart" uri="{C3380CC4-5D6E-409C-BE32-E72D297353CC}">
              <c16:uniqueId val="{00000000-5B02-461A-90AB-AF6753A0D585}"/>
            </c:ext>
          </c:extLst>
        </c:ser>
        <c:ser>
          <c:idx val="3"/>
          <c:order val="1"/>
          <c:tx>
            <c:strRef>
              <c:f>'2 Kompetensi'!$O$32</c:f>
              <c:strCache>
                <c:ptCount val="1"/>
                <c:pt idx="0">
                  <c:v>Perempuan</c:v>
                </c:pt>
              </c:strCache>
            </c:strRef>
          </c:tx>
          <c:spPr>
            <a:solidFill>
              <a:schemeClr val="accent4"/>
            </a:solidFill>
            <a:ln>
              <a:noFill/>
            </a:ln>
            <a:effectLst/>
            <a:sp3d/>
          </c:spPr>
          <c:invertIfNegative val="0"/>
          <c:dLbls>
            <c:delete val="1"/>
          </c:dLbls>
          <c:cat>
            <c:strRef>
              <c:f>'2 Kompetensi'!$P$30:$R$30</c:f>
              <c:strCache>
                <c:ptCount val="2"/>
                <c:pt idx="0">
                  <c:v>Produk</c:v>
                </c:pt>
                <c:pt idx="1">
                  <c:v>Karakter</c:v>
                </c:pt>
              </c:strCache>
            </c:strRef>
          </c:cat>
          <c:val>
            <c:numRef>
              <c:f>'2 Kompetensi'!$P$32:$R$32</c:f>
              <c:numCache>
                <c:formatCode>0.00</c:formatCode>
                <c:ptCount val="2"/>
                <c:pt idx="0">
                  <c:v>5.2500000000000009</c:v>
                </c:pt>
                <c:pt idx="1">
                  <c:v>5.6666666666666661</c:v>
                </c:pt>
              </c:numCache>
            </c:numRef>
          </c:val>
          <c:extLst>
            <c:ext xmlns:c16="http://schemas.microsoft.com/office/drawing/2014/chart" uri="{C3380CC4-5D6E-409C-BE32-E72D297353CC}">
              <c16:uniqueId val="{00000001-5B02-461A-90AB-AF6753A0D585}"/>
            </c:ext>
          </c:extLst>
        </c:ser>
        <c:dLbls>
          <c:showLegendKey val="0"/>
          <c:showVal val="1"/>
          <c:showCatName val="0"/>
          <c:showSerName val="0"/>
          <c:showPercent val="0"/>
          <c:showBubbleSize val="0"/>
        </c:dLbls>
        <c:gapWidth val="150"/>
        <c:shape val="box"/>
        <c:axId val="100239232"/>
        <c:axId val="100241408"/>
        <c:axId val="0"/>
      </c:bar3DChart>
      <c:catAx>
        <c:axId val="100239232"/>
        <c:scaling>
          <c:orientation val="minMax"/>
        </c:scaling>
        <c:delete val="0"/>
        <c:axPos val="b"/>
        <c:title>
          <c:tx>
            <c:rich>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Komponen Kompetensi</a:t>
                </a:r>
              </a:p>
            </c:rich>
          </c:tx>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0241408"/>
        <c:crosses val="autoZero"/>
        <c:auto val="1"/>
        <c:lblAlgn val="ctr"/>
        <c:lblOffset val="100"/>
        <c:noMultiLvlLbl val="0"/>
      </c:catAx>
      <c:valAx>
        <c:axId val="100241408"/>
        <c:scaling>
          <c:orientation val="minMax"/>
        </c:scaling>
        <c:delete val="0"/>
        <c:axPos val="l"/>
        <c:title>
          <c:tx>
            <c:rich>
              <a:bodyPr rot="-54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Rata-rata skor (3 -6)</a:t>
                </a:r>
              </a:p>
            </c:rich>
          </c:tx>
          <c:overlay val="0"/>
          <c:spPr>
            <a:noFill/>
            <a:ln>
              <a:noFill/>
            </a:ln>
            <a:effectLst/>
          </c:spPr>
          <c:txPr>
            <a:bodyPr rot="-54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0239232"/>
        <c:crosses val="autoZero"/>
        <c:crossBetween val="between"/>
      </c:valAx>
      <c:spPr>
        <a:noFill/>
        <a:ln>
          <a:noFill/>
        </a:ln>
        <a:effectLst/>
      </c:spPr>
    </c:plotArea>
    <c:legend>
      <c:legendPos val="r"/>
      <c:layout>
        <c:manualLayout>
          <c:xMode val="edge"/>
          <c:yMode val="edge"/>
          <c:x val="0.36908398950131233"/>
          <c:y val="0.10755358705161855"/>
          <c:w val="0.18035644824087321"/>
          <c:h val="0.1674343832020997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7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Hubungan Antar Produk dan Karakter Siswa</a:t>
            </a:r>
          </a:p>
        </c:rich>
      </c:tx>
      <c:overlay val="0"/>
      <c:spPr>
        <a:noFill/>
        <a:ln>
          <a:noFill/>
        </a:ln>
        <a:effectLst/>
      </c:spPr>
      <c:txPr>
        <a:bodyPr rot="0" spcFirstLastPara="1" vertOverflow="ellipsis" vert="horz" wrap="square" anchor="ctr" anchorCtr="1"/>
        <a:lstStyle/>
        <a:p>
          <a:pPr>
            <a:defRPr sz="84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55628643829351"/>
          <c:y val="0.16020097591895391"/>
          <c:w val="0.81449578634389896"/>
          <c:h val="0.56052832546894105"/>
        </c:manualLayout>
      </c:layout>
      <c:bar3DChart>
        <c:barDir val="bar"/>
        <c:grouping val="stacked"/>
        <c:varyColors val="0"/>
        <c:ser>
          <c:idx val="1"/>
          <c:order val="0"/>
          <c:spPr>
            <a:solidFill>
              <a:schemeClr val="accent4"/>
            </a:solidFill>
            <a:ln>
              <a:noFill/>
            </a:ln>
            <a:effectLst/>
            <a:sp3d/>
          </c:spPr>
          <c:invertIfNegative val="0"/>
          <c:dPt>
            <c:idx val="0"/>
            <c:invertIfNegative val="0"/>
            <c:bubble3D val="0"/>
            <c:spPr>
              <a:solidFill>
                <a:schemeClr val="accent4"/>
              </a:solidFill>
              <a:ln>
                <a:noFill/>
              </a:ln>
              <a:effectLst/>
              <a:sp3d/>
            </c:spPr>
            <c:extLst>
              <c:ext xmlns:c16="http://schemas.microsoft.com/office/drawing/2014/chart" uri="{C3380CC4-5D6E-409C-BE32-E72D297353CC}">
                <c16:uniqueId val="{00000001-054E-4EF7-AC76-AC4B74865F61}"/>
              </c:ext>
            </c:extLst>
          </c:dPt>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'2 Kompetensi'!$Z$27:$Z$29</c:f>
              <c:strCache>
                <c:ptCount val="1"/>
                <c:pt idx="0">
                  <c:v>Korelasi Produk dan Karakter</c:v>
                </c:pt>
              </c:strCache>
            </c:strRef>
          </c:cat>
          <c:val>
            <c:numRef>
              <c:f>'2 Kompetensi'!$AA$27:$AA$29</c:f>
              <c:numCache>
                <c:formatCode>0.00</c:formatCode>
                <c:ptCount val="1"/>
                <c:pt idx="0">
                  <c:v>0.84131617277207116</c:v>
                </c:pt>
              </c:numCache>
            </c:numRef>
          </c:val>
          <c:extLst>
            <c:ext xmlns:c16="http://schemas.microsoft.com/office/drawing/2014/chart" uri="{C3380CC4-5D6E-409C-BE32-E72D297353CC}">
              <c16:uniqueId val="{00000002-054E-4EF7-AC76-AC4B74865F61}"/>
            </c:ext>
          </c:extLst>
        </c:ser>
        <c:dLbls>
          <c:showLegendKey val="0"/>
          <c:showVal val="1"/>
          <c:showCatName val="0"/>
          <c:showSerName val="0"/>
          <c:showPercent val="0"/>
          <c:showBubbleSize val="0"/>
        </c:dLbls>
        <c:gapWidth val="150"/>
        <c:shape val="box"/>
        <c:axId val="94034560"/>
        <c:axId val="100207232"/>
        <c:axId val="0"/>
      </c:bar3DChart>
      <c:catAx>
        <c:axId val="9403456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2700000" spcFirstLastPara="1" vertOverflow="ellipsis"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0207232"/>
        <c:crossesAt val="0"/>
        <c:auto val="1"/>
        <c:lblAlgn val="ctr"/>
        <c:lblOffset val="100"/>
        <c:noMultiLvlLbl val="0"/>
      </c:catAx>
      <c:valAx>
        <c:axId val="100207232"/>
        <c:scaling>
          <c:orientation val="minMax"/>
          <c:min val="0"/>
        </c:scaling>
        <c:delete val="0"/>
        <c:axPos val="b"/>
        <c:title>
          <c:tx>
            <c:rich>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Koefisien Korelasi </a:t>
                </a:r>
              </a:p>
            </c:rich>
          </c:tx>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4034560"/>
        <c:crosses val="autoZero"/>
        <c:crossBetween val="between"/>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7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5B40-1103-49EB-9440-EC55768C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TemplatePythagoras2017.dotm</Template>
  <TotalTime>289</TotalTime>
  <Pages>6</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HP</Company>
  <LinksUpToDate>false</LinksUpToDate>
  <CharactersWithSpaces>20790</CharactersWithSpaces>
  <SharedDoc>false</SharedDoc>
  <HLinks>
    <vt:vector size="12" baseType="variant">
      <vt:variant>
        <vt:i4>5898329</vt:i4>
      </vt:variant>
      <vt:variant>
        <vt:i4>3</vt:i4>
      </vt:variant>
      <vt:variant>
        <vt:i4>0</vt:i4>
      </vt:variant>
      <vt:variant>
        <vt:i4>5</vt:i4>
      </vt:variant>
      <vt:variant>
        <vt:lpwstr>http://dx.doi.org/10.21831/pg.v11i1.9672</vt:lpwstr>
      </vt:variant>
      <vt:variant>
        <vt:lpwstr/>
      </vt: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subject/>
  <dc:creator>ultimate</dc:creator>
  <cp:keywords/>
  <cp:lastModifiedBy>M IHSAN HASANUDDIN</cp:lastModifiedBy>
  <cp:revision>19</cp:revision>
  <cp:lastPrinted>2013-05-06T00:24:00Z</cp:lastPrinted>
  <dcterms:created xsi:type="dcterms:W3CDTF">2020-08-03T06:09:00Z</dcterms:created>
  <dcterms:modified xsi:type="dcterms:W3CDTF">2021-11-12T08:55:00Z</dcterms:modified>
</cp:coreProperties>
</file>