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7C" w:rsidRDefault="00132500" w:rsidP="007109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val="id-ID" w:eastAsia="id-ID"/>
        </w:rPr>
        <w:pict>
          <v:rect id="Rectangle 4" o:spid="_x0000_s1027" style="position:absolute;left:0;text-align:left;margin-left:-1.35pt;margin-top:1.35pt;width:397.7pt;height:62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" fillcolor="white [3201]" strokecolor="#c0504d [3205]" strokeweight="2pt">
            <v:textbox>
              <w:txbxContent>
                <w:p w:rsidR="0066107C" w:rsidRPr="0066107C" w:rsidRDefault="0066107C" w:rsidP="0066107C">
                  <w:pPr>
                    <w:spacing w:after="0" w:line="240" w:lineRule="auto"/>
                    <w:ind w:right="2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07C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TERAMPIL</w:t>
                  </w:r>
                </w:p>
                <w:p w:rsidR="0066107C" w:rsidRPr="0066107C" w:rsidRDefault="0066107C" w:rsidP="0066107C">
                  <w:pPr>
                    <w:spacing w:after="0" w:line="240" w:lineRule="auto"/>
                    <w:ind w:right="1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07C">
                    <w:rPr>
                      <w:rFonts w:ascii="Arial" w:hAnsi="Arial" w:cs="Arial"/>
                      <w:b/>
                      <w:sz w:val="24"/>
                      <w:szCs w:val="24"/>
                    </w:rPr>
                    <w:t>Jurnal Pendidikan dan Pembelajaran Dasar</w:t>
                  </w:r>
                </w:p>
                <w:p w:rsidR="0066107C" w:rsidRPr="0066107C" w:rsidRDefault="0066107C" w:rsidP="0066107C">
                  <w:pPr>
                    <w:spacing w:after="0" w:line="240" w:lineRule="auto"/>
                    <w:ind w:right="1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07C">
                    <w:rPr>
                      <w:rFonts w:ascii="Arial" w:hAnsi="Arial" w:cs="Arial"/>
                      <w:b/>
                      <w:sz w:val="24"/>
                      <w:szCs w:val="24"/>
                    </w:rPr>
                    <w:t>p-ISSN 2355-1925</w:t>
                  </w:r>
                </w:p>
                <w:p w:rsidR="0066107C" w:rsidRPr="0066107C" w:rsidRDefault="0066107C" w:rsidP="0066107C">
                  <w:pPr>
                    <w:spacing w:after="0" w:line="240" w:lineRule="auto"/>
                    <w:ind w:right="1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07C">
                    <w:rPr>
                      <w:rFonts w:ascii="Arial" w:hAnsi="Arial" w:cs="Arial"/>
                      <w:b/>
                      <w:sz w:val="24"/>
                      <w:szCs w:val="24"/>
                    </w:rPr>
                    <w:t>e-ISSN 2580-8915</w:t>
                  </w:r>
                </w:p>
                <w:p w:rsidR="0066107C" w:rsidRPr="0066107C" w:rsidRDefault="0066107C" w:rsidP="0066107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107C" w:rsidRDefault="0066107C" w:rsidP="007109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</w:p>
    <w:p w:rsidR="0066107C" w:rsidRDefault="0066107C" w:rsidP="007109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</w:p>
    <w:p w:rsidR="0066107C" w:rsidRPr="00435295" w:rsidRDefault="0066107C" w:rsidP="006610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4"/>
          <w:szCs w:val="24"/>
          <w:lang w:val="id-ID"/>
        </w:rPr>
      </w:pPr>
    </w:p>
    <w:p w:rsidR="0066107C" w:rsidRDefault="0066107C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 w:rsidRPr="0066107C">
        <w:rPr>
          <w:rFonts w:ascii="Times New Roman" w:hAnsi="Times New Roman" w:cs="Times New Roman"/>
          <w:iCs/>
          <w:sz w:val="24"/>
          <w:szCs w:val="24"/>
        </w:rPr>
        <w:t xml:space="preserve"> : PENGEMBANGANNYA PADA MEDIA PEMBELAJARAN MATEMATIKA</w:t>
      </w:r>
    </w:p>
    <w:p w:rsidR="00435295" w:rsidRPr="00435295" w:rsidRDefault="00435295" w:rsidP="004352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66107C" w:rsidRPr="0066107C" w:rsidRDefault="00500E53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TEGUH YUNIANTO </w:t>
      </w:r>
    </w:p>
    <w:p w:rsidR="0066107C" w:rsidRDefault="0066107C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Email : </w:t>
      </w:r>
      <w:r w:rsidR="00500E53" w:rsidRPr="00500E53">
        <w:rPr>
          <w:rFonts w:ascii="Times New Roman" w:hAnsi="Times New Roman" w:cs="Times New Roman"/>
          <w:iCs/>
          <w:sz w:val="24"/>
          <w:szCs w:val="24"/>
          <w:lang w:val="id-ID"/>
        </w:rPr>
        <w:t>teguhyunianto96@gmail.com</w:t>
      </w:r>
    </w:p>
    <w:p w:rsidR="00500E53" w:rsidRPr="0066107C" w:rsidRDefault="00500E53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Universitas </w:t>
      </w:r>
      <w:r w:rsidR="00810715">
        <w:rPr>
          <w:rFonts w:ascii="Times New Roman" w:hAnsi="Times New Roman" w:cs="Times New Roman"/>
          <w:iCs/>
          <w:sz w:val="24"/>
          <w:szCs w:val="24"/>
          <w:lang w:val="id-ID"/>
        </w:rPr>
        <w:t>Islam Negeri Sunan Kalijaga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 Indonesia</w:t>
      </w:r>
    </w:p>
    <w:p w:rsidR="0066107C" w:rsidRPr="0066107C" w:rsidRDefault="00500E53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>HASAN SASTRA NEGARA</w:t>
      </w:r>
    </w:p>
    <w:p w:rsidR="0066107C" w:rsidRPr="0066107C" w:rsidRDefault="0066107C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>Email : hasansastranegara@radenintan.ac.id</w:t>
      </w:r>
    </w:p>
    <w:p w:rsidR="0066107C" w:rsidRPr="0066107C" w:rsidRDefault="0066107C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>Universitas Islam Negeri Raden Intan Lampung, Indonesia</w:t>
      </w:r>
    </w:p>
    <w:p w:rsidR="00B03D3E" w:rsidRPr="0066107C" w:rsidRDefault="00500E53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>SUHERMAN</w:t>
      </w:r>
    </w:p>
    <w:p w:rsidR="0066107C" w:rsidRPr="0066107C" w:rsidRDefault="0066107C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Email : </w:t>
      </w: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>suherman@radenintan.ac.id</w:t>
      </w:r>
    </w:p>
    <w:p w:rsidR="00B03D3E" w:rsidRDefault="00B03D3E" w:rsidP="006610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iCs/>
          <w:sz w:val="24"/>
          <w:szCs w:val="24"/>
          <w:lang w:val="id-ID"/>
        </w:rPr>
        <w:t>Universitas Islam Negeri Raden Intan Lampung, Indonesia</w:t>
      </w:r>
    </w:p>
    <w:p w:rsidR="0071091D" w:rsidRPr="00500E53" w:rsidRDefault="00500E53" w:rsidP="0071091D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00E53">
        <w:rPr>
          <w:rFonts w:ascii="Times New Roman" w:hAnsi="Times New Roman" w:cs="Times New Roman"/>
          <w:sz w:val="24"/>
          <w:szCs w:val="24"/>
          <w:lang w:val="en-US"/>
        </w:rPr>
        <w:t>Volume ….. Nomor ….., bulan, tahun</w:t>
      </w:r>
    </w:p>
    <w:p w:rsidR="00EF026A" w:rsidRPr="00EF026A" w:rsidRDefault="00EF026A" w:rsidP="0043529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F026A">
        <w:rPr>
          <w:rFonts w:ascii="Times New Roman" w:hAnsi="Times New Roman" w:cs="Times New Roman"/>
          <w:i/>
          <w:sz w:val="24"/>
          <w:szCs w:val="24"/>
          <w:lang w:val="id-ID"/>
        </w:rPr>
        <w:t>Abstract</w:t>
      </w:r>
    </w:p>
    <w:p w:rsidR="00EF026A" w:rsidRDefault="00EF026A" w:rsidP="00EF026A">
      <w:pPr>
        <w:jc w:val="both"/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  <w:lang w:val="id-ID"/>
        </w:rPr>
      </w:pPr>
      <w:r w:rsidRPr="00EF026A">
        <w:rPr>
          <w:rFonts w:ascii="roboto" w:hAnsi="roboto"/>
          <w:i/>
          <w:color w:val="000000"/>
          <w:sz w:val="21"/>
          <w:szCs w:val="21"/>
          <w:shd w:val="clear" w:color="auto" w:fill="FFFFFF"/>
        </w:rPr>
        <w:t>Technological developments in the industrial revolution era require innovation in the develop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ment of instructional media. So the results </w:t>
      </w:r>
      <w:r w:rsidRPr="00EF026A">
        <w:rPr>
          <w:rStyle w:val="hiddengrammarerror"/>
          <w:rFonts w:ascii="roboto" w:hAnsi="roboto"/>
          <w:i/>
          <w:color w:val="000000"/>
          <w:sz w:val="21"/>
          <w:szCs w:val="21"/>
          <w:shd w:val="clear" w:color="auto" w:fill="FFFFFF"/>
        </w:rPr>
        <w:t>can be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 used for learning. This study aims to </w:t>
      </w:r>
      <w:r w:rsidRPr="00EF026A">
        <w:rPr>
          <w:rStyle w:val="hiddensuggestion"/>
          <w:rFonts w:ascii="roboto" w:hAnsi="roboto"/>
          <w:i/>
          <w:color w:val="000000"/>
          <w:sz w:val="21"/>
          <w:szCs w:val="21"/>
          <w:shd w:val="clear" w:color="auto" w:fill="FFFFFF"/>
        </w:rPr>
        <w:t>determine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 the validity, responses of students and educators to the learning media based on flip builder flat build material. This study is a research development of a modified type of </w:t>
      </w:r>
      <w:r w:rsidRPr="00EF026A">
        <w:rPr>
          <w:rStyle w:val="hiddenspellerror"/>
          <w:rFonts w:ascii="roboto" w:hAnsi="roboto"/>
          <w:i/>
          <w:color w:val="000000"/>
          <w:sz w:val="21"/>
          <w:szCs w:val="21"/>
          <w:shd w:val="clear" w:color="auto" w:fill="FFFFFF"/>
        </w:rPr>
        <w:t>Brog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 and Gall model. The results showed that the material expert judgment was 85.15% in the excellent </w:t>
      </w:r>
      <w:r w:rsidRPr="00EF026A">
        <w:rPr>
          <w:rStyle w:val="hiddensuggestion"/>
          <w:rFonts w:ascii="roboto" w:hAnsi="roboto"/>
          <w:i/>
          <w:color w:val="000000"/>
          <w:sz w:val="21"/>
          <w:szCs w:val="21"/>
          <w:shd w:val="clear" w:color="auto" w:fill="FFFFFF"/>
        </w:rPr>
        <w:t>category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, media expert was 71.66% in the proper </w:t>
      </w:r>
      <w:r w:rsidRPr="00EF026A">
        <w:rPr>
          <w:rStyle w:val="hiddensuggestion"/>
          <w:rFonts w:ascii="roboto" w:hAnsi="roboto"/>
          <w:i/>
          <w:color w:val="000000"/>
          <w:sz w:val="21"/>
          <w:szCs w:val="21"/>
          <w:shd w:val="clear" w:color="auto" w:fill="FFFFFF"/>
        </w:rPr>
        <w:t>category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. The </w:t>
      </w:r>
      <w:r w:rsidRPr="00EF026A">
        <w:rPr>
          <w:rStyle w:val="hiddengrammarerror"/>
          <w:rFonts w:ascii="roboto" w:hAnsi="roboto"/>
          <w:i/>
          <w:color w:val="000000"/>
          <w:sz w:val="21"/>
          <w:szCs w:val="21"/>
          <w:shd w:val="clear" w:color="auto" w:fill="FFFFFF"/>
        </w:rPr>
        <w:t>small scale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 test was 84.37%, and the </w:t>
      </w:r>
      <w:r w:rsidRPr="00EF026A">
        <w:rPr>
          <w:rStyle w:val="hiddengrammarerror"/>
          <w:rFonts w:ascii="roboto" w:hAnsi="roboto"/>
          <w:i/>
          <w:color w:val="000000"/>
          <w:sz w:val="21"/>
          <w:szCs w:val="21"/>
          <w:shd w:val="clear" w:color="auto" w:fill="FFFFFF"/>
        </w:rPr>
        <w:t>large scale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 test was 89.32% with a very interesting </w:t>
      </w:r>
      <w:r w:rsidRPr="00EF026A">
        <w:rPr>
          <w:rStyle w:val="hiddensuggestion"/>
          <w:rFonts w:ascii="roboto" w:hAnsi="roboto"/>
          <w:i/>
          <w:color w:val="000000"/>
          <w:sz w:val="21"/>
          <w:szCs w:val="21"/>
          <w:shd w:val="clear" w:color="auto" w:fill="FFFFFF"/>
        </w:rPr>
        <w:t>category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. So that the flip builder based learning media is </w:t>
      </w:r>
      <w:r w:rsidRPr="00EF026A">
        <w:rPr>
          <w:rStyle w:val="hiddensuggestion"/>
          <w:rFonts w:ascii="roboto" w:hAnsi="roboto"/>
          <w:i/>
          <w:color w:val="000000"/>
          <w:sz w:val="21"/>
          <w:szCs w:val="21"/>
          <w:shd w:val="clear" w:color="auto" w:fill="FFFFFF"/>
        </w:rPr>
        <w:t>feasible</w:t>
      </w:r>
      <w:r w:rsidRPr="00EF026A"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</w:rPr>
        <w:t> and very interesting to use as a medium for learning mathematics.</w:t>
      </w:r>
    </w:p>
    <w:p w:rsidR="00EF026A" w:rsidRPr="00EF026A" w:rsidRDefault="00EF026A" w:rsidP="00EF026A">
      <w:pPr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F026A">
        <w:rPr>
          <w:rStyle w:val="mceitemhidden"/>
          <w:rFonts w:ascii="roboto" w:hAnsi="roboto"/>
          <w:b/>
          <w:i/>
          <w:color w:val="000000"/>
          <w:sz w:val="21"/>
          <w:szCs w:val="21"/>
          <w:shd w:val="clear" w:color="auto" w:fill="FFFFFF"/>
          <w:lang w:val="id-ID"/>
        </w:rPr>
        <w:t>Keywords</w:t>
      </w:r>
      <w:r>
        <w:rPr>
          <w:rStyle w:val="mceitemhidden"/>
          <w:rFonts w:ascii="roboto" w:hAnsi="roboto"/>
          <w:i/>
          <w:color w:val="000000"/>
          <w:sz w:val="21"/>
          <w:szCs w:val="21"/>
          <w:shd w:val="clear" w:color="auto" w:fill="FFFFFF"/>
          <w:lang w:val="id-ID"/>
        </w:rPr>
        <w:t xml:space="preserve"> : </w:t>
      </w:r>
      <w:r w:rsidRPr="00EF026A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; Teaching Media; Mathematics</w:t>
      </w:r>
    </w:p>
    <w:p w:rsidR="00B03D3E" w:rsidRPr="00C02739" w:rsidRDefault="00B03D3E" w:rsidP="00435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</w:p>
    <w:p w:rsidR="0071091D" w:rsidRDefault="001A70E7" w:rsidP="00435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Perkembangan teknologi dalam era revolusi industri menghendaki adanya inovasi pengembangan media pembelajaran. Sehingga hasilnya dapat dimanfaatkan untuk pembelajaran. </w:t>
      </w:r>
      <w:r w:rsidR="0071091D" w:rsidRPr="00C02739">
        <w:rPr>
          <w:rFonts w:ascii="Times New Roman" w:hAnsi="Times New Roman" w:cs="Times New Roman"/>
          <w:sz w:val="24"/>
          <w:szCs w:val="24"/>
        </w:rPr>
        <w:t>Pen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elitian ini bertujuan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untuk mengetahui kevalidan, respon peserta didik dan pendidik terhadap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edia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embelajaran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erbasis </w:t>
      </w:r>
      <w:r w:rsidR="00742461"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f</w:t>
      </w:r>
      <w:r w:rsidR="00742461"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lip </w:t>
      </w:r>
      <w:r w:rsidR="00742461"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 w:rsidR="00742461" w:rsidRPr="00C02739">
        <w:rPr>
          <w:rFonts w:ascii="Times New Roman" w:hAnsi="Times New Roman" w:cs="Times New Roman"/>
          <w:i/>
          <w:iCs/>
          <w:sz w:val="24"/>
          <w:szCs w:val="24"/>
        </w:rPr>
        <w:t>uilder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ateri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742461" w:rsidRPr="00C02739">
        <w:rPr>
          <w:rFonts w:ascii="Times New Roman" w:hAnsi="Times New Roman" w:cs="Times New Roman"/>
          <w:sz w:val="24"/>
          <w:szCs w:val="24"/>
        </w:rPr>
        <w:t xml:space="preserve">angun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742461" w:rsidRPr="00C02739">
        <w:rPr>
          <w:rFonts w:ascii="Times New Roman" w:hAnsi="Times New Roman" w:cs="Times New Roman"/>
          <w:sz w:val="24"/>
          <w:szCs w:val="24"/>
        </w:rPr>
        <w:t>atar</w:t>
      </w:r>
      <w:r w:rsidR="0041126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Penelitian ini merupakan penelitian pengembangan jenis</w:t>
      </w:r>
      <w:r w:rsidR="004112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126C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41126C" w:rsidRPr="00C02739">
        <w:rPr>
          <w:rFonts w:ascii="Times New Roman" w:hAnsi="Times New Roman" w:cs="Times New Roman"/>
          <w:sz w:val="24"/>
          <w:szCs w:val="24"/>
        </w:rPr>
        <w:t>Brog and Gall</w:t>
      </w:r>
      <w:r w:rsidR="0041126C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yang dimodifikasi</w:t>
      </w:r>
      <w:r w:rsidR="0041126C">
        <w:rPr>
          <w:rFonts w:ascii="Times New Roman" w:hAnsi="Times New Roman" w:cs="Times New Roman"/>
          <w:sz w:val="24"/>
          <w:szCs w:val="24"/>
          <w:lang w:val="id-ID"/>
        </w:rPr>
        <w:t xml:space="preserve">. Hasil penelitian menunjukkan </w:t>
      </w:r>
      <w:r w:rsidR="0071091D" w:rsidRPr="00C02739">
        <w:rPr>
          <w:rFonts w:ascii="Times New Roman" w:hAnsi="Times New Roman" w:cs="Times New Roman"/>
          <w:sz w:val="24"/>
          <w:szCs w:val="24"/>
        </w:rPr>
        <w:t>penilaian ahli materi sebesar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85,15% </w:t>
      </w:r>
      <w:r w:rsidR="0071091D" w:rsidRPr="00C02739">
        <w:rPr>
          <w:rFonts w:ascii="Times New Roman" w:hAnsi="Times New Roman" w:cs="Times New Roman"/>
          <w:sz w:val="24"/>
          <w:szCs w:val="24"/>
        </w:rPr>
        <w:t xml:space="preserve">dengan kategori sangat baik, ahli media sebesar 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>71,66</w:t>
      </w:r>
      <w:r w:rsidR="0071091D" w:rsidRPr="00C02739">
        <w:rPr>
          <w:rFonts w:ascii="Times New Roman" w:hAnsi="Times New Roman" w:cs="Times New Roman"/>
          <w:sz w:val="24"/>
          <w:szCs w:val="24"/>
        </w:rPr>
        <w:t xml:space="preserve">% dengan kategori layak. </w:t>
      </w:r>
      <w:r w:rsidR="0041126C">
        <w:rPr>
          <w:rFonts w:ascii="Times New Roman" w:hAnsi="Times New Roman" w:cs="Times New Roman"/>
          <w:sz w:val="24"/>
          <w:szCs w:val="24"/>
          <w:lang w:val="id-ID"/>
        </w:rPr>
        <w:t xml:space="preserve">Uji skala kecil </w:t>
      </w:r>
      <w:r w:rsidR="0071091D" w:rsidRPr="00C02739">
        <w:rPr>
          <w:rFonts w:ascii="Times New Roman" w:hAnsi="Times New Roman" w:cs="Times New Roman"/>
          <w:sz w:val="24"/>
          <w:szCs w:val="24"/>
        </w:rPr>
        <w:t>sebesar 8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1091D" w:rsidRPr="00C02739">
        <w:rPr>
          <w:rFonts w:ascii="Times New Roman" w:hAnsi="Times New Roman" w:cs="Times New Roman"/>
          <w:sz w:val="24"/>
          <w:szCs w:val="24"/>
        </w:rPr>
        <w:t>,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="0071091D" w:rsidRPr="00C02739">
        <w:rPr>
          <w:rFonts w:ascii="Times New Roman" w:hAnsi="Times New Roman" w:cs="Times New Roman"/>
          <w:sz w:val="24"/>
          <w:szCs w:val="24"/>
        </w:rPr>
        <w:t xml:space="preserve">%, </w:t>
      </w:r>
      <w:r w:rsidR="0041126C">
        <w:rPr>
          <w:rFonts w:ascii="Times New Roman" w:hAnsi="Times New Roman" w:cs="Times New Roman"/>
          <w:sz w:val="24"/>
          <w:szCs w:val="24"/>
          <w:lang w:val="id-ID"/>
        </w:rPr>
        <w:t xml:space="preserve">dan uji </w:t>
      </w:r>
      <w:r w:rsidR="0071091D" w:rsidRPr="00C02739">
        <w:rPr>
          <w:rFonts w:ascii="Times New Roman" w:hAnsi="Times New Roman" w:cs="Times New Roman"/>
          <w:sz w:val="24"/>
          <w:szCs w:val="24"/>
        </w:rPr>
        <w:t xml:space="preserve">skala besar adalah sebesar 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1091D" w:rsidRPr="00C02739">
        <w:rPr>
          <w:rFonts w:ascii="Times New Roman" w:hAnsi="Times New Roman" w:cs="Times New Roman"/>
          <w:sz w:val="24"/>
          <w:szCs w:val="24"/>
        </w:rPr>
        <w:t>9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>,3</w:t>
      </w:r>
      <w:r w:rsidR="0071091D" w:rsidRPr="00C02739">
        <w:rPr>
          <w:rFonts w:ascii="Times New Roman" w:hAnsi="Times New Roman" w:cs="Times New Roman"/>
          <w:sz w:val="24"/>
          <w:szCs w:val="24"/>
        </w:rPr>
        <w:t>2% dengan kategori sangat menarik.</w:t>
      </w:r>
      <w:r w:rsidR="00150171">
        <w:rPr>
          <w:rFonts w:ascii="Times New Roman" w:hAnsi="Times New Roman" w:cs="Times New Roman"/>
          <w:sz w:val="24"/>
          <w:szCs w:val="24"/>
          <w:lang w:val="id-ID"/>
        </w:rPr>
        <w:t xml:space="preserve"> Sehingga </w:t>
      </w:r>
      <w:r w:rsidR="0071091D" w:rsidRPr="00C02739">
        <w:rPr>
          <w:rFonts w:ascii="Times New Roman" w:hAnsi="Times New Roman" w:cs="Times New Roman"/>
          <w:sz w:val="24"/>
          <w:szCs w:val="24"/>
        </w:rPr>
        <w:t>media pembelajaran</w:t>
      </w:r>
      <w:r w:rsidR="0071091D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berbasis </w:t>
      </w:r>
      <w:r w:rsidR="0071091D"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flip builder</w:t>
      </w:r>
      <w:r w:rsidR="0071091D" w:rsidRPr="00C02739">
        <w:rPr>
          <w:rFonts w:ascii="Times New Roman" w:hAnsi="Times New Roman" w:cs="Times New Roman"/>
          <w:sz w:val="24"/>
          <w:szCs w:val="24"/>
        </w:rPr>
        <w:t xml:space="preserve"> </w:t>
      </w:r>
      <w:r w:rsidR="00150171">
        <w:rPr>
          <w:rFonts w:ascii="Times New Roman" w:hAnsi="Times New Roman" w:cs="Times New Roman"/>
          <w:sz w:val="24"/>
          <w:szCs w:val="24"/>
          <w:lang w:val="id-ID"/>
        </w:rPr>
        <w:t>layak dan sangat menarik digunakan sebagai media pembelajaran matematika</w:t>
      </w:r>
      <w:r w:rsidR="0071091D" w:rsidRPr="00C02739">
        <w:rPr>
          <w:rFonts w:ascii="Times New Roman" w:hAnsi="Times New Roman" w:cs="Times New Roman"/>
          <w:sz w:val="24"/>
          <w:szCs w:val="24"/>
        </w:rPr>
        <w:t>.</w:t>
      </w:r>
    </w:p>
    <w:p w:rsidR="00EF026A" w:rsidRPr="00EF026A" w:rsidRDefault="00EF026A" w:rsidP="00C927C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 : </w:t>
      </w:r>
      <w:r w:rsidRPr="00EF026A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Media Pembelajaran; Matematika</w:t>
      </w:r>
    </w:p>
    <w:p w:rsidR="00500E53" w:rsidRDefault="00500E53" w:rsidP="0071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0E53" w:rsidSect="0066107C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fmt="lowerRoman" w:start="2"/>
          <w:cols w:space="708"/>
          <w:titlePg/>
          <w:docGrid w:linePitch="360"/>
        </w:sectPr>
      </w:pPr>
    </w:p>
    <w:p w:rsidR="00BD0930" w:rsidRPr="00500E53" w:rsidRDefault="00BD0930" w:rsidP="0071091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lang w:val="id-ID"/>
        </w:rPr>
        <w:sectPr w:rsidR="00BD0930" w:rsidRPr="00500E53" w:rsidSect="00500E53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num="2" w:space="708"/>
          <w:titlePg/>
          <w:docGrid w:linePitch="360"/>
        </w:sectPr>
      </w:pPr>
    </w:p>
    <w:p w:rsidR="0071091D" w:rsidRPr="001F6FE3" w:rsidRDefault="00D47C6C" w:rsidP="001F6FE3">
      <w:pPr>
        <w:pStyle w:val="ListParagraph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6FE3">
        <w:rPr>
          <w:rFonts w:ascii="Times New Roman" w:hAnsi="Times New Roman" w:cs="Times New Roman"/>
          <w:sz w:val="24"/>
          <w:szCs w:val="24"/>
          <w:lang w:val="id-ID"/>
        </w:rPr>
        <w:lastRenderedPageBreak/>
        <w:t>LATAR BELAKANG</w:t>
      </w:r>
    </w:p>
    <w:p w:rsidR="00D47C6C" w:rsidRPr="00D47C6C" w:rsidRDefault="00D47C6C" w:rsidP="00D47C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207F" w:rsidRPr="00C02739" w:rsidRDefault="0071091D" w:rsidP="0028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Revolusi industri 4.0 menjadi bahan pembicaraan masyarakat di berbagai dunia</w:t>
      </w:r>
      <w:r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, termasuk Indonesia.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Menghadapi era teknologi, perlu adanya skill yang harus dimiliki</w:t>
      </w:r>
      <w:r w:rsidR="009470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9470AE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{"citationID":"D4tFOujk","properties":{"formattedCitation":"(Priatmoko, 2018; Rodiawati &amp; Komarudin, 2018)","plainCitation":"(Priatmoko, 2018; Rodiawati &amp; Komarudin, 2018)","noteIndex":0},"citationItems":[{"id":533,"uris":["http://zotero.org/users/5748761/items/EWXHCWLB"],"uri":["http://zotero.org/users/5748761/items/EWXHCWLB"],"itemData":{"id":533,"type":"article-journal","title":"Memperkuat Eksistensi Pendidikan Islam di Era 4.0","container-title":"TA'LIM: Jurnal Studi Pendidikan Islam","page":"1–19","volume":"1","issue":"2","source":"Google Scholar","author":[{"family":"Priatmoko","given":"Sigit"}],"issued":{"date-parts":[["2018"]]}}},{"id":28,"uris":["http://zotero.org/users/5748761/items/T3D7KEE9"],"uri":["http://zotero.org/users/5748761/items/T3D7KEE9"],"itemData":{"id":28,"type":"article-journal","title":"Pengembangan E-Learning Melalui Modul Interaktif Berbasis Learning Content Development System","container-title":"Jurnal Tatsqif","page":"172-185","volume":"16","issue":"2","author":[{"family":"Rodiawati","given":"Heni"},{"family":"Komarudin","given":"Komarudin"}],"issued":{"date-parts":[["2018"]]}}}],"schema":"https://github.com/citation-style-language/schema/raw/master/csl-citation.json"}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9470AE" w:rsidRPr="009470AE">
        <w:rPr>
          <w:rFonts w:ascii="Times New Roman" w:hAnsi="Times New Roman" w:cs="Times New Roman"/>
          <w:sz w:val="24"/>
        </w:rPr>
        <w:t>(Priatmoko, 2018; Rodiawati &amp; Komarudin, 2018)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, salah satunya adalah inovasi </w:t>
      </w:r>
      <w:r w:rsidR="008941EF" w:rsidRPr="00C02739">
        <w:rPr>
          <w:rFonts w:ascii="Times New Roman" w:hAnsi="Times New Roman" w:cs="Times New Roman"/>
          <w:sz w:val="24"/>
          <w:szCs w:val="24"/>
          <w:lang w:val="id-ID"/>
        </w:rPr>
        <w:t>media pembelajaran interaktif</w:t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{"citationID":"Pxtp7zBB","properties":{"formattedCitation":"(Putra, 2017; Suherman dkk., 2018)","plainCitation":"(Putra, 2017; Suherman dkk., 2018)","noteIndex":0},"citationItems":[{"id":457,"uris":["http://zotero.org/users/5748761/items/M9T5NQ5C"],"uri":["http://zotero.org/users/5748761/items/M9T5NQ5C"],"itemData":{"id":457,"type":"article-journal","title":"Eksperimentasi pendekatan kontekstual berbantuan Hands on Activity (HoA) terhadap kemampuan pemecahan masalah matematik","container-title":"Al-Jabar: Jurnal Pendidikan Matematika","page":"73-80","volume":"8","issue":"1","author":[{"family":"Putra","given":"Fredi Ganda"}],"issued":{"date-parts":[["2017"]]}}},{"id":260,"uris":["http://zotero.org/users/5748761/items/HSCV4YG8"],"uri":["http://zotero.org/users/5748761/items/HSCV4YG8"],"itemData":{"id":260,"type":"paper-conference","title":"Improving Trigonometry Concept Through STEM (Science, Technology, Engineering, and Mathematics) Learning","container-title":"International Conference On Multidisciplinary Academic (ICMA)","source":"Google Scholar","author":[{"family":"Suherman","given":"Suherman"},{"family":"Komarudin","given":"Komarudin"},{"family":"Rosyid","given":"Abdul"},{"family":"Aryanita","given":"Sinta"},{"family":"Asriyanto","given":"Doni"},{"family":"Aradika Putra","given":"Thofan"},{"family":"Anggoro","given":"Tri"}],"issued":{"date-parts":[["2018"]]}}}],"schema":"https://github.com/citation-style-language/schema/raw/master/csl-citation.json"}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F21934" w:rsidRPr="00F21934">
        <w:rPr>
          <w:rFonts w:ascii="Times New Roman" w:hAnsi="Times New Roman" w:cs="Times New Roman"/>
          <w:sz w:val="24"/>
        </w:rPr>
        <w:t>(Putra, 2017; Suherman dkk., 2018)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8941EF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Inovasi </w:t>
      </w:r>
      <w:r w:rsidR="008941EF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8941EF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interaktif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bermanfaat </w:t>
      </w:r>
      <w:r w:rsidR="008941EF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agar pembelajaran lebih </w:t>
      </w:r>
      <w:r w:rsidRPr="00C02739">
        <w:rPr>
          <w:rFonts w:ascii="Times New Roman" w:hAnsi="Times New Roman" w:cs="Times New Roman"/>
          <w:sz w:val="24"/>
          <w:szCs w:val="24"/>
        </w:rPr>
        <w:t>bervariasi</w:t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{"citationID":"3gAdmCWU","properties":{"formattedCitation":"(Jalinus, Nabawi, &amp; Mardin, 2017; Yulianti, Buchori, &amp; Murtianto, 2017)","plainCitation":"(Jalinus, Nabawi, &amp; Mardin, 2017; Yulianti, Buchori, &amp; Murtianto, 2017)","noteIndex":0},"citationItems":[{"id":638,"uris":["http://zotero.org/users/5748761/items/CHNIF2VB"],"uri":["http://zotero.org/users/5748761/items/CHNIF2VB"],"itemData":{"id":638,"type":"paper-conference","title":"The Seven Steps of Project Based Learning Model to Enhance Productive Competences of Vocational Students","container-title":"International Conference on Technology and Vocational Teachers (ICTVT 2017)","publisher":"Atlantis Press","source":"Google Scholar","author":[{"family":"Jalinus","given":"Nizwardi"},{"family":"Nabawi","given":"Rahmat Azis"},{"family":"Mardin","given":"Aznil"}],"issued":{"date-parts":[["2017"]]}}},{"id":743,"uris":["http://zotero.org/users/5748761/items/VQPN2AEP"],"uri":["http://zotero.org/users/5748761/items/VQPN2AEP"],"itemData":{"id":743,"type":"article-journal","title":"Pengembangan Media Presentasi Visual dengan Pendekatan Kontekstual dalam Pembelajaran Matematika di SMP","container-title":"MUST: Journal of Mathematics Education, Science and Technology","page":"231-242","volume":"2","issue":"2","author":[{"family":"Yulianti","given":"Yulianti"},{"family":"Buchori","given":"Achmad"},{"family":"Murtianto","given":"Yanuar Hery"}],"issued":{"date-parts":[["2017"]]}}}],"schema":"https://github.com/citation-style-language/schema/raw/master/csl-citation.json"}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F21934" w:rsidRPr="00F21934">
        <w:rPr>
          <w:rFonts w:ascii="Times New Roman" w:hAnsi="Times New Roman" w:cs="Times New Roman"/>
          <w:sz w:val="24"/>
        </w:rPr>
        <w:t>(Jalinus, Nabawi, &amp; Mardin, 2017; Yulianti, Buchori, &amp; Murtianto, 2017)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2739">
        <w:rPr>
          <w:rFonts w:ascii="Times New Roman" w:hAnsi="Times New Roman" w:cs="Times New Roman"/>
          <w:sz w:val="24"/>
          <w:szCs w:val="24"/>
        </w:rPr>
        <w:t xml:space="preserve"> </w:t>
      </w:r>
      <w:r w:rsidR="0028207F" w:rsidRPr="00C02739">
        <w:rPr>
          <w:rFonts w:ascii="Times New Roman" w:hAnsi="Times New Roman" w:cs="Times New Roman"/>
          <w:sz w:val="24"/>
          <w:szCs w:val="24"/>
          <w:lang w:val="id-ID"/>
        </w:rPr>
        <w:t>Dengan adanya inovasi media</w:t>
      </w:r>
      <w:r w:rsidR="006B7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6B7810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{"citationID":"AyFSWdld","properties":{"formattedCitation":"(English, 2016; Holidun, Masykur, Suherman, &amp; Putra, 2018; Oke &amp; Idiagbon-Oke, 2010; Yanase dkk., 2006)","plainCitation":"(English, 2016; Holidun, Masykur, Suherman, &amp; Putra, 2018; Oke &amp; Idiagbon-Oke, 2010; Yanase dkk., 2006)","noteIndex":0},"citationItems":[{"id":811,"uris":["http://zotero.org/users/5748761/items/W5VJ6Z9I"],"uri":["http://zotero.org/users/5748761/items/W5VJ6Z9I"],"itemData":{"id":811,"type":"article-journal","title":"Twitter’s diffusion in sports journalism: Role models, laggards and followers of the social media innovation","container-title":"New media &amp; society","page":"484-501","volume":"18","issue":"3","author":[{"family":"English","given":"Peter"}],"issued":{"date-parts":[["2016"]]}}},{"id":161,"uris":["http://zotero.org/users/5748761/items/A4HRTF32"],"uri":["http://zotero.org/users/5748761/items/A4HRTF32"],"itemData":{"id":161,"type":"article-journal","title":"Kemampuan Pemecahan Masalah Matematis Kelompok Matematika Ilmu Alam dan Ilmu-Ilmu Sosial","container-title":"Desimal: Jurnal Matematika","page":"29-37","volume":"1","issue":"1","author":[{"family":"Holidun","given":"Holidun"},{"family":"Masykur","given":"Rubhan"},{"family":"Suherman","given":"Suherman"},{"family":"Putra","given":"Fredi Ganda"}],"issued":{"date-parts":[["2018"]]}}},{"id":812,"uris":["http://zotero.org/users/5748761/items/8QYX6NSV"],"uri":["http://zotero.org/users/5748761/items/8QYX6NSV"],"itemData":{"id":812,"type":"article-journal","title":"Communication channels, innovation tasks and NPD project outcomes in innovation-driven horizontal networks","container-title":"Journal of Operations Management","page":"442-453","volume":"28","issue":"5","author":[{"family":"Oke","given":"Adegoke"},{"family":"Idiagbon-Oke","given":"Moronke"}],"issued":{"date-parts":[["2010"]]}}},{"id":810,"uris":["http://zotero.org/users/5748761/items/274NGJV6"],"uri":["http://zotero.org/users/5748761/items/274NGJV6"],"itemData":{"id":810,"type":"article-journal","title":"Evaluation of a new carotid intima-media thickness measurement by B-mode ultrasonography using an innovative measurement software, intimascope","container-title":"American journal of hypertension","page":"1206-1212","volume":"19","issue":"12","author":[{"family":"Yanase","given":"Toshihiko"},{"family":"Nasu","given":"Shigeru"},{"family":"Mukuta","given":"Yoshihiro"},{"family":"Shimizu","given":"Yutaka"},{"family":"Nishihara","given":"Tetsu"},{"family":"Okabe","given":"Taijiro"},{"family":"Nomura","given":"Masatoshi"},{"family":"Inoguchi","given":"Toyoshi"},{"family":"Nawata","given":"Hajime"}],"issued":{"date-parts":[["2006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6B7810" w:rsidRPr="006B7810">
        <w:rPr>
          <w:rFonts w:ascii="Times New Roman" w:hAnsi="Times New Roman" w:cs="Times New Roman"/>
          <w:sz w:val="24"/>
        </w:rPr>
        <w:t>(English, 2016; Holidun, Masykur, Suherman, &amp; Putra, 2018; Oke &amp; Idiagbon-Oke, 2010; Yanase dkk., 2006)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28207F" w:rsidRPr="00C02739">
        <w:rPr>
          <w:rFonts w:ascii="Times New Roman" w:hAnsi="Times New Roman" w:cs="Times New Roman"/>
          <w:sz w:val="24"/>
          <w:szCs w:val="24"/>
          <w:lang w:val="id-ID"/>
        </w:rPr>
        <w:t>, maka p</w:t>
      </w:r>
      <w:r w:rsidRPr="00C02739">
        <w:rPr>
          <w:rFonts w:ascii="Times New Roman" w:hAnsi="Times New Roman" w:cs="Times New Roman"/>
          <w:sz w:val="24"/>
          <w:szCs w:val="24"/>
        </w:rPr>
        <w:t>embelajaran akan lebih menarik sehingga dapat menumbuhkan motivasi belajar peserta didik</w:t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{"citationID":"f0oygzPo","properties":{"formattedCitation":"(Masykur, Nofrizal, &amp; Syazali, 2017; Sagala, Umam, Thahir, Saregar, &amp; Wardani, 2019)","plainCitation":"(Masykur, Nofrizal, &amp; Syazali, 2017; Sagala, Umam, Thahir, Saregar, &amp; Wardani, 2019)","noteIndex":0},"citationItems":[{"id":424,"uris":["http://zotero.org/users/5748761/items/KX2UEC8K"],"uri":["http://zotero.org/users/5748761/items/KX2UEC8K"],"itemData":{"id":424,"type":"article-journal","title":"Pengembangan Media Pembelajaran Matematika dengan Macromedia Flash","container-title":"Al-Jabar: Jurnal Pendidikan Matematika","page":"177-186","volume":"8","issue":"2","author":[{"family":"Masykur","given":"Rubhan"},{"family":"Nofrizal","given":"Nofrizal"},{"family":"Syazali","given":"Muhamad"}],"issued":{"date-parts":[["2017"]]}}},{"id":694,"uris":["http://zotero.org/users/5748761/items/UQB9GFVA"],"uri":["http://zotero.org/users/5748761/items/UQB9GFVA"],"itemData":{"id":694,"type":"article-journal","title":"The Effectiveness of STEM-Based on Gender Differences: The Impact of Physics Concept Understanding","container-title":"European Journal of Educational Research","page":"753-761","volume":"8","issue":"3","author":[{"family":"Sagala","given":"Rumadani"},{"family":"Umam","given":"Rofiqul"},{"family":"Thahir","given":"Andi"},{"family":"Saregar","given":"Antomi"},{"family":"Wardani","given":"Indah"}],"issued":{"date-parts":[["2019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F21934" w:rsidRPr="00F21934">
        <w:rPr>
          <w:rFonts w:ascii="Times New Roman" w:hAnsi="Times New Roman" w:cs="Times New Roman"/>
          <w:sz w:val="24"/>
        </w:rPr>
        <w:t>(Masykur, Nofrizal, &amp; Syazali, 2017; Sagala, Umam, Thahir, Saregar, &amp; Wardani, 2019)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</w:rPr>
        <w:t>.</w:t>
      </w:r>
      <w:r w:rsidR="00F219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Keberhasilan 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proses pembel</w:t>
      </w:r>
      <w:r w:rsidR="0041126C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jaran 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d</w:t>
      </w:r>
      <w:r w:rsidR="0013074F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ipengaruhi oleh beberapa faktor</w:t>
      </w:r>
      <w:r w:rsidR="0013074F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 w:rsidR="0013250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fldChar w:fldCharType="begin"/>
      </w:r>
      <w:r w:rsidR="0013074F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instrText xml:space="preserve"> ADDIN ZOTERO_ITEM CSL_CITATION {"citationID":"ffdTVSu4","properties":{"formattedCitation":"(Murti, Nasir, &amp; Negara, 2019; Utami, Jatmiko, &amp; Suherman, 2018)","plainCitation":"(Murti, Nasir, &amp; Negara, 2019; Utami, Jatmiko, &amp; Suherman, 2018)","noteIndex":0},"citationItems":[{"id":819,"uris":["http://zotero.org/users/5748761/items/DGZQBJB3"],"uri":["http://zotero.org/users/5748761/items/DGZQBJB3"],"itemData":{"id":819,"type":"article-journal","title":"Analisis Kemampuan Pemecahan Masalah Matematis: Dampak Model Pembelajaran SAVI ditinjau dari Kemandirian Belajar Matematis","container-title":"Desimal: Jurnal Matematika","page":"119-129","volume":"2","issue":"2","author":[{"family":"Murti","given":"Evi Dwi"},{"family":"Nasir","given":"Nasir"},{"family":"Negara","given":"Hasan Sastra"}],"issued":{"date-parts":[["2019"]]}}},{"id":428,"uris":["http://zotero.org/users/5748761/items/VHPWDRHG"],"uri":["http://zotero.org/users/5748761/items/VHPWDRHG"],"itemData":{"id":428,"type":"article-journal","title":"Pengembangan Modul Matematika dengan Pendekatan Science, Technology, Engineering, And Mathematics (STEM) pada Materi Segiempat","container-title":"Desimal: Jurnal Matematika","page":"165-172","volume":"1","issue":"2","author":[{"family":"Utami","given":"Taza Nur"},{"family":"Jatmiko","given":"Agus"},{"family":"Suherman","given":"Suherman"}],"issued":{"date-parts":[["2018"]]}}}],"schema":"https://github.com/citation-style-language/schema/raw/master/csl-citation.json"} </w:instrText>
      </w:r>
      <w:r w:rsidR="0013250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fldChar w:fldCharType="separate"/>
      </w:r>
      <w:r w:rsidR="0013074F" w:rsidRPr="0013074F">
        <w:rPr>
          <w:rFonts w:ascii="Times New Roman" w:hAnsi="Times New Roman" w:cs="Times New Roman"/>
          <w:sz w:val="24"/>
        </w:rPr>
        <w:t>(Murti, Nasir, &amp; Negara, 2019; Utami, Jatmiko, &amp; Suherman, 2018)</w:t>
      </w:r>
      <w:r w:rsidR="0013250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fldChar w:fldCharType="end"/>
      </w:r>
      <w:r w:rsidR="0013074F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, 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salah satunya penggunaan 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media pembelajaran</w:t>
      </w:r>
      <w:r w:rsidR="00D2749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 w:rsidR="0013250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fldChar w:fldCharType="begin"/>
      </w:r>
      <w:r w:rsidR="00D2749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instrText xml:space="preserve"> ADDIN ZOTERO_ITEM CSL_CITATION {"citationID":"jXD5gRPv","properties":{"formattedCitation":"(Puspitasari, 2016; Siagian, 2015)","plainCitation":"(Puspitasari, 2016; Siagian, 2015)","noteIndex":0},"citationItems":[{"id":771,"uris":["http://zotero.org/users/5748761/items/FCQHCYVN"],"uri":["http://zotero.org/users/5748761/items/FCQHCYVN"],"itemData":{"id":771,"type":"article-journal","title":"Pengaruh Sarana Belajar Terhadap Prestasi Belajar Ilmu Pengetahuan Sosial di Sekolah Dasar","container-title":"Jurnal Cakrawala Pendas","volume":"2","issue":"2","source":"Google Scholar","author":[{"family":"Puspitasari","given":"Wina Dwi"}],"issued":{"date-parts":[["2016"]]}}},{"id":772,"uris":["http://zotero.org/users/5748761/items/GZPX5QMR"],"uri":["http://zotero.org/users/5748761/items/GZPX5QMR"],"itemData":{"id":772,"type":"article-journal","title":"Pengaruh minat dan kebiasaan belajar siswa terrhadap prestasi belajar matematika","container-title":"Formatif: Jurnal Ilmiah Pendidikan MIPA","volume":"2","issue":"2","source":"Google Scholar","author":[{"family":"Siagian","given":"Roida Eva Flora"}],"issued":{"date-parts":[["2015"]]}}}],"schema":"https://github.com/citation-style-language/schema/raw/master/csl-citation.json"} </w:instrText>
      </w:r>
      <w:r w:rsidR="0013250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fldChar w:fldCharType="separate"/>
      </w:r>
      <w:r w:rsidR="00D27490" w:rsidRPr="00D27490">
        <w:rPr>
          <w:rFonts w:ascii="Times New Roman" w:hAnsi="Times New Roman" w:cs="Times New Roman"/>
          <w:sz w:val="24"/>
        </w:rPr>
        <w:t>(Puspitasari, 2016; Siagian, 2015)</w:t>
      </w:r>
      <w:r w:rsidR="00132500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fldChar w:fldCharType="end"/>
      </w:r>
      <w:r w:rsidR="008941E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. </w:t>
      </w:r>
      <w:r w:rsidR="0028207F"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M</w:t>
      </w:r>
      <w:r w:rsidR="0028207F" w:rsidRPr="00C02739">
        <w:rPr>
          <w:rFonts w:ascii="Times New Roman" w:hAnsi="Times New Roman" w:cs="Times New Roman"/>
          <w:sz w:val="24"/>
          <w:szCs w:val="24"/>
        </w:rPr>
        <w:t>edia pembelajaran</w:t>
      </w:r>
      <w:r w:rsidR="0028207F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07F" w:rsidRPr="00C02739">
        <w:rPr>
          <w:rFonts w:ascii="Times New Roman" w:hAnsi="Times New Roman" w:cs="Times New Roman"/>
          <w:sz w:val="24"/>
          <w:szCs w:val="24"/>
        </w:rPr>
        <w:t xml:space="preserve">harus memperhatikan perkembangan jiwa keagamaan </w:t>
      </w:r>
      <w:r w:rsidR="0028207F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peserta </w:t>
      </w:r>
      <w:r w:rsidR="0028207F" w:rsidRPr="00C02739">
        <w:rPr>
          <w:rFonts w:ascii="Times New Roman" w:hAnsi="Times New Roman" w:cs="Times New Roman"/>
          <w:sz w:val="24"/>
          <w:szCs w:val="24"/>
        </w:rPr>
        <w:t>didik</w:t>
      </w:r>
      <w:r w:rsidR="00D274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6E1EEF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{"citationID":"2C4PHOwI","properties":{"formattedCitation":"(Yazdi, 2012)","plainCitation":"(Yazdi, 2012)","noteIndex":0},"citationItems":[{"id":776,"uris":["http://zotero.org/users/5748761/items/X7T25N6V"],"uri":["http://zotero.org/users/5748761/items/X7T25N6V"],"itemData":{"id":776,"type":"paper-conference","title":"E-learning Sebagai Media Pembelajaran InteraktifBerbasis Teknologi Informasi","container-title":"FORISTEK: Forum Teknik Elektro dan Teknologi Informasi","volume":"2","source":"Google Scholar","author":[{"family":"Yazdi","given":"Mohammad"}],"issued":{"date-parts":[["2012"]]}}}],"schema":"https://github.com/citation-style-language/schema/raw/master/csl-citation.json"}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6E1EEF" w:rsidRPr="006E1EEF">
        <w:rPr>
          <w:rFonts w:ascii="Times New Roman" w:hAnsi="Times New Roman" w:cs="Times New Roman"/>
          <w:sz w:val="24"/>
        </w:rPr>
        <w:t>(Yazdi, 2012)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28207F" w:rsidRPr="00C02739">
        <w:rPr>
          <w:rFonts w:ascii="Times New Roman" w:hAnsi="Times New Roman" w:cs="Times New Roman"/>
          <w:sz w:val="24"/>
          <w:szCs w:val="24"/>
        </w:rPr>
        <w:t>, karena fa</w:t>
      </w:r>
      <w:r w:rsidR="0028207F" w:rsidRPr="00C0273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8207F" w:rsidRPr="00C02739">
        <w:rPr>
          <w:rFonts w:ascii="Times New Roman" w:hAnsi="Times New Roman" w:cs="Times New Roman"/>
          <w:sz w:val="24"/>
          <w:szCs w:val="24"/>
        </w:rPr>
        <w:t>tor inilah yang menjadi sasaran media pembelajaran</w:t>
      </w:r>
      <w:r w:rsidR="006E1E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6E1EEF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{"citationID":"OAo9gCDt","properties":{"formattedCitation":"(Asmara, 2015; Ramli, 2015)","plainCitation":"(Asmara, 2015; Ramli, 2015)","noteIndex":0},"citationItems":[{"id":779,"uris":["http://zotero.org/users/5748761/items/DJKQ7WX3"],"uri":["http://zotero.org/users/5748761/items/DJKQ7WX3"],"itemData":{"id":779,"type":"article-journal","title":"Pengembangan media pembelajaran berbasis audio visual tentang pembuatan koloid","container-title":"JURNAL ILMIAH DIDAKTIKA: Media Ilmiah Pendidikan dan Pengajaran","page":"156-178","volume":"15","issue":"2","author":[{"family":"Asmara","given":"Anjar Purba"}],"issued":{"date-parts":[["2015"]]}}},{"id":780,"uris":["http://zotero.org/users/5748761/items/EQ5RWIMF"],"uri":["http://zotero.org/users/5748761/items/EQ5RWIMF"],"itemData":{"id":780,"type":"article-journal","title":"Media Pembelajaran Dalam Perspektif Al-Qur’an Dan Al-Hadits","container-title":"Ittihad Jurnal Kopertais Wilayah XI kalimantan","page":"133-134","volume":"13","issue":"23","author":[{"family":"Ramli","given":"Muhammad"}],"issued":{"date-parts":[["2015"]]}}}],"schema":"https://github.com/citation-style-language/schema/raw/master/csl-citation.json"}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6E1EEF" w:rsidRPr="006E1EEF">
        <w:rPr>
          <w:rFonts w:ascii="Times New Roman" w:hAnsi="Times New Roman" w:cs="Times New Roman"/>
          <w:sz w:val="24"/>
        </w:rPr>
        <w:t>(Asmara, 2015; Ramli, 2015)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28207F" w:rsidRPr="00C02739">
        <w:rPr>
          <w:rFonts w:ascii="Times New Roman" w:hAnsi="Times New Roman" w:cs="Times New Roman"/>
          <w:sz w:val="24"/>
          <w:szCs w:val="24"/>
        </w:rPr>
        <w:t>.</w:t>
      </w:r>
    </w:p>
    <w:p w:rsidR="0066107C" w:rsidRDefault="0066107C" w:rsidP="0028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31BA" w:rsidRPr="00C02739" w:rsidRDefault="007031BA" w:rsidP="0028207F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Fakta dilapangan menunjukkan bahwa pendidik </w:t>
      </w:r>
      <w:r w:rsidRPr="00C02739">
        <w:rPr>
          <w:rFonts w:ascii="Times New Roman" w:hAnsi="Times New Roman" w:cs="Times New Roman"/>
          <w:sz w:val="24"/>
          <w:szCs w:val="24"/>
        </w:rPr>
        <w:t>jarang mengunakan media pembelajaran yang praktis</w:t>
      </w:r>
      <w:r w:rsidR="00464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46447B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{"citationID":"0XKAW0Im","properties":{"formattedCitation":"(AR, 2012; Chodijah, Fauzi, &amp; Ratnawulan, 2012)","plainCitation":"(AR, 2012; Chodijah, Fauzi, &amp; Ratnawulan, 2012)","noteIndex":0},"citationItems":[{"id":781,"uris":["http://zotero.org/users/5748761/items/4GUB9MEE"],"uri":["http://zotero.org/users/5748761/items/4GUB9MEE"],"itemData":{"id":781,"type":"article-journal","title":"Pengembangan Multimedia Interaktif pada Pembelajaran Kimia untuk Madrasah Aliyah","container-title":"Jurnal Inovasi Pendidikan","page":"65-78","volume":"2","issue":"1","author":[{"family":"AR","given":"Aisyah"}],"issued":{"date-parts":[["2012"]]}}},{"id":782,"uris":["http://zotero.org/users/5748761/items/5GHGAES7"],"uri":["http://zotero.org/users/5748761/items/5GHGAES7"],"itemData":{"id":782,"type":"article-journal","title":"Pengembangan Perangkat Pembelajaran Fisika Menggunakan Model Guided Inquiryyang Dilengkapi Penilaian Portofolio pada Materi Gerak Melingkar","container-title":"Jurnal Penelitian Pembelajaran Fisika","volume":"1","issue":"1","author":[{"family":"Chodijah","given":"Siti"},{"family":"Fauzi","given":"Ahmad"},{"family":"Ratnawulan","given":"Ratnawulan"}],"issued":{"date-parts":[["2012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46447B" w:rsidRPr="0046447B">
        <w:rPr>
          <w:rFonts w:ascii="Times New Roman" w:hAnsi="Times New Roman" w:cs="Times New Roman"/>
          <w:sz w:val="24"/>
        </w:rPr>
        <w:t>(AR, 2012; Chodijah, Fauzi, &amp; Ratnawulan, 2012)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</w:rPr>
        <w:t>, inovatif</w:t>
      </w:r>
      <w:r w:rsidR="00464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46447B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{"citationID":"M8g5sENk","properties":{"formattedCitation":"(Mahnun, 2012; Rasyid, 2008)","plainCitation":"(Mahnun, 2012; Rasyid, 2008)","noteIndex":0},"citationItems":[{"id":784,"uris":["http://zotero.org/users/5748761/items/E2LE6LPY"],"uri":["http://zotero.org/users/5748761/items/E2LE6LPY"],"itemData":{"id":784,"type":"article-journal","title":"Media pembelajaran (kajian terhadap langkah-langkah pemilihan media dan implementasinya dalam pembelajaran)","container-title":"An-Nida'","page":"27-34","volume":"37","issue":"1","author":[{"family":"Mahnun","given":"Nunu"}],"issued":{"date-parts":[["2012"]]}}},{"id":783,"uris":["http://zotero.org/users/5748761/items/57FDNUGX"],"uri":["http://zotero.org/users/5748761/items/57FDNUGX"],"itemData":{"id":783,"type":"article-journal","title":"Optimalisasi Peran Guru dalam Proses Transformasi Pengetahuan dengan Menggunakan Media Pembelajaran","container-title":"Lentera Pendidikan: Jurnal Ilmu Tarbiyah dan Keguruan","page":"55-68","volume":"11","issue":"1","author":[{"family":"Rasyid","given":"Muhammad Rusydi"}],"issued":{"date-parts":[["2008"]]}}}],"schema":"https://github.com/citation-style-language/schema/raw/master/csl-citation.json"}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46447B" w:rsidRPr="0046447B">
        <w:rPr>
          <w:rFonts w:ascii="Times New Roman" w:hAnsi="Times New Roman" w:cs="Times New Roman"/>
          <w:sz w:val="24"/>
        </w:rPr>
        <w:t>(Mahnun, 2012; Rasyid, 2008)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02739">
        <w:rPr>
          <w:rFonts w:ascii="Times New Roman" w:hAnsi="Times New Roman" w:cs="Times New Roman"/>
          <w:sz w:val="24"/>
          <w:szCs w:val="24"/>
        </w:rPr>
        <w:t xml:space="preserve">dan </w:t>
      </w:r>
      <w:r w:rsidRPr="00C02739">
        <w:rPr>
          <w:rFonts w:ascii="Times New Roman" w:hAnsi="Times New Roman" w:cs="Times New Roman"/>
          <w:sz w:val="24"/>
          <w:szCs w:val="24"/>
        </w:rPr>
        <w:lastRenderedPageBreak/>
        <w:t>bervariatif</w:t>
      </w:r>
      <w:r w:rsidR="004644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46447B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{"citationID":"hLRIz94F","properties":{"formattedCitation":"(Emda, 2011; Muhson, 2010)","plainCitation":"(Emda, 2011; Muhson, 2010)","noteIndex":0},"citationItems":[{"id":786,"uris":["http://zotero.org/users/5748761/items/473RNUFQ"],"uri":["http://zotero.org/users/5748761/items/473RNUFQ"],"itemData":{"id":786,"type":"article-journal","title":"Pemanfaatan media dalam pembelajaran biologi di sekolah","container-title":"JURNAL ILMIAH DIDAKTIKA: Media Ilmiah Pendidikan dan Pengajaran","page":"149-162","volume":"12","issue":"1","author":[{"family":"Emda","given":"Amna"}],"issued":{"date-parts":[["2011"]]}}},{"id":785,"uris":["http://zotero.org/users/5748761/items/INWF8WRA"],"uri":["http://zotero.org/users/5748761/items/INWF8WRA"],"itemData":{"id":785,"type":"article-journal","title":"Pengembangan media pembelajaran berbasis teknologi informasi","container-title":"Jurnal Pendidikan Akuntansi Indonesia","volume":"8","issue":"2","author":[{"family":"Muhson","given":"Ali"}],"issued":{"date-parts":[["2010"]]}}}],"schema":"https://github.com/citation-style-language/schema/raw/master/csl-citation.json"}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46447B" w:rsidRPr="0046447B">
        <w:rPr>
          <w:rFonts w:ascii="Times New Roman" w:hAnsi="Times New Roman" w:cs="Times New Roman"/>
          <w:sz w:val="24"/>
        </w:rPr>
        <w:t>(Emda, 2011; Muhson, 2010)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. Minimnya penggunaan media hasil pengembangan</w:t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{"citationID":"pjkL35bg","properties":{"formattedCitation":"(Nugroho, Putra, Putra, &amp; Syazali, 2017; Sari, Farida, &amp; Syazali, 2016; Wibowo &amp; Pratiwi, 2018)","plainCitation":"(Nugroho, Putra, Putra, &amp; Syazali, 2017; Sari, Farida, &amp; Syazali, 2016; Wibowo &amp; Pratiwi, 2018)","noteIndex":0},"citationItems":[{"id":787,"uris":["http://zotero.org/users/5748761/items/SIE5WLB9"],"uri":["http://zotero.org/users/5748761/items/SIE5WLB9"],"itemData":{"id":787,"type":"article-journal","title":"Pengembangan blog sebagai media pembelajaran matematika","container-title":"Al-Jabar: Jurnal Pendidikan Matematika","page":"197-203","volume":"8","issue":"2","author":[{"family":"Nugroho","given":"Aji Arif"},{"family":"Putra","given":"Rizki Wahyu Yunian"},{"family":"Putra","given":"Fredi Ganda"},{"family":"Syazali","given":"Muhamad"}],"issued":{"date-parts":[["2017"]]}}},{"id":504,"uris":["http://zotero.org/users/5748761/items/TZ7PNCZR"],"uri":["http://zotero.org/users/5748761/items/TZ7PNCZR"],"itemData":{"id":504,"type":"article-journal","title":"Pengembangan Media Pembelajaran (Modul) berbantuan Geogebra Pokok Bahasan Turunan","container-title":"Al-Jabar: Jurnal Pendidikan Matematika","page":"135–152","volume":"7","issue":"2","source":"Google Scholar","author":[{"family":"Sari","given":"Fiska Komala"},{"family":"Farida","given":"Farida"},{"family":"Syazali","given":"Muhamad"}],"issued":{"date-parts":[["2016"]]}}},{"id":788,"uris":["http://zotero.org/users/5748761/items/D2GFLFKN"],"uri":["http://zotero.org/users/5748761/items/D2GFLFKN"],"itemData":{"id":788,"type":"article-journal","title":"Pengembangan Bahan Ajar Menggunakan Aplikasi Kvisoft Flipbook Maker Materi Himpunan","container-title":"Desimal: Jurnal Matematika","page":"147-156","volume":"1","issue":"2","author":[{"family":"Wibowo","given":"Edi"},{"family":"Pratiwi","given":"Dona Dinda"}],"issued":{"date-parts":[["2018"]]}}}],"schema":"https://github.com/citation-style-language/schema/raw/master/csl-citation.json"}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E016A" w:rsidRPr="005E016A">
        <w:rPr>
          <w:rFonts w:ascii="Times New Roman" w:hAnsi="Times New Roman" w:cs="Times New Roman"/>
          <w:sz w:val="24"/>
        </w:rPr>
        <w:t>(Nugroho, Putra, Putra, &amp; Syazali, 2017; Sari, Farida, &amp; Syazali, 2016; Wibowo &amp; Pratiwi, 2018)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, dalam pembelajaran hanya berfokus pada </w:t>
      </w:r>
      <w:r w:rsidRPr="00C02739">
        <w:rPr>
          <w:rFonts w:ascii="Times New Roman" w:hAnsi="Times New Roman" w:cs="Times New Roman"/>
          <w:sz w:val="24"/>
          <w:szCs w:val="24"/>
        </w:rPr>
        <w:t>alat peraga dan modul</w:t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{"citationID":"6Dkv0hFj","properties":{"formattedCitation":"(Nomleni &amp; Manu, 2018; Sulistyarsi, 2016)","plainCitation":"(Nomleni &amp; Manu, 2018; Sulistyarsi, 2016)","noteIndex":0},"citationItems":[{"id":791,"uris":["http://zotero.org/users/5748761/items/EL4SXT6Q"],"uri":["http://zotero.org/users/5748761/items/EL4SXT6Q"],"itemData":{"id":791,"type":"article-journal","title":"Pengembangan media audio visual dan alat peraga dalam meningkatkan pemahaman konsep dan pemecahan masalah","container-title":"Scholaria: Jurnal Pendidikan dan Kebudayaan","page":"219-230","volume":"8","issue":"3","author":[{"family":"Nomleni","given":"Fransina Thresiana"},{"family":"Manu","given":"Theodora Sarlotha Nirmala"}],"issued":{"date-parts":[["2018"]]}}},{"id":790,"uris":["http://zotero.org/users/5748761/items/RE9E76EA"],"uri":["http://zotero.org/users/5748761/items/RE9E76EA"],"itemData":{"id":790,"type":"article-journal","title":"Penerapan Strategi Pembelajaran Berbasis Proyek dalam Membuat Alat Peraga IPA untuk Meningkatkan Prestasi Belajar dan Keaktifan Siswa Kelas IV SDN Cermo 01 Kare Madiun","container-title":"Premiere Educandum: Jurnal Pendidikan Dasar dan Pembelajaran","volume":"2","issue":"01","author":[{"family":"Sulistyarsi","given":"Ani"}],"issued":{"date-parts":[["2016"]]}}}],"schema":"https://github.com/citation-style-language/schema/raw/master/csl-citation.json"}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E016A" w:rsidRPr="005E016A">
        <w:rPr>
          <w:rFonts w:ascii="Times New Roman" w:hAnsi="Times New Roman" w:cs="Times New Roman"/>
          <w:sz w:val="24"/>
        </w:rPr>
        <w:t>(Nomleni &amp; Manu, 2018; Sulistyarsi, 2016)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2739">
        <w:rPr>
          <w:rFonts w:ascii="Times New Roman" w:hAnsi="Times New Roman" w:cs="Times New Roman"/>
          <w:sz w:val="24"/>
          <w:szCs w:val="24"/>
        </w:rPr>
        <w:t xml:space="preserve">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Kurangnya keterampilan dalam mengembangkan media berbasis teknologi</w:t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{"citationID":"G4vXsIbO","properties":{"formattedCitation":"(Hasana &amp; Maharany, 2017; Widiyatmoko &amp; Pamelasari, 2012)","plainCitation":"(Hasana &amp; Maharany, 2017; Widiyatmoko &amp; Pamelasari, 2012)","noteIndex":0},"citationItems":[{"id":795,"uris":["http://zotero.org/users/5748761/items/XQ5ADP2D"],"uri":["http://zotero.org/users/5748761/items/XQ5ADP2D"],"itemData":{"id":795,"type":"article-journal","title":"Pengembangan multimedia menggunakan Visual Basic for Application (VBA) untuk meningkatkan profesionalisme guru matematika","container-title":"JPM: Jurnal Pendidikan Matematika","page":"30-40","volume":"3","issue":"2","author":[{"family":"Hasana","given":"Siti Nurul"},{"family":"Maharany","given":"Elva Riezky"}],"issued":{"date-parts":[["2017"]]}}},{"id":792,"uris":["http://zotero.org/users/5748761/items/8ACM5LX2"],"uri":["http://zotero.org/users/5748761/items/8ACM5LX2"],"itemData":{"id":792,"type":"article-journal","title":"Pembelajaran berbasis proyek untuk mengembangkan alat peraga IPA dengan memanfaatkan bahan bekas pakai","container-title":"Jurnal Pendidikan IPA Indonesia","volume":"1","issue":"1","author":[{"family":"Widiyatmoko","given":"Arif"},{"family":"Pamelasari","given":"S. D."}],"issued":{"date-parts":[["2012"]]}}}],"schema":"https://github.com/citation-style-language/schema/raw/master/csl-citation.json"}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E016A" w:rsidRPr="005E016A">
        <w:rPr>
          <w:rFonts w:ascii="Times New Roman" w:hAnsi="Times New Roman" w:cs="Times New Roman"/>
          <w:sz w:val="24"/>
        </w:rPr>
        <w:t>(Hasana &amp; Maharany, 2017; Widiyatmoko &amp; Pamelasari, 2012)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6107C" w:rsidRDefault="0066107C" w:rsidP="007031BA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7031BA" w:rsidRPr="00C02739" w:rsidRDefault="007031BA" w:rsidP="0070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 xml:space="preserve">Berdasarkan fakta tersebut, maka perlu adanya </w:t>
      </w:r>
      <w:r w:rsidRPr="00C02739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media pembelajaran berupa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C02739">
        <w:rPr>
          <w:rFonts w:ascii="Times New Roman" w:hAnsi="Times New Roman" w:cs="Times New Roman"/>
          <w:sz w:val="24"/>
          <w:szCs w:val="24"/>
        </w:rPr>
        <w:t xml:space="preserve"> yang baru dan interaktif</w:t>
      </w:r>
      <w:r w:rsidR="005E01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1A625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{"citationID":"Sksucmv7","properties":{"formattedCitation":"(Fataturrohmah, Masykur, &amp; Suherman, 2017; Negara, 2015)","plainCitation":"(Fataturrohmah, Masykur, &amp; Suherman, 2017; Negara, 2015)","noteIndex":0},"citationItems":[{"id":797,"uris":["http://zotero.org/users/5748761/items/6MMVUI4L"],"uri":["http://zotero.org/users/5748761/items/6MMVUI4L"],"itemData":{"id":797,"type":"paper-conference","title":"Pengaruh Model Cinta Berbantu Media Tangram Terhadap Pemahaman Konsep Matematis Siswa","container-title":"Prosiding Seminar Nasional Matematika dan Pendidikan Matematika","page":"21-27","volume":"1","ISBN":"2579-9444","author":[{"family":"Fataturrohmah","given":"Anis"},{"family":"Masykur","given":"R."},{"family":"Suherman","given":"Suherman"}],"issued":{"date-parts":[["2017"]]}}},{"id":796,"uris":["http://zotero.org/users/5748761/items/WE38EDEG"],"uri":["http://zotero.org/users/5748761/items/WE38EDEG"],"itemData":{"id":796,"type":"article-journal","title":"Penggunaan Komik sebagai Media Pembelajaran terhadap Upaya Meningkatkan Minat Matematika Siswa Sekolah Dasar (SD/MI)","container-title":"Jurnal Terampil","page":"66-76","volume":"3","issue":"3","author":[{"family":"Negara","given":"Hasan Sastra"}],"issued":{"date-parts":[["2015"]]}}}],"schema":"https://github.com/citation-style-language/schema/raw/master/csl-citation.json"}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E016A" w:rsidRPr="005E016A">
        <w:rPr>
          <w:rFonts w:ascii="Times New Roman" w:hAnsi="Times New Roman" w:cs="Times New Roman"/>
          <w:sz w:val="24"/>
        </w:rPr>
        <w:t>(Fataturrohmah, Masykur, &amp; Suherman, 2017; Negara, 2015)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</w:rPr>
        <w:t xml:space="preserve">. Salah satu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pengembangan </w:t>
      </w:r>
      <w:r w:rsidRPr="00C02739">
        <w:rPr>
          <w:rFonts w:ascii="Times New Roman" w:hAnsi="Times New Roman" w:cs="Times New Roman"/>
          <w:sz w:val="24"/>
          <w:szCs w:val="24"/>
        </w:rPr>
        <w:t xml:space="preserve">media pembelajaran interaktif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Flip PDF Profesional </w:t>
      </w:r>
      <w:r w:rsidRPr="00C02739">
        <w:rPr>
          <w:rFonts w:ascii="Times New Roman" w:hAnsi="Times New Roman" w:cs="Times New Roman"/>
          <w:sz w:val="24"/>
          <w:szCs w:val="24"/>
        </w:rPr>
        <w:t>(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 w:rsidRPr="00C02739">
        <w:rPr>
          <w:rFonts w:ascii="Times New Roman" w:hAnsi="Times New Roman" w:cs="Times New Roman"/>
          <w:sz w:val="24"/>
          <w:szCs w:val="24"/>
        </w:rPr>
        <w:t>).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Flip Builder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C02739">
        <w:rPr>
          <w:rFonts w:ascii="Times New Roman" w:hAnsi="Times New Roman" w:cs="Times New Roman"/>
          <w:sz w:val="24"/>
          <w:szCs w:val="24"/>
        </w:rPr>
        <w:t xml:space="preserve"> pembuat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E-book</w:t>
      </w:r>
      <w:r w:rsidRPr="00C02739">
        <w:rPr>
          <w:rFonts w:ascii="Times New Roman" w:hAnsi="Times New Roman" w:cs="Times New Roman"/>
          <w:sz w:val="24"/>
          <w:szCs w:val="24"/>
        </w:rPr>
        <w:t xml:space="preserve"> dalam bentuk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flip</w:t>
      </w:r>
      <w:r w:rsidR="005E016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book</w:t>
      </w:r>
      <w:r w:rsidR="005E016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i/>
          <w:iCs/>
          <w:sz w:val="24"/>
          <w:szCs w:val="24"/>
          <w:lang w:val="id-ID"/>
        </w:rPr>
        <w:fldChar w:fldCharType="begin"/>
      </w:r>
      <w:r w:rsidR="005E016A">
        <w:rPr>
          <w:rFonts w:ascii="Times New Roman" w:hAnsi="Times New Roman" w:cs="Times New Roman"/>
          <w:i/>
          <w:iCs/>
          <w:sz w:val="24"/>
          <w:szCs w:val="24"/>
          <w:lang w:val="id-ID"/>
        </w:rPr>
        <w:instrText xml:space="preserve"> ADDIN ZOTERO_ITEM CSL_CITATION {"citationID":"jIFcspQd","properties":{"formattedCitation":"(Hidayatullah &amp; Rakhmawati, 2016; Mulyadi &amp; Wahyuni, 2016)","plainCitation":"(Hidayatullah &amp; Rakhmawati, 2016; Mulyadi &amp; Wahyuni, 2016)","noteIndex":0},"citationItems":[{"id":798,"uris":["http://zotero.org/users/5748761/items/E2DGTMWY"],"uri":["http://zotero.org/users/5748761/items/E2DGTMWY"],"itemData":{"id":798,"type":"article-journal","title":"Pengembangan Media Pembelajaran Berbasis Flip Book Maker Pada Mata Pelajaran Elektronika Dasar di SMK Negeri 1 Sampang","container-title":"Jurnal Pendidikan Teknik Elektro","volume":"5","issue":"1","author":[{"family":"Hidayatullah","given":"Muhammad Syarif"},{"family":"Rakhmawati","given":"Lusia"}],"issued":{"date-parts":[["2016"]]}}},{"id":799,"uris":["http://zotero.org/users/5748761/items/F2XWV9TU"],"uri":["http://zotero.org/users/5748761/items/F2XWV9TU"],"itemData":{"id":799,"type":"article-journal","title":"Pengembangan media flash flipbook untuk meningkatkan keterampilan berfikir kreatif siswa dalam pembelajaran IPA di SMP","container-title":"Jurnal Pembelajaran Fisika","page":"296-301","volume":"4","issue":"4","author":[{"family":"Mulyadi","given":"Dendik Udi"},{"family":"Wahyuni","given":"Sri"}],"issued":{"date-parts":[["2016"]]}}}],"schema":"https://github.com/citation-style-language/schema/raw/master/csl-citation.json"}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i/>
          <w:iCs/>
          <w:sz w:val="24"/>
          <w:szCs w:val="24"/>
          <w:lang w:val="id-ID"/>
        </w:rPr>
        <w:fldChar w:fldCharType="separate"/>
      </w:r>
      <w:r w:rsidR="005E016A" w:rsidRPr="005E016A">
        <w:rPr>
          <w:rFonts w:ascii="Times New Roman" w:hAnsi="Times New Roman" w:cs="Times New Roman"/>
          <w:sz w:val="24"/>
        </w:rPr>
        <w:t>(Hidayatullah &amp; Rakhmawati, 2016; Mulyadi &amp; Wahyuni, 2016)</w:t>
      </w:r>
      <w:r w:rsidR="00132500">
        <w:rPr>
          <w:rFonts w:ascii="Times New Roman" w:hAnsi="Times New Roman" w:cs="Times New Roman"/>
          <w:i/>
          <w:iCs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</w:rPr>
        <w:t xml:space="preserve">.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Flip </w:t>
      </w:r>
      <w:r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uilder </w:t>
      </w:r>
      <w:r w:rsidRPr="00C02739">
        <w:rPr>
          <w:rFonts w:ascii="Times New Roman" w:hAnsi="Times New Roman" w:cs="Times New Roman"/>
          <w:sz w:val="24"/>
          <w:szCs w:val="24"/>
        </w:rPr>
        <w:t xml:space="preserve">memiliki keunggulan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Pr="00C02739">
        <w:rPr>
          <w:rFonts w:ascii="Times New Roman" w:hAnsi="Times New Roman" w:cs="Times New Roman"/>
          <w:sz w:val="24"/>
          <w:szCs w:val="24"/>
        </w:rPr>
        <w:t xml:space="preserve">mengimput video didalam PDF sehingga tidak harus membuka ditempat lain atau ditempat terpisah akan tetapi langsung terinput dalam PDF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>file</w:t>
      </w:r>
      <w:r w:rsidR="0075670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i/>
          <w:iCs/>
          <w:sz w:val="24"/>
          <w:szCs w:val="24"/>
          <w:lang w:val="id-ID"/>
        </w:rPr>
        <w:fldChar w:fldCharType="begin"/>
      </w:r>
      <w:r w:rsidR="00756709">
        <w:rPr>
          <w:rFonts w:ascii="Times New Roman" w:hAnsi="Times New Roman" w:cs="Times New Roman"/>
          <w:i/>
          <w:iCs/>
          <w:sz w:val="24"/>
          <w:szCs w:val="24"/>
          <w:lang w:val="id-ID"/>
        </w:rPr>
        <w:instrText xml:space="preserve"> ADDIN ZOTERO_ITEM CSL_CITATION {"citationID":"zpIh4U6B","properties":{"formattedCitation":"(Hardiansyah, 2016)","plainCitation":"(Hardiansyah, 2016)","noteIndex":0},"citationItems":[{"id":800,"uris":["http://zotero.org/users/5748761/items/74PKRLW7"],"uri":["http://zotero.org/users/5748761/items/74PKRLW7"],"itemData":{"id":800,"type":"article-journal","title":"Pengembangan Media Flash Flipbook dalam Pembelajaran Perakitan Komputer untuk Meningkatkan Hasil Belajar Siswa Kelas X TKJ SMK Negeri 7 Surabaya","container-title":"IT-EDU","volume":"1","issue":"02","author":[{"family":"Hardiansyah","given":"Dimas"}],"issued":{"date-parts":[["2016"]]}}}],"schema":"https://github.com/citation-style-language/schema/raw/master/csl-citation.json"}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i/>
          <w:iCs/>
          <w:sz w:val="24"/>
          <w:szCs w:val="24"/>
          <w:lang w:val="id-ID"/>
        </w:rPr>
        <w:fldChar w:fldCharType="separate"/>
      </w:r>
      <w:r w:rsidR="00756709" w:rsidRPr="00756709">
        <w:rPr>
          <w:rFonts w:ascii="Times New Roman" w:hAnsi="Times New Roman" w:cs="Times New Roman"/>
          <w:sz w:val="24"/>
        </w:rPr>
        <w:t>(Hardiansyah, 2016)</w:t>
      </w:r>
      <w:r w:rsidR="00132500">
        <w:rPr>
          <w:rFonts w:ascii="Times New Roman" w:hAnsi="Times New Roman" w:cs="Times New Roman"/>
          <w:i/>
          <w:iCs/>
          <w:sz w:val="24"/>
          <w:szCs w:val="24"/>
          <w:lang w:val="id-ID"/>
        </w:rPr>
        <w:fldChar w:fldCharType="end"/>
      </w:r>
      <w:r w:rsidR="00756709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C02739">
        <w:rPr>
          <w:rFonts w:ascii="Times New Roman" w:hAnsi="Times New Roman" w:cs="Times New Roman"/>
          <w:sz w:val="24"/>
          <w:szCs w:val="24"/>
        </w:rPr>
        <w:t>.</w:t>
      </w:r>
    </w:p>
    <w:p w:rsidR="0066107C" w:rsidRDefault="0066107C" w:rsidP="0070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31BA" w:rsidRPr="00C02739" w:rsidRDefault="007031BA" w:rsidP="0070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Penelitian terdahulu menunjukkan bahwa </w:t>
      </w:r>
      <w:r w:rsidRPr="00C02739">
        <w:rPr>
          <w:rFonts w:ascii="Times New Roman" w:hAnsi="Times New Roman" w:cs="Times New Roman"/>
          <w:sz w:val="24"/>
          <w:szCs w:val="24"/>
        </w:rPr>
        <w:t xml:space="preserve">penggunaan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E-Book </w:t>
      </w:r>
      <w:r w:rsidRPr="00C02739">
        <w:rPr>
          <w:rFonts w:ascii="Times New Roman" w:hAnsi="Times New Roman" w:cs="Times New Roman"/>
          <w:sz w:val="24"/>
          <w:szCs w:val="24"/>
        </w:rPr>
        <w:t xml:space="preserve">dengan </w:t>
      </w:r>
      <w:r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Flip PDF Profesional </w:t>
      </w:r>
      <w:r w:rsidRPr="00C02739">
        <w:rPr>
          <w:rFonts w:ascii="Times New Roman" w:hAnsi="Times New Roman" w:cs="Times New Roman"/>
          <w:sz w:val="24"/>
          <w:szCs w:val="24"/>
        </w:rPr>
        <w:t>efektif untuk melatihkan keterampilan proses sains</w:t>
      </w:r>
      <w:r w:rsidR="00426F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426FF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{"citationID":"JGtDQQ5U","properties":{"formattedCitation":"(Qibtiya &amp; Kustijono, 2018; Watin &amp; Kustijono, 2017)","plainCitation":"(Qibtiya &amp; Kustijono, 2018; Watin &amp; Kustijono, 2017)","noteIndex":0},"citationItems":[{"id":802,"uris":["http://zotero.org/users/5748761/items/JX4SESGL"],"uri":["http://zotero.org/users/5748761/items/JX4SESGL"],"itemData":{"id":802,"type":"paper-conference","title":"Keefektifan Penggunaan E-Book Untuk Melatihkan Keterampilan Berpikir Kritis","container-title":"Prosiding Seminar Nasional Fisika (SNF)","page":"49-54","volume":"2","author":[{"family":"Qibtiya","given":"M."},{"family":"Kustijono","given":"R."}],"issued":{"date-parts":[["2018"]]}}},{"id":801,"uris":["http://zotero.org/users/5748761/items/THWG257C"],"uri":["http://zotero.org/users/5748761/items/THWG257C"],"itemData":{"id":801,"type":"paper-conference","title":"Efektivitas penggunaan E-book dengan Flip PDF Professional untuk melatihkan keterampilan proses sains","container-title":"Prosiding Seminar Nasional Fisika (SNF)","page":"124-129","volume":"1","author":[{"family":"Watin","given":"Ellati"},{"family":"Kustijono","given":"Rudy"}],"issued":{"date-parts":[["2017"]]}}}],"schema":"https://github.com/citation-style-language/schema/raw/master/csl-citation.json"}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426FF4" w:rsidRPr="00426FF4">
        <w:rPr>
          <w:rFonts w:ascii="Times New Roman" w:hAnsi="Times New Roman" w:cs="Times New Roman"/>
          <w:sz w:val="24"/>
        </w:rPr>
        <w:t>(Qibtiya &amp; Kustijono, 2018; Watin &amp; Kustijono, 2017)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</w:rPr>
        <w:t xml:space="preserve"> dan memiliki peluang untuk dikembangkan menjadi media pembelajaran yang baik</w:t>
      </w:r>
      <w:r w:rsidR="00426F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426FF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{"citationID":"vPCwUReJ","properties":{"formattedCitation":"(Rosida, Fadiawati, &amp; Jalmo, 2017; Sugianto, Abdullah, Elvyanti, &amp; Muladi, 2013)","plainCitation":"(Rosida, Fadiawati, &amp; Jalmo, 2017; Sugianto, Abdullah, Elvyanti, &amp; Muladi, 2013)","noteIndex":0},"citationItems":[{"id":803,"uris":["http://zotero.org/users/5748761/items/2QGG362Z"],"uri":["http://zotero.org/users/5748761/items/2QGG362Z"],"itemData":{"id":803,"type":"article-journal","title":"Efektivitas penggunaan bahan ajar e-book interaktif dalam menumbuhkan keterampilan berpikir kritis siswa","container-title":"Jurnal Pembelajaran Fisika","volume":"5","issue":"1","author":[{"family":"Rosida","given":"Rosida"},{"family":"Fadiawati","given":"Noor"},{"family":"Jalmo","given":"Tri"}],"issued":{"date-parts":[["2017"]]}}},{"id":804,"uris":["http://zotero.org/users/5748761/items/4JI9MUNS"],"uri":["http://zotero.org/users/5748761/items/4JI9MUNS"],"itemData":{"id":804,"type":"article-journal","title":"Modul virtual: Multimedia flipbook dasar teknik digital","container-title":"Innovation of Vocational Technology Education","volume":"9","issue":"2","author":[{"family":"Sugianto","given":"Dony"},{"family":"Abdullah","given":"Ade Gafar"},{"family":"Elvyanti","given":"Siscka"},{"family":"Muladi","given":"Yuda"}],"issued":{"date-parts":[["2013"]]}}}],"schema":"https://github.com/citation-style-language/schema/raw/master/csl-citation.json"}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426FF4" w:rsidRPr="00426FF4">
        <w:rPr>
          <w:rFonts w:ascii="Times New Roman" w:hAnsi="Times New Roman" w:cs="Times New Roman"/>
          <w:sz w:val="24"/>
        </w:rPr>
        <w:t>(Rosida, Fadiawati, &amp; Jalmo, 2017; Sugianto, Abdullah, Elvyanti, &amp; Muladi, 2013)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02739">
        <w:rPr>
          <w:rFonts w:ascii="Times New Roman" w:hAnsi="Times New Roman" w:cs="Times New Roman"/>
          <w:sz w:val="24"/>
          <w:szCs w:val="24"/>
        </w:rPr>
        <w:t xml:space="preserve">sangat layak digunakan sebagai salah satu </w:t>
      </w:r>
      <w:r w:rsidRPr="00C02739">
        <w:rPr>
          <w:rFonts w:ascii="Times New Roman" w:hAnsi="Times New Roman" w:cs="Times New Roman"/>
          <w:sz w:val="24"/>
          <w:szCs w:val="24"/>
        </w:rPr>
        <w:lastRenderedPageBreak/>
        <w:t>alternatif dalam pembelajaran</w:t>
      </w:r>
      <w:r w:rsidR="00426F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1A6254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{"citationID":"9ImKrmSG","properties":{"formattedCitation":"(Anjarwati, 2018; Bagus Pranajaya &amp; Budi Santoso, 2018; Muir &amp; Hawes, 2013; Woody, Daniel, &amp; Baker, 2010)","plainCitation":"(Anjarwati, 2018; Bagus Pranajaya &amp; Budi Santoso, 2018; Muir &amp; Hawes, 2013; Woody, Daniel, &amp; Baker, 2010)","noteIndex":0},"citationItems":[{"id":806,"uris":["http://zotero.org/users/5748761/items/ZHEGDS49"],"uri":["http://zotero.org/users/5748761/items/ZHEGDS49"],"itemData":{"id":806,"type":"article-journal","title":"Pengembangan Model E-book Story Sebagai Media Pembelajaran Sosial Emosional Kelompok B1 TK Negeri Model Malang","container-title":"Journal of Early Childhood Education and Research (JECER)","page":"35-47","volume":"1","issue":"1","author":[{"family":"Anjarwati","given":"Fitri"}],"issued":{"date-parts":[["2018"]]}}},{"id":805,"uris":["http://zotero.org/users/5748761/items/CLLUA5KT"],"uri":["http://zotero.org/users/5748761/items/CLLUA5KT"],"itemData":{"id":805,"type":"article-journal","title":"Pengembangan E-Book Sebagai Media Pembelajaran Interaktif Pada Mata Pelajaran Perekayasaan Sistem Antena Kelas XI TAV SMKN 1 Jetis Mojokerto","container-title":"Jurnal Pendidikan Teknik Elektro","volume":"7","issue":"3","author":[{"family":"Bagus Pranajaya","given":"Ricki"},{"family":"Budi Santoso","given":"Agus"}],"issued":{"date-parts":[["2018"]]}}},{"id":808,"uris":["http://zotero.org/users/5748761/items/TRJ3JXHC"],"uri":["http://zotero.org/users/5748761/items/TRJ3JXHC"],"itemData":{"id":808,"type":"article-journal","title":"The case for e-book literacy: Undergraduate students' experience with e-books for course work","container-title":"The Journal of Academic Librarianship","page":"260-274","volume":"39","issue":"3","author":[{"family":"Muir","given":"Laura"},{"family":"Hawes","given":"Graeme"}],"issued":{"date-parts":[["2013"]]}}},{"id":807,"uris":["http://zotero.org/users/5748761/items/UX8HYRF4"],"uri":["http://zotero.org/users/5748761/items/UX8HYRF4"],"itemData":{"id":807,"type":"article-journal","title":"E-books or textbooks: Students prefer textbooks","container-title":"Computers &amp; Education","page":"945-948","volume":"55","issue":"3","author":[{"family":"Woody","given":"William Douglas"},{"family":"Daniel","given":"David B."},{"family":"Baker","given":"Crystal A."}],"issued":{"date-parts":[["2010"]]}}}],"schema":"https://github.com/citation-style-language/schema/raw/master/csl-citation.json"}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1A6254" w:rsidRPr="001A6254">
        <w:rPr>
          <w:rFonts w:ascii="Times New Roman" w:hAnsi="Times New Roman" w:cs="Times New Roman"/>
          <w:sz w:val="24"/>
        </w:rPr>
        <w:t>(Anjarwati, 2018; Bagus Pranajaya &amp; Budi Santoso, 2018; Muir &amp; Hawes, 2013; Woody, Daniel, &amp; Baker, 2010)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742461" w:rsidRPr="00C0273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0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7C" w:rsidRDefault="0066107C" w:rsidP="0070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149E" w:rsidRPr="00C02739" w:rsidRDefault="00E8149E" w:rsidP="0070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sz w:val="24"/>
          <w:szCs w:val="24"/>
          <w:lang w:val="id-ID"/>
        </w:rPr>
        <w:t>Penelitian ini memiliki kebaruan yaitu pada materi bangun datar dalam bidang matematika</w:t>
      </w:r>
      <w:r w:rsidR="00BD0930">
        <w:rPr>
          <w:rFonts w:ascii="Times New Roman" w:hAnsi="Times New Roman" w:cs="Times New Roman"/>
          <w:sz w:val="24"/>
          <w:szCs w:val="24"/>
          <w:lang w:val="id-ID"/>
        </w:rPr>
        <w:t xml:space="preserve"> yang menggunakan </w:t>
      </w:r>
      <w:r w:rsidR="00BD0930" w:rsidRPr="00426FF4">
        <w:rPr>
          <w:rFonts w:ascii="Times New Roman" w:hAnsi="Times New Roman" w:cs="Times New Roman"/>
          <w:i/>
          <w:sz w:val="24"/>
          <w:szCs w:val="24"/>
          <w:lang w:val="id-ID"/>
        </w:rPr>
        <w:t>flip builder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. Penelitian ini diharapkan akan menjadi suatu solusi kepada pendidik </w:t>
      </w:r>
      <w:r w:rsidR="00D763D1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untuk dapat memberikan inovasi pembelajaran. </w:t>
      </w:r>
      <w:r w:rsidR="00D763D1" w:rsidRPr="00C02739">
        <w:rPr>
          <w:rFonts w:ascii="Times New Roman" w:hAnsi="Times New Roman" w:cs="Times New Roman"/>
          <w:sz w:val="24"/>
          <w:szCs w:val="24"/>
          <w:lang w:val="id-ID"/>
        </w:rPr>
        <w:lastRenderedPageBreak/>
        <w:t>Sehingga tujuan penelitian ini adalah mengetahui kelayakan, respon peserta didik dan pendidik terhadap</w:t>
      </w:r>
      <w:r w:rsidR="00D763D1" w:rsidRPr="00C02739">
        <w:rPr>
          <w:rFonts w:ascii="Times New Roman" w:hAnsi="Times New Roman" w:cs="Times New Roman"/>
          <w:sz w:val="24"/>
          <w:szCs w:val="24"/>
        </w:rPr>
        <w:t xml:space="preserve"> </w:t>
      </w:r>
      <w:r w:rsidR="00D763D1" w:rsidRPr="00C0273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D763D1" w:rsidRPr="00C02739">
        <w:rPr>
          <w:rFonts w:ascii="Times New Roman" w:hAnsi="Times New Roman" w:cs="Times New Roman"/>
          <w:sz w:val="24"/>
          <w:szCs w:val="24"/>
        </w:rPr>
        <w:t xml:space="preserve">edia </w:t>
      </w:r>
      <w:r w:rsidR="00D763D1" w:rsidRPr="00C0273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763D1" w:rsidRPr="00C02739">
        <w:rPr>
          <w:rFonts w:ascii="Times New Roman" w:hAnsi="Times New Roman" w:cs="Times New Roman"/>
          <w:sz w:val="24"/>
          <w:szCs w:val="24"/>
        </w:rPr>
        <w:t xml:space="preserve">embelajaran </w:t>
      </w:r>
      <w:r w:rsidR="00D763D1" w:rsidRPr="00C0273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D763D1" w:rsidRPr="00C02739">
        <w:rPr>
          <w:rFonts w:ascii="Times New Roman" w:hAnsi="Times New Roman" w:cs="Times New Roman"/>
          <w:sz w:val="24"/>
          <w:szCs w:val="24"/>
        </w:rPr>
        <w:t xml:space="preserve">erbasis </w:t>
      </w:r>
      <w:r w:rsidR="00D763D1"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f</w:t>
      </w:r>
      <w:r w:rsidR="00D763D1" w:rsidRPr="00C02739">
        <w:rPr>
          <w:rFonts w:ascii="Times New Roman" w:hAnsi="Times New Roman" w:cs="Times New Roman"/>
          <w:i/>
          <w:iCs/>
          <w:sz w:val="24"/>
          <w:szCs w:val="24"/>
        </w:rPr>
        <w:t xml:space="preserve">lip </w:t>
      </w:r>
      <w:r w:rsidR="00D763D1"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 w:rsidR="00D763D1" w:rsidRPr="00C02739">
        <w:rPr>
          <w:rFonts w:ascii="Times New Roman" w:hAnsi="Times New Roman" w:cs="Times New Roman"/>
          <w:i/>
          <w:iCs/>
          <w:sz w:val="24"/>
          <w:szCs w:val="24"/>
        </w:rPr>
        <w:t>uilder</w:t>
      </w:r>
      <w:r w:rsidR="00D763D1" w:rsidRPr="00C0273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31BA" w:rsidRPr="00F955B0" w:rsidRDefault="007031BA" w:rsidP="007031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D763D1" w:rsidRPr="00F955B0" w:rsidRDefault="00AC5D8B" w:rsidP="001F6FE3">
      <w:pPr>
        <w:pStyle w:val="ListParagraph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F955B0">
        <w:rPr>
          <w:rFonts w:ascii="Times New Roman" w:hAnsi="Times New Roman" w:cs="Times New Roman"/>
          <w:iCs/>
          <w:sz w:val="24"/>
          <w:szCs w:val="24"/>
          <w:lang w:val="id-ID"/>
        </w:rPr>
        <w:t>METODE PENELITIAN</w:t>
      </w:r>
    </w:p>
    <w:p w:rsidR="00AC5D8B" w:rsidRDefault="00AC5D8B" w:rsidP="0071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63D1" w:rsidRPr="00C02739" w:rsidRDefault="00D763D1" w:rsidP="0071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Jenis penelitian dan pengembangan ini menggunakan model </w:t>
      </w:r>
      <w:r w:rsidRPr="00C02739">
        <w:rPr>
          <w:rFonts w:ascii="Times New Roman" w:hAnsi="Times New Roman" w:cs="Times New Roman"/>
          <w:sz w:val="24"/>
          <w:szCs w:val="24"/>
        </w:rPr>
        <w:t>Brog and Gall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yang dimodifikasi</w:t>
      </w:r>
      <w:r w:rsidR="00AC5D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AC5D8B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{"citationID":"PRFqlv63","properties":{"formattedCitation":"(Brog &amp; Gall, 1983)","plainCitation":"(Brog &amp; Gall, 1983)","noteIndex":0},"citationItems":[{"id":809,"uris":["http://zotero.org/users/5748761/items/9PZNQTVC"],"uri":["http://zotero.org/users/5748761/items/9PZNQTVC"],"itemData":{"id":809,"type":"article-journal","title":"Educational Research &amp; Introduction,(4 th addition)","author":[{"family":"Brog","given":"W. R."},{"family":"Gall","given":"M. D."}],"issued":{"date-parts":[["1983"]]}}}],"schema":"https://github.com/citation-style-language/schema/raw/master/csl-citation.json"}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AC5D8B" w:rsidRPr="00AC5D8B">
        <w:rPr>
          <w:rFonts w:ascii="Times New Roman" w:hAnsi="Times New Roman" w:cs="Times New Roman"/>
          <w:sz w:val="24"/>
        </w:rPr>
        <w:t>(Brog &amp; Gall, 1983)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, dengan langkah-langkah sebagai berikut</w:t>
      </w:r>
    </w:p>
    <w:p w:rsidR="00BD0930" w:rsidRDefault="00BD0930" w:rsidP="0071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BD0930" w:rsidSect="0066107C">
          <w:type w:val="continuous"/>
          <w:pgSz w:w="11906" w:h="16838"/>
          <w:pgMar w:top="1701" w:right="1701" w:bottom="2268" w:left="2268" w:header="709" w:footer="709" w:gutter="0"/>
          <w:pgNumType w:fmt="lowerRoman" w:start="2"/>
          <w:cols w:num="2" w:space="708"/>
          <w:docGrid w:linePitch="360"/>
        </w:sectPr>
      </w:pPr>
    </w:p>
    <w:p w:rsidR="00D763D1" w:rsidRPr="00C02739" w:rsidRDefault="00D763D1" w:rsidP="00B345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7C6C" w:rsidRDefault="00D763D1" w:rsidP="00B34561">
      <w:pPr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00625" cy="1638300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7031BA"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47C6C" w:rsidRDefault="00D47C6C" w:rsidP="00D47C6C">
      <w:pPr>
        <w:pStyle w:val="ListParagraph"/>
        <w:ind w:left="-14" w:firstLine="1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47C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Desain Penelitian </w:t>
      </w:r>
    </w:p>
    <w:p w:rsidR="0066107C" w:rsidRDefault="0066107C" w:rsidP="00D47C6C">
      <w:pPr>
        <w:pStyle w:val="ListParagraph"/>
        <w:ind w:left="-14" w:firstLine="1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6107C" w:rsidRPr="00D47C6C" w:rsidRDefault="0066107C" w:rsidP="0066107C">
      <w:pPr>
        <w:pStyle w:val="ListParagraph"/>
        <w:spacing w:line="240" w:lineRule="auto"/>
        <w:ind w:left="-14" w:firstLine="14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66107C" w:rsidRPr="00D47C6C" w:rsidSect="00BD0930">
          <w:type w:val="continuous"/>
          <w:pgSz w:w="11906" w:h="16838"/>
          <w:pgMar w:top="1701" w:right="1701" w:bottom="1701" w:left="1701" w:header="709" w:footer="709" w:gutter="0"/>
          <w:pgNumType w:fmt="lowerRoman" w:start="2"/>
          <w:cols w:space="708"/>
          <w:docGrid w:linePitch="360"/>
        </w:sectPr>
      </w:pPr>
    </w:p>
    <w:p w:rsidR="003C168A" w:rsidRDefault="003C168A" w:rsidP="0066107C">
      <w:pPr>
        <w:pStyle w:val="ListParagraph"/>
        <w:ind w:left="-14" w:firstLine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Analisis data dalam penelitian ini </w:t>
      </w:r>
      <w:r w:rsidRPr="00C0273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berupa angket kelayakan. </w:t>
      </w:r>
      <w:r w:rsidRPr="00C02739">
        <w:rPr>
          <w:rFonts w:ascii="Times New Roman" w:hAnsi="Times New Roman" w:cs="Times New Roman"/>
          <w:sz w:val="24"/>
          <w:szCs w:val="24"/>
        </w:rPr>
        <w:t xml:space="preserve">Hasil analisis menggunakan lembar validasi ahli, lembar respon pendidik, lembar respon peserta didik serta analisis data menggunakan </w:t>
      </w:r>
      <w:r w:rsidRPr="00C02739">
        <w:rPr>
          <w:rFonts w:ascii="Times New Roman" w:hAnsi="Times New Roman" w:cs="Times New Roman"/>
          <w:i/>
          <w:sz w:val="24"/>
          <w:szCs w:val="24"/>
        </w:rPr>
        <w:t>skala likert</w:t>
      </w:r>
      <w:r w:rsidRPr="00C02739">
        <w:rPr>
          <w:rFonts w:ascii="Times New Roman" w:hAnsi="Times New Roman" w:cs="Times New Roman"/>
          <w:sz w:val="24"/>
          <w:szCs w:val="24"/>
        </w:rPr>
        <w:t>. Instrumen yang digunakan memilik 4 jawaban,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yaitu</w:t>
      </w:r>
    </w:p>
    <w:p w:rsidR="00500E53" w:rsidRPr="00C02739" w:rsidRDefault="00500E53" w:rsidP="00500E53">
      <w:pPr>
        <w:pStyle w:val="ListParagraph"/>
        <w:spacing w:line="240" w:lineRule="auto"/>
        <w:ind w:left="-14" w:firstLine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107C" w:rsidRPr="0066107C" w:rsidRDefault="003C168A" w:rsidP="00D47C6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Tabel 1.  </w:t>
      </w:r>
    </w:p>
    <w:p w:rsidR="003C168A" w:rsidRPr="0066107C" w:rsidRDefault="003C168A" w:rsidP="00D47C6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0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Skor </w:t>
      </w:r>
      <w:r w:rsidR="0066107C" w:rsidRPr="006610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Penilaian Validasi Ahli </w:t>
      </w:r>
    </w:p>
    <w:tbl>
      <w:tblPr>
        <w:tblW w:w="3817" w:type="dxa"/>
        <w:jc w:val="center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10"/>
        <w:gridCol w:w="3107"/>
      </w:tblGrid>
      <w:tr w:rsidR="003C168A" w:rsidRPr="00C02739" w:rsidTr="0066107C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68A" w:rsidRPr="00C02739" w:rsidRDefault="003C168A" w:rsidP="00D47C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Skor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68A" w:rsidRPr="00C02739" w:rsidRDefault="003C168A" w:rsidP="00D47C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Pilihan Jawaban Kelayakan</w:t>
            </w:r>
          </w:p>
        </w:tc>
      </w:tr>
      <w:tr w:rsidR="003C168A" w:rsidRPr="00C02739" w:rsidTr="0066107C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Sangat B</w:t>
            </w: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aik</w:t>
            </w:r>
          </w:p>
        </w:tc>
      </w:tr>
      <w:tr w:rsidR="003C168A" w:rsidRPr="00C02739" w:rsidTr="0066107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Baik</w:t>
            </w:r>
          </w:p>
        </w:tc>
      </w:tr>
      <w:tr w:rsidR="003C168A" w:rsidRPr="00C02739" w:rsidTr="0066107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Kurang Baik</w:t>
            </w:r>
          </w:p>
        </w:tc>
      </w:tr>
      <w:tr w:rsidR="003C168A" w:rsidRPr="00C02739" w:rsidTr="0066107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3C168A" w:rsidRPr="00C02739" w:rsidRDefault="003C168A" w:rsidP="00C057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Kurang Baik</w:t>
            </w:r>
          </w:p>
        </w:tc>
      </w:tr>
    </w:tbl>
    <w:p w:rsidR="003C168A" w:rsidRPr="00C02739" w:rsidRDefault="003C168A" w:rsidP="00195C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C168A" w:rsidRPr="00C02739" w:rsidRDefault="003C168A" w:rsidP="00195C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0273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C02739">
        <w:rPr>
          <w:rFonts w:ascii="Times New Roman" w:hAnsi="Times New Roman" w:cs="Times New Roman"/>
          <w:sz w:val="24"/>
          <w:szCs w:val="24"/>
        </w:rPr>
        <w:t>kor penilaian total dapat dihitung dengan menggunakan</w:t>
      </w:r>
    </w:p>
    <w:p w:rsidR="00C02739" w:rsidRPr="00C02739" w:rsidRDefault="00C02739" w:rsidP="00195C7D">
      <w:pPr>
        <w:spacing w:after="0" w:line="240" w:lineRule="auto"/>
        <w:ind w:firstLine="28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P</m:t>
          </m:r>
          <m:r>
            <m:rPr>
              <m:sty m:val="bi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100%</m:t>
          </m:r>
        </m:oMath>
      </m:oMathPara>
    </w:p>
    <w:p w:rsidR="00C02739" w:rsidRPr="00C02739" w:rsidRDefault="00C02739" w:rsidP="00195C7D">
      <w:pPr>
        <w:spacing w:after="0" w:line="240" w:lineRule="auto"/>
        <w:ind w:firstLine="2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C027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Keterangan:</w:t>
      </w:r>
    </w:p>
    <w:p w:rsidR="00C02739" w:rsidRPr="00C02739" w:rsidRDefault="00C02739" w:rsidP="00195C7D">
      <w:pPr>
        <w:spacing w:after="0" w:line="240" w:lineRule="auto"/>
        <w:ind w:firstLine="2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 w:rsidRPr="00C027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C027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ab/>
        <w:t>: Persentase</w:t>
      </w:r>
    </w:p>
    <w:p w:rsidR="00C02739" w:rsidRPr="00C02739" w:rsidRDefault="00C02739" w:rsidP="00195C7D">
      <w:pPr>
        <w:spacing w:after="0" w:line="240" w:lineRule="auto"/>
        <w:ind w:firstLine="2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id-ID"/>
          </w:rPr>
          <m:t>F</m:t>
        </m:r>
      </m:oMath>
      <w:r w:rsidRPr="00C0273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 xml:space="preserve">   </w:t>
      </w:r>
      <w:r w:rsidRPr="00C0273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C027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: Skror didapat</w:t>
      </w:r>
    </w:p>
    <w:p w:rsidR="00C02739" w:rsidRDefault="00C02739" w:rsidP="00195C7D">
      <w:pPr>
        <w:spacing w:after="0" w:line="240" w:lineRule="auto"/>
        <w:ind w:firstLine="2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id-ID"/>
          </w:rPr>
          <m:t>N</m:t>
        </m:r>
      </m:oMath>
      <w:r w:rsidRPr="00C0273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 xml:space="preserve">   </w:t>
      </w:r>
      <w:r w:rsidRPr="00C0273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C027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: Skor maksimal </w:t>
      </w:r>
    </w:p>
    <w:p w:rsidR="006B7810" w:rsidRPr="00C02739" w:rsidRDefault="006B7810" w:rsidP="00195C7D">
      <w:pPr>
        <w:spacing w:after="0" w:line="240" w:lineRule="auto"/>
        <w:ind w:firstLine="2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B34561" w:rsidRPr="00500E53" w:rsidRDefault="0013074F" w:rsidP="00195C7D">
      <w:pPr>
        <w:spacing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02739" w:rsidRPr="00C02739">
        <w:rPr>
          <w:rFonts w:ascii="Times New Roman" w:hAnsi="Times New Roman" w:cs="Times New Roman"/>
          <w:sz w:val="24"/>
          <w:szCs w:val="24"/>
        </w:rPr>
        <w:t>kor penilaian masimg-masing validasi ahli dicari rata-ratanya untuk menentukan kevalidan dan kelayakan media pembelajaran.</w:t>
      </w:r>
    </w:p>
    <w:p w:rsidR="0066107C" w:rsidRDefault="00C02739" w:rsidP="00C02739">
      <w:pPr>
        <w:pStyle w:val="Default"/>
        <w:spacing w:line="276" w:lineRule="auto"/>
        <w:jc w:val="center"/>
        <w:rPr>
          <w:lang w:val="id-ID"/>
        </w:rPr>
      </w:pPr>
      <w:r w:rsidRPr="0066107C">
        <w:rPr>
          <w:lang w:val="id-ID"/>
        </w:rPr>
        <w:t xml:space="preserve">Tabel 2. </w:t>
      </w:r>
    </w:p>
    <w:p w:rsidR="00C02739" w:rsidRPr="0066107C" w:rsidRDefault="00C02739" w:rsidP="00C02739">
      <w:pPr>
        <w:pStyle w:val="Default"/>
        <w:spacing w:line="276" w:lineRule="auto"/>
        <w:jc w:val="center"/>
      </w:pPr>
      <w:r w:rsidRPr="0066107C">
        <w:t>Kriteria Validasi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96"/>
        <w:gridCol w:w="1748"/>
      </w:tblGrid>
      <w:tr w:rsidR="00D47C6C" w:rsidRPr="00C02739" w:rsidTr="00B34561"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  <w:rPr>
                <w:b/>
              </w:rPr>
            </w:pPr>
            <w:r w:rsidRPr="00C02739">
              <w:rPr>
                <w:b/>
              </w:rPr>
              <w:t>Presentase (%)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  <w:rPr>
                <w:b/>
              </w:rPr>
            </w:pPr>
            <w:r w:rsidRPr="00C02739">
              <w:rPr>
                <w:b/>
              </w:rPr>
              <w:t>Kelayakan</w:t>
            </w:r>
          </w:p>
        </w:tc>
      </w:tr>
      <w:tr w:rsidR="00D47C6C" w:rsidRPr="00C02739" w:rsidTr="00B34561">
        <w:trPr>
          <w:trHeight w:val="349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0 – 49.99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Tidak Valid</w:t>
            </w:r>
          </w:p>
        </w:tc>
      </w:tr>
      <w:tr w:rsidR="00D47C6C" w:rsidRPr="00C02739" w:rsidTr="00B34561">
        <w:tc>
          <w:tcPr>
            <w:tcW w:w="1796" w:type="dxa"/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50 – 59.99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Kurang Valid</w:t>
            </w:r>
          </w:p>
        </w:tc>
      </w:tr>
      <w:tr w:rsidR="00D47C6C" w:rsidRPr="00C02739" w:rsidTr="00B34561">
        <w:trPr>
          <w:trHeight w:val="365"/>
        </w:trPr>
        <w:tc>
          <w:tcPr>
            <w:tcW w:w="1796" w:type="dxa"/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60 – 79.99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Cukup Valid</w:t>
            </w:r>
          </w:p>
        </w:tc>
      </w:tr>
      <w:tr w:rsidR="00D47C6C" w:rsidRPr="00C02739" w:rsidTr="00B34561">
        <w:trPr>
          <w:trHeight w:val="373"/>
        </w:trPr>
        <w:tc>
          <w:tcPr>
            <w:tcW w:w="1796" w:type="dxa"/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80 – 100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47C6C" w:rsidRPr="00C02739" w:rsidRDefault="00D47C6C" w:rsidP="00C02739">
            <w:pPr>
              <w:pStyle w:val="Default"/>
              <w:jc w:val="center"/>
            </w:pPr>
            <w:r w:rsidRPr="00C02739">
              <w:t>Valid</w:t>
            </w:r>
          </w:p>
        </w:tc>
      </w:tr>
    </w:tbl>
    <w:p w:rsidR="00C02739" w:rsidRDefault="00C02739" w:rsidP="00195C7D">
      <w:pPr>
        <w:pStyle w:val="Default"/>
        <w:ind w:left="28"/>
        <w:jc w:val="both"/>
        <w:rPr>
          <w:lang w:val="id-ID"/>
        </w:rPr>
      </w:pPr>
      <w:r w:rsidRPr="00C02739">
        <w:lastRenderedPageBreak/>
        <w:t xml:space="preserve">Angket respon peserta didik terhadap penggunaan produk memiliki </w:t>
      </w:r>
      <w:r w:rsidRPr="00C02739">
        <w:rPr>
          <w:lang w:val="id-ID"/>
        </w:rPr>
        <w:t xml:space="preserve">4 </w:t>
      </w:r>
      <w:r w:rsidRPr="00C02739">
        <w:t xml:space="preserve">pilihan jawaban sesuai konten pertanyaan. Masing-masing pilihan jawaban memiliki skor yang berbeda yang mengartikan tingkat kesesuain produk bagi pengguna. Skor penilaian dari tiap pilihan jawaban dapat dilihat dalam Tabel </w:t>
      </w:r>
      <w:r w:rsidRPr="00C02739">
        <w:rPr>
          <w:lang w:val="id-ID"/>
        </w:rPr>
        <w:t>berikut</w:t>
      </w:r>
      <w:r w:rsidRPr="00C02739">
        <w:t>.</w:t>
      </w:r>
    </w:p>
    <w:p w:rsidR="00195C7D" w:rsidRPr="00195C7D" w:rsidRDefault="00195C7D" w:rsidP="00195C7D">
      <w:pPr>
        <w:pStyle w:val="Default"/>
        <w:ind w:left="28"/>
        <w:jc w:val="both"/>
        <w:rPr>
          <w:b/>
          <w:lang w:val="id-ID"/>
        </w:rPr>
      </w:pPr>
    </w:p>
    <w:p w:rsidR="00B34561" w:rsidRDefault="00C02739" w:rsidP="00D47C6C">
      <w:pPr>
        <w:pStyle w:val="Default"/>
        <w:jc w:val="center"/>
        <w:rPr>
          <w:lang w:val="id-ID"/>
        </w:rPr>
      </w:pPr>
      <w:r w:rsidRPr="00B34561">
        <w:t>Tabel 3</w:t>
      </w:r>
      <w:r w:rsidRPr="00B34561">
        <w:rPr>
          <w:lang w:val="id-ID"/>
        </w:rPr>
        <w:t xml:space="preserve">. </w:t>
      </w:r>
    </w:p>
    <w:p w:rsidR="00C02739" w:rsidRPr="00C02739" w:rsidRDefault="00C02739" w:rsidP="00D47C6C">
      <w:pPr>
        <w:pStyle w:val="Default"/>
        <w:jc w:val="center"/>
        <w:rPr>
          <w:b/>
          <w:lang w:val="id-ID"/>
        </w:rPr>
      </w:pPr>
      <w:r w:rsidRPr="00D47C6C">
        <w:t>Skor Penilaian Terhadap Pilihan Jawaban</w:t>
      </w:r>
    </w:p>
    <w:tbl>
      <w:tblPr>
        <w:tblW w:w="0" w:type="auto"/>
        <w:jc w:val="center"/>
        <w:tblInd w:w="-3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410"/>
        <w:gridCol w:w="1294"/>
      </w:tblGrid>
      <w:tr w:rsidR="00C02739" w:rsidRPr="00C02739" w:rsidTr="00D47C6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  <w:rPr>
                <w:b/>
              </w:rPr>
            </w:pPr>
            <w:r w:rsidRPr="00C02739">
              <w:rPr>
                <w:b/>
              </w:rPr>
              <w:t>Kategori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  <w:rPr>
                <w:b/>
              </w:rPr>
            </w:pPr>
            <w:r w:rsidRPr="00C02739">
              <w:rPr>
                <w:b/>
              </w:rPr>
              <w:t>Skor</w:t>
            </w:r>
          </w:p>
        </w:tc>
      </w:tr>
      <w:tr w:rsidR="00C02739" w:rsidRPr="00C02739" w:rsidTr="00D47C6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Sangat Setuju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4</w:t>
            </w:r>
          </w:p>
        </w:tc>
      </w:tr>
      <w:tr w:rsidR="00C02739" w:rsidRPr="00C02739" w:rsidTr="00D47C6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Setuju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3</w:t>
            </w:r>
          </w:p>
        </w:tc>
      </w:tr>
      <w:tr w:rsidR="00C02739" w:rsidRPr="00C02739" w:rsidTr="00D47C6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Cukup Setuju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2</w:t>
            </w:r>
          </w:p>
        </w:tc>
      </w:tr>
      <w:tr w:rsidR="00C02739" w:rsidRPr="00C02739" w:rsidTr="00D47C6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Kurang Setuju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1</w:t>
            </w:r>
          </w:p>
        </w:tc>
      </w:tr>
    </w:tbl>
    <w:p w:rsidR="00B34561" w:rsidRDefault="00B34561" w:rsidP="00195C7D">
      <w:pPr>
        <w:pStyle w:val="Default"/>
        <w:ind w:firstLine="426"/>
        <w:jc w:val="both"/>
        <w:rPr>
          <w:lang w:val="id-ID"/>
        </w:rPr>
      </w:pPr>
    </w:p>
    <w:p w:rsidR="00C02739" w:rsidRDefault="00C02739" w:rsidP="00B34561">
      <w:pPr>
        <w:pStyle w:val="Default"/>
        <w:jc w:val="both"/>
        <w:rPr>
          <w:lang w:val="id-ID"/>
        </w:rPr>
      </w:pPr>
      <w:r w:rsidRPr="00C02739">
        <w:t>Hasil dari skor penilaian masing-masing peserta didik tersebut kemudian dicari rata-rata dan dikonversikan ke pertanyaan untuk melihat kriteria respon peserta didik. Pen</w:t>
      </w:r>
      <w:r w:rsidR="006A5DE8">
        <w:rPr>
          <w:lang w:val="id-ID"/>
        </w:rPr>
        <w:t>g</w:t>
      </w:r>
      <w:r w:rsidRPr="00C02739">
        <w:t xml:space="preserve">konversian skor menjadi pertanyaan penilaian ini dapat dilihat dalam Tabel </w:t>
      </w:r>
      <w:r w:rsidRPr="00C02739">
        <w:rPr>
          <w:lang w:val="id-ID"/>
        </w:rPr>
        <w:t>berikut</w:t>
      </w:r>
      <w:r w:rsidRPr="00C02739">
        <w:t>.</w:t>
      </w:r>
    </w:p>
    <w:p w:rsidR="00AD77AD" w:rsidRPr="00AD77AD" w:rsidRDefault="00AD77AD" w:rsidP="00195C7D">
      <w:pPr>
        <w:pStyle w:val="Default"/>
        <w:ind w:firstLine="426"/>
        <w:jc w:val="both"/>
        <w:rPr>
          <w:lang w:val="id-ID"/>
        </w:rPr>
      </w:pPr>
    </w:p>
    <w:p w:rsidR="00CD63F2" w:rsidRDefault="00C02739" w:rsidP="006D6F2E">
      <w:pPr>
        <w:pStyle w:val="Default"/>
        <w:jc w:val="center"/>
        <w:rPr>
          <w:lang w:val="id-ID"/>
        </w:rPr>
      </w:pPr>
      <w:r w:rsidRPr="00CD63F2">
        <w:rPr>
          <w:lang w:val="id-ID"/>
        </w:rPr>
        <w:t>T</w:t>
      </w:r>
      <w:r w:rsidRPr="00CD63F2">
        <w:t xml:space="preserve">abel </w:t>
      </w:r>
      <w:r w:rsidRPr="00CD63F2">
        <w:rPr>
          <w:lang w:val="id-ID"/>
        </w:rPr>
        <w:t>4.</w:t>
      </w:r>
      <w:r w:rsidRPr="00C02739">
        <w:rPr>
          <w:b/>
          <w:lang w:val="id-ID"/>
        </w:rPr>
        <w:t xml:space="preserve"> </w:t>
      </w:r>
    </w:p>
    <w:p w:rsidR="00C02739" w:rsidRPr="00C02739" w:rsidRDefault="00C02739" w:rsidP="006D6F2E">
      <w:pPr>
        <w:pStyle w:val="Default"/>
        <w:jc w:val="center"/>
        <w:rPr>
          <w:b/>
          <w:lang w:val="id-ID"/>
        </w:rPr>
      </w:pPr>
      <w:r w:rsidRPr="006D6F2E">
        <w:t>Skor Penilaian Terhadap Pilihan Jawaban</w:t>
      </w:r>
    </w:p>
    <w:tbl>
      <w:tblPr>
        <w:tblW w:w="368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43"/>
        <w:gridCol w:w="1843"/>
      </w:tblGrid>
      <w:tr w:rsidR="00C02739" w:rsidRPr="00C02739" w:rsidTr="00CD63F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  <w:rPr>
                <w:b/>
              </w:rPr>
            </w:pPr>
            <w:r w:rsidRPr="00C02739">
              <w:rPr>
                <w:b/>
              </w:rPr>
              <w:t>Presentase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  <w:rPr>
                <w:b/>
                <w:lang w:val="id-ID"/>
              </w:rPr>
            </w:pPr>
            <w:r w:rsidRPr="00C02739">
              <w:rPr>
                <w:b/>
                <w:lang w:val="id-ID"/>
              </w:rPr>
              <w:t>Kriteria</w:t>
            </w:r>
          </w:p>
        </w:tc>
      </w:tr>
      <w:tr w:rsidR="00C02739" w:rsidRPr="00C02739" w:rsidTr="00CD63F2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0 – 49.99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Tidak Menarik</w:t>
            </w:r>
          </w:p>
        </w:tc>
      </w:tr>
      <w:tr w:rsidR="00C02739" w:rsidRPr="00C02739" w:rsidTr="00CD63F2">
        <w:tc>
          <w:tcPr>
            <w:tcW w:w="1843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50 – 59.99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Kurang Menarik</w:t>
            </w:r>
          </w:p>
        </w:tc>
      </w:tr>
      <w:tr w:rsidR="00C02739" w:rsidRPr="00C02739" w:rsidTr="00CD63F2">
        <w:tc>
          <w:tcPr>
            <w:tcW w:w="1843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 xml:space="preserve">60 – </w:t>
            </w:r>
            <w:r w:rsidRPr="00C02739">
              <w:rPr>
                <w:lang w:val="id-ID"/>
              </w:rPr>
              <w:t>7</w:t>
            </w:r>
            <w:r w:rsidRPr="00C02739">
              <w:t>9.99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Menarik</w:t>
            </w:r>
          </w:p>
        </w:tc>
      </w:tr>
      <w:tr w:rsidR="00C02739" w:rsidRPr="00C02739" w:rsidTr="00CD63F2">
        <w:tc>
          <w:tcPr>
            <w:tcW w:w="1843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80 –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739" w:rsidRPr="00C02739" w:rsidRDefault="00C02739" w:rsidP="00195C7D">
            <w:pPr>
              <w:pStyle w:val="Default"/>
              <w:jc w:val="center"/>
            </w:pPr>
            <w:r w:rsidRPr="00C02739">
              <w:t>Sangat Menarik</w:t>
            </w:r>
          </w:p>
        </w:tc>
      </w:tr>
    </w:tbl>
    <w:p w:rsidR="00C02739" w:rsidRDefault="00C02739" w:rsidP="00195C7D">
      <w:pPr>
        <w:pStyle w:val="Default"/>
        <w:ind w:firstLine="14"/>
        <w:jc w:val="both"/>
        <w:rPr>
          <w:b/>
          <w:lang w:val="id-ID"/>
        </w:rPr>
      </w:pPr>
    </w:p>
    <w:p w:rsidR="00C02739" w:rsidRPr="00F955B0" w:rsidRDefault="00D47C6C" w:rsidP="00F955B0">
      <w:pPr>
        <w:pStyle w:val="Default"/>
        <w:numPr>
          <w:ilvl w:val="0"/>
          <w:numId w:val="5"/>
        </w:numPr>
        <w:ind w:left="709" w:hanging="283"/>
        <w:rPr>
          <w:lang w:val="id-ID"/>
        </w:rPr>
      </w:pPr>
      <w:r w:rsidRPr="00F955B0">
        <w:rPr>
          <w:lang w:val="id-ID"/>
        </w:rPr>
        <w:t xml:space="preserve">HASIL </w:t>
      </w:r>
      <w:r w:rsidR="00F955B0">
        <w:rPr>
          <w:lang w:val="id-ID"/>
        </w:rPr>
        <w:t xml:space="preserve">PENELITIAN </w:t>
      </w:r>
      <w:r w:rsidRPr="00F955B0">
        <w:rPr>
          <w:lang w:val="id-ID"/>
        </w:rPr>
        <w:t>DAN PEMBAHASAN</w:t>
      </w:r>
    </w:p>
    <w:p w:rsidR="00D47C6C" w:rsidRPr="00F955B0" w:rsidRDefault="00D47C6C" w:rsidP="00D47C6C">
      <w:pPr>
        <w:pStyle w:val="Default"/>
        <w:ind w:firstLine="14"/>
        <w:jc w:val="both"/>
        <w:rPr>
          <w:sz w:val="6"/>
          <w:lang w:val="id-ID"/>
        </w:rPr>
      </w:pPr>
    </w:p>
    <w:p w:rsidR="00CD63F2" w:rsidRPr="00500E53" w:rsidRDefault="00CD63F2" w:rsidP="00500E53">
      <w:pPr>
        <w:pStyle w:val="Default"/>
        <w:ind w:firstLine="14"/>
        <w:jc w:val="both"/>
        <w:rPr>
          <w:sz w:val="14"/>
          <w:lang w:val="id-ID"/>
        </w:rPr>
      </w:pPr>
    </w:p>
    <w:p w:rsidR="009D61C3" w:rsidRDefault="00AE7967" w:rsidP="00195C7D">
      <w:pPr>
        <w:pStyle w:val="Default"/>
        <w:ind w:firstLine="14"/>
        <w:jc w:val="both"/>
        <w:rPr>
          <w:lang w:val="id-ID"/>
        </w:rPr>
      </w:pPr>
      <w:r w:rsidRPr="00AE7967">
        <w:rPr>
          <w:lang w:val="id-ID"/>
        </w:rPr>
        <w:t xml:space="preserve">Sesuai </w:t>
      </w:r>
      <w:r>
        <w:rPr>
          <w:lang w:val="id-ID"/>
        </w:rPr>
        <w:t xml:space="preserve">dengan tujuannya untuk mengetahui kelayakan dan kemenarikan media pembelajaran </w:t>
      </w:r>
      <w:r w:rsidRPr="00AE7967">
        <w:rPr>
          <w:i/>
          <w:lang w:val="id-ID"/>
        </w:rPr>
        <w:t>flip builder</w:t>
      </w:r>
      <w:r>
        <w:rPr>
          <w:i/>
          <w:lang w:val="id-ID"/>
        </w:rPr>
        <w:t>,</w:t>
      </w:r>
      <w:r>
        <w:rPr>
          <w:lang w:val="id-ID"/>
        </w:rPr>
        <w:t xml:space="preserve"> maka hasil penelitian ini adalah </w:t>
      </w:r>
      <w:r w:rsidR="00D47C6C">
        <w:rPr>
          <w:lang w:val="id-ID"/>
        </w:rPr>
        <w:t>sebagai berikut:</w:t>
      </w:r>
    </w:p>
    <w:p w:rsidR="00CD63F2" w:rsidRDefault="00CD63F2" w:rsidP="00195C7D">
      <w:pPr>
        <w:pStyle w:val="Default"/>
        <w:ind w:firstLine="14"/>
        <w:jc w:val="both"/>
        <w:rPr>
          <w:lang w:val="id-ID"/>
        </w:rPr>
      </w:pPr>
    </w:p>
    <w:p w:rsidR="009D61C3" w:rsidRDefault="009D61C3" w:rsidP="00195C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126C">
        <w:rPr>
          <w:rFonts w:ascii="Times New Roman" w:hAnsi="Times New Roman" w:cs="Times New Roman"/>
          <w:sz w:val="24"/>
          <w:szCs w:val="24"/>
          <w:lang w:val="id-ID"/>
        </w:rPr>
        <w:lastRenderedPageBreak/>
        <w:t>Potensi dan Masalah</w:t>
      </w:r>
    </w:p>
    <w:p w:rsidR="00CD63F2" w:rsidRPr="0041126C" w:rsidRDefault="00CD63F2" w:rsidP="00CD63F2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9D61C3" w:rsidRPr="0041126C" w:rsidRDefault="00672239" w:rsidP="00CD63F2">
      <w:pPr>
        <w:pStyle w:val="ListParagraph"/>
        <w:spacing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D63F2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9D61C3"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tensi dan masalah dalam penelitian ini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9D61C3"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hasil wawancara dan observasi yang dilakukan di </w:t>
      </w:r>
      <w:r w:rsidR="009D61C3" w:rsidRPr="0041126C">
        <w:rPr>
          <w:rFonts w:ascii="Times New Roman" w:hAnsi="Times New Roman" w:cs="Times New Roman"/>
          <w:sz w:val="24"/>
          <w:szCs w:val="24"/>
        </w:rPr>
        <w:t>SD Muhammadiyah 1 Bandar Lampung</w:t>
      </w:r>
      <w:r w:rsidR="009D61C3"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9D61C3" w:rsidRPr="0041126C">
        <w:rPr>
          <w:rFonts w:ascii="Times New Roman" w:hAnsi="Times New Roman" w:cs="Times New Roman"/>
          <w:sz w:val="24"/>
          <w:szCs w:val="24"/>
        </w:rPr>
        <w:t xml:space="preserve"> SDN 3 Perumnas Way Kandis</w:t>
      </w:r>
      <w:r w:rsidR="009D61C3"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. Berdasarkan hasil analisis, peserta didik masih sulit dalam belajar bangun datar, belum tersedianya media pengembangan interaktif seperti </w:t>
      </w:r>
      <w:r w:rsidR="009D61C3" w:rsidRPr="0041126C">
        <w:rPr>
          <w:rFonts w:ascii="Times New Roman" w:hAnsi="Times New Roman" w:cs="Times New Roman"/>
          <w:i/>
          <w:sz w:val="24"/>
          <w:szCs w:val="24"/>
          <w:lang w:val="id-ID"/>
        </w:rPr>
        <w:t xml:space="preserve">flip builder. </w:t>
      </w:r>
      <w:r>
        <w:rPr>
          <w:rFonts w:ascii="Times New Roman" w:hAnsi="Times New Roman" w:cs="Times New Roman"/>
          <w:sz w:val="24"/>
          <w:szCs w:val="24"/>
          <w:lang w:val="id-ID"/>
        </w:rPr>
        <w:t>Namu, k</w:t>
      </w:r>
      <w:r w:rsidR="009D61C3" w:rsidRPr="0041126C">
        <w:rPr>
          <w:rFonts w:ascii="Times New Roman" w:hAnsi="Times New Roman" w:cs="Times New Roman"/>
          <w:sz w:val="24"/>
          <w:szCs w:val="24"/>
          <w:lang w:val="id-ID"/>
        </w:rPr>
        <w:t>edua sekola</w:t>
      </w:r>
      <w:r w:rsidR="0041126C" w:rsidRPr="0041126C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9D61C3"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 tersebut sudah menggunakan kurikulum 2013, sehingga memungkinkan untuk dapat berinovasi dalam media pembelajaran.</w:t>
      </w:r>
    </w:p>
    <w:p w:rsidR="009D61C3" w:rsidRPr="00500E53" w:rsidRDefault="009D61C3" w:rsidP="00195C7D">
      <w:pPr>
        <w:pStyle w:val="ListParagraph"/>
        <w:spacing w:line="240" w:lineRule="auto"/>
        <w:ind w:left="360"/>
        <w:rPr>
          <w:rFonts w:ascii="Times New Roman" w:hAnsi="Times New Roman" w:cs="Times New Roman"/>
          <w:sz w:val="18"/>
          <w:szCs w:val="24"/>
          <w:lang w:val="id-ID"/>
        </w:rPr>
      </w:pPr>
    </w:p>
    <w:p w:rsidR="009D61C3" w:rsidRDefault="009D61C3" w:rsidP="00D47C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126C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</w:p>
    <w:p w:rsidR="00CD63F2" w:rsidRPr="00500E53" w:rsidRDefault="00CD63F2" w:rsidP="00CD63F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24"/>
          <w:lang w:val="id-ID"/>
        </w:rPr>
      </w:pPr>
    </w:p>
    <w:p w:rsidR="00D47C6C" w:rsidRDefault="009D61C3" w:rsidP="00C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Pengumpulan data dan informasi </w:t>
      </w:r>
      <w:r w:rsidRPr="0041126C">
        <w:rPr>
          <w:rFonts w:ascii="Times New Roman" w:hAnsi="Times New Roman" w:cs="Times New Roman"/>
          <w:sz w:val="24"/>
          <w:szCs w:val="24"/>
        </w:rPr>
        <w:t xml:space="preserve">berupa sumber yang menunjang </w:t>
      </w:r>
      <w:r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pengembangan media pembelajaran </w:t>
      </w:r>
      <w:r w:rsidRPr="0041126C">
        <w:rPr>
          <w:rFonts w:ascii="Times New Roman" w:hAnsi="Times New Roman" w:cs="Times New Roman"/>
          <w:i/>
          <w:sz w:val="24"/>
          <w:szCs w:val="24"/>
          <w:lang w:val="id-ID"/>
        </w:rPr>
        <w:t>flip builder</w:t>
      </w:r>
      <w:r w:rsidRPr="0041126C">
        <w:rPr>
          <w:rFonts w:ascii="Times New Roman" w:hAnsi="Times New Roman" w:cs="Times New Roman"/>
          <w:sz w:val="24"/>
          <w:szCs w:val="24"/>
        </w:rPr>
        <w:t xml:space="preserve">. </w:t>
      </w:r>
      <w:r w:rsidRPr="0041126C">
        <w:rPr>
          <w:rFonts w:ascii="Times New Roman" w:hAnsi="Times New Roman" w:cs="Times New Roman"/>
          <w:sz w:val="24"/>
          <w:szCs w:val="24"/>
          <w:lang w:val="id-ID"/>
        </w:rPr>
        <w:t xml:space="preserve">Pengembangan media </w:t>
      </w:r>
      <w:r w:rsidRPr="0041126C">
        <w:rPr>
          <w:rFonts w:ascii="Times New Roman" w:hAnsi="Times New Roman" w:cs="Times New Roman"/>
          <w:i/>
          <w:sz w:val="24"/>
          <w:szCs w:val="24"/>
          <w:lang w:val="id-ID"/>
        </w:rPr>
        <w:t>flip builder</w:t>
      </w:r>
      <w:r w:rsidRPr="0041126C">
        <w:rPr>
          <w:rFonts w:ascii="Times New Roman" w:hAnsi="Times New Roman" w:cs="Times New Roman"/>
          <w:sz w:val="24"/>
          <w:szCs w:val="24"/>
        </w:rPr>
        <w:t xml:space="preserve"> dalam </w:t>
      </w:r>
      <w:r w:rsidRPr="0041126C">
        <w:rPr>
          <w:rFonts w:ascii="Times New Roman" w:hAnsi="Times New Roman" w:cs="Times New Roman"/>
          <w:sz w:val="24"/>
          <w:szCs w:val="24"/>
          <w:lang w:val="id-ID"/>
        </w:rPr>
        <w:t>materi bangun datar ber</w:t>
      </w:r>
      <w:r w:rsidRPr="0041126C">
        <w:rPr>
          <w:rFonts w:ascii="Times New Roman" w:hAnsi="Times New Roman" w:cs="Times New Roman"/>
          <w:sz w:val="24"/>
          <w:szCs w:val="24"/>
        </w:rPr>
        <w:t xml:space="preserve">sumber </w:t>
      </w:r>
      <w:r w:rsidR="00223719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Pr="0041126C">
        <w:rPr>
          <w:rFonts w:ascii="Times New Roman" w:hAnsi="Times New Roman" w:cs="Times New Roman"/>
          <w:sz w:val="24"/>
          <w:szCs w:val="24"/>
        </w:rPr>
        <w:t>referensi yang berhubungan dengan materi</w:t>
      </w:r>
      <w:r w:rsidR="00223719">
        <w:rPr>
          <w:rFonts w:ascii="Times New Roman" w:hAnsi="Times New Roman" w:cs="Times New Roman"/>
          <w:sz w:val="24"/>
          <w:szCs w:val="24"/>
          <w:lang w:val="id-ID"/>
        </w:rPr>
        <w:t xml:space="preserve"> yang akan dipelajari</w:t>
      </w:r>
      <w:r w:rsidRPr="0041126C">
        <w:rPr>
          <w:rFonts w:ascii="Times New Roman" w:hAnsi="Times New Roman" w:cs="Times New Roman"/>
          <w:sz w:val="24"/>
          <w:szCs w:val="24"/>
        </w:rPr>
        <w:t>.</w:t>
      </w:r>
      <w:r w:rsidR="00223719">
        <w:rPr>
          <w:rFonts w:ascii="Times New Roman" w:hAnsi="Times New Roman" w:cs="Times New Roman"/>
          <w:sz w:val="24"/>
          <w:szCs w:val="24"/>
          <w:lang w:val="id-ID"/>
        </w:rPr>
        <w:t xml:space="preserve"> Sehingga akan memudahkan peneliti dalam menentukan data pnelitian.</w:t>
      </w:r>
    </w:p>
    <w:p w:rsidR="00CD63F2" w:rsidRPr="00500E53" w:rsidRDefault="00CD63F2" w:rsidP="00CD6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D447F2" w:rsidRDefault="009D61C3" w:rsidP="00D47C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1126C">
        <w:rPr>
          <w:rFonts w:ascii="Times New Roman" w:hAnsi="Times New Roman" w:cs="Times New Roman"/>
          <w:sz w:val="24"/>
          <w:szCs w:val="24"/>
          <w:lang w:val="id-ID"/>
        </w:rPr>
        <w:t>Desain Produk</w:t>
      </w:r>
    </w:p>
    <w:p w:rsidR="00CD63F2" w:rsidRPr="00500E53" w:rsidRDefault="00CD63F2" w:rsidP="00CD63F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24"/>
          <w:lang w:val="id-ID"/>
        </w:rPr>
      </w:pPr>
    </w:p>
    <w:p w:rsidR="00BD0930" w:rsidRDefault="00D447F2" w:rsidP="00CD63F2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41126C">
        <w:rPr>
          <w:rFonts w:ascii="Times New Roman" w:hAnsi="Times New Roman" w:cs="Times New Roman"/>
          <w:sz w:val="24"/>
          <w:szCs w:val="24"/>
        </w:rPr>
        <w:t xml:space="preserve">Pendesainan media pembelajaran menggunakan kertas letter, skala spasi 1,5, </w:t>
      </w:r>
      <w:r w:rsidRPr="0041126C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Pr="0041126C">
        <w:rPr>
          <w:rFonts w:ascii="Times New Roman" w:hAnsi="Times New Roman" w:cs="Times New Roman"/>
          <w:sz w:val="24"/>
          <w:szCs w:val="24"/>
        </w:rPr>
        <w:t xml:space="preserve">, </w:t>
      </w:r>
      <w:r w:rsidRPr="0041126C">
        <w:rPr>
          <w:rFonts w:ascii="Times New Roman" w:hAnsi="Times New Roman" w:cs="Times New Roman"/>
          <w:i/>
          <w:iCs/>
          <w:sz w:val="24"/>
          <w:szCs w:val="24"/>
        </w:rPr>
        <w:t>baohaus</w:t>
      </w:r>
      <w:r w:rsidRPr="0041126C">
        <w:rPr>
          <w:rFonts w:ascii="Times New Roman" w:hAnsi="Times New Roman" w:cs="Times New Roman"/>
          <w:sz w:val="24"/>
          <w:szCs w:val="24"/>
        </w:rPr>
        <w:t xml:space="preserve"> dan </w:t>
      </w:r>
      <w:r w:rsidRPr="0041126C">
        <w:rPr>
          <w:rFonts w:ascii="Times New Roman" w:hAnsi="Times New Roman" w:cs="Times New Roman"/>
          <w:i/>
          <w:iCs/>
          <w:sz w:val="24"/>
          <w:szCs w:val="24"/>
        </w:rPr>
        <w:t>cambria</w:t>
      </w:r>
      <w:r w:rsidRPr="0041126C">
        <w:rPr>
          <w:rFonts w:ascii="Times New Roman" w:hAnsi="Times New Roman" w:cs="Times New Roman"/>
          <w:sz w:val="24"/>
          <w:szCs w:val="24"/>
        </w:rPr>
        <w:t xml:space="preserve">, ukuran margins atas 4 cm, samping kiri 4 cm, samping kanan 3 dab bawah 3 serta aplikasi </w:t>
      </w:r>
      <w:r w:rsidRPr="0041126C">
        <w:rPr>
          <w:rFonts w:ascii="Times New Roman" w:hAnsi="Times New Roman" w:cs="Times New Roman"/>
          <w:i/>
          <w:iCs/>
          <w:sz w:val="24"/>
          <w:szCs w:val="24"/>
        </w:rPr>
        <w:t>flip builder.</w:t>
      </w:r>
      <w:r w:rsidRPr="0041126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</w:t>
      </w:r>
      <w:r w:rsidRPr="0041126C">
        <w:rPr>
          <w:rFonts w:ascii="Times New Roman" w:hAnsi="Times New Roman" w:cs="Times New Roman"/>
          <w:sz w:val="24"/>
          <w:szCs w:val="24"/>
        </w:rPr>
        <w:t xml:space="preserve">roses pembuatan desain menggunakan microsoft word, mengconvert dari microsoft word ke </w:t>
      </w:r>
      <w:r w:rsidRPr="0041126C">
        <w:rPr>
          <w:rFonts w:ascii="Times New Roman" w:hAnsi="Times New Roman" w:cs="Times New Roman"/>
          <w:i/>
          <w:sz w:val="24"/>
          <w:szCs w:val="24"/>
        </w:rPr>
        <w:t>pdf</w:t>
      </w:r>
      <w:r w:rsidRPr="0041126C">
        <w:rPr>
          <w:rFonts w:ascii="Times New Roman" w:hAnsi="Times New Roman" w:cs="Times New Roman"/>
          <w:sz w:val="24"/>
          <w:szCs w:val="24"/>
        </w:rPr>
        <w:t xml:space="preserve"> dan masukkan </w:t>
      </w:r>
      <w:r w:rsidRPr="0041126C">
        <w:rPr>
          <w:rFonts w:ascii="Times New Roman" w:hAnsi="Times New Roman" w:cs="Times New Roman"/>
          <w:i/>
          <w:sz w:val="24"/>
          <w:szCs w:val="24"/>
        </w:rPr>
        <w:t>pdf</w:t>
      </w:r>
      <w:r w:rsidRPr="0041126C">
        <w:rPr>
          <w:rFonts w:ascii="Times New Roman" w:hAnsi="Times New Roman" w:cs="Times New Roman"/>
          <w:sz w:val="24"/>
          <w:szCs w:val="24"/>
        </w:rPr>
        <w:t xml:space="preserve"> ke </w:t>
      </w:r>
      <w:r w:rsidRPr="0041126C">
        <w:rPr>
          <w:rFonts w:ascii="Times New Roman" w:hAnsi="Times New Roman" w:cs="Times New Roman"/>
          <w:iCs/>
          <w:sz w:val="24"/>
          <w:szCs w:val="24"/>
        </w:rPr>
        <w:t>aplikasi</w:t>
      </w:r>
      <w:r w:rsidRPr="0041126C">
        <w:rPr>
          <w:rFonts w:ascii="Times New Roman" w:hAnsi="Times New Roman" w:cs="Times New Roman"/>
          <w:i/>
          <w:iCs/>
          <w:sz w:val="24"/>
          <w:szCs w:val="24"/>
        </w:rPr>
        <w:t xml:space="preserve"> flip builder</w:t>
      </w:r>
      <w:r w:rsidRPr="0041126C">
        <w:rPr>
          <w:rFonts w:ascii="Times New Roman" w:hAnsi="Times New Roman" w:cs="Times New Roman"/>
          <w:sz w:val="24"/>
          <w:szCs w:val="24"/>
        </w:rPr>
        <w:t xml:space="preserve"> untuk ditambahkan animasi vidio dan foto slide.</w:t>
      </w:r>
      <w:r w:rsidR="002C7626" w:rsidRPr="0041126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2C7626" w:rsidRPr="0041126C">
        <w:rPr>
          <w:rFonts w:ascii="Times New Roman" w:hAnsi="Times New Roman" w:cs="Times New Roman"/>
          <w:sz w:val="24"/>
          <w:szCs w:val="24"/>
        </w:rPr>
        <w:t xml:space="preserve">Tampilan </w:t>
      </w:r>
      <w:r w:rsidR="002C7626" w:rsidRPr="0041126C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 w:rsidR="002C7626" w:rsidRPr="0041126C">
        <w:rPr>
          <w:rFonts w:ascii="Times New Roman" w:hAnsi="Times New Roman" w:cs="Times New Roman"/>
          <w:sz w:val="24"/>
          <w:szCs w:val="24"/>
        </w:rPr>
        <w:t xml:space="preserve"> dapat dilihat pada gambar berikut</w:t>
      </w:r>
    </w:p>
    <w:p w:rsidR="005C76BD" w:rsidRPr="005C76BD" w:rsidRDefault="005C76BD" w:rsidP="00D47C6C">
      <w:pPr>
        <w:spacing w:after="0" w:line="240" w:lineRule="auto"/>
        <w:ind w:firstLine="426"/>
        <w:jc w:val="lowKashida"/>
        <w:rPr>
          <w:rFonts w:ascii="Times New Roman" w:hAnsi="Times New Roman" w:cs="Times New Roman"/>
          <w:sz w:val="24"/>
          <w:szCs w:val="24"/>
          <w:lang w:val="id-ID"/>
        </w:rPr>
        <w:sectPr w:rsidR="005C76BD" w:rsidRPr="005C76BD" w:rsidSect="00B34561">
          <w:type w:val="continuous"/>
          <w:pgSz w:w="11906" w:h="16838" w:code="9"/>
          <w:pgMar w:top="2268" w:right="1701" w:bottom="1701" w:left="2268" w:header="709" w:footer="709" w:gutter="0"/>
          <w:pgNumType w:fmt="lowerRoman" w:start="2"/>
          <w:cols w:num="2" w:space="708"/>
          <w:docGrid w:linePitch="360"/>
        </w:sectPr>
      </w:pPr>
    </w:p>
    <w:p w:rsidR="002C7626" w:rsidRPr="005C76BD" w:rsidRDefault="00CD63F2" w:rsidP="00195C7D">
      <w:pPr>
        <w:spacing w:line="240" w:lineRule="auto"/>
        <w:ind w:firstLine="426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2874646</wp:posOffset>
            </wp:positionH>
            <wp:positionV relativeFrom="paragraph">
              <wp:posOffset>26670</wp:posOffset>
            </wp:positionV>
            <wp:extent cx="2247900" cy="2105025"/>
            <wp:effectExtent l="19050" t="0" r="0" b="0"/>
            <wp:wrapNone/>
            <wp:docPr id="6" name="Picture 2" descr="D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titled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179070</wp:posOffset>
            </wp:positionV>
            <wp:extent cx="2552700" cy="1885950"/>
            <wp:effectExtent l="19050" t="0" r="0" b="0"/>
            <wp:wrapNone/>
            <wp:docPr id="5" name="Picture 1" descr="D:\Untitl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.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626" w:rsidRPr="0041126C">
        <w:rPr>
          <w:rFonts w:ascii="Times New Roman" w:hAnsi="Times New Roman" w:cs="Times New Roman"/>
          <w:sz w:val="24"/>
          <w:szCs w:val="24"/>
        </w:rPr>
        <w:t>.</w:t>
      </w:r>
    </w:p>
    <w:p w:rsidR="00D447F2" w:rsidRDefault="00D447F2" w:rsidP="00D447F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C7626" w:rsidRDefault="002C7626" w:rsidP="00D447F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C7626" w:rsidRDefault="002C7626" w:rsidP="00D447F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6B7810" w:rsidRDefault="006B7810" w:rsidP="00D447F2">
      <w:pPr>
        <w:pStyle w:val="ListParagraph"/>
        <w:ind w:left="360"/>
        <w:rPr>
          <w:rFonts w:ascii="Times New Roman" w:hAnsi="Times New Roman" w:cs="Times New Roman"/>
          <w:sz w:val="52"/>
          <w:szCs w:val="24"/>
          <w:lang w:val="id-ID"/>
        </w:rPr>
      </w:pPr>
    </w:p>
    <w:p w:rsidR="006B7810" w:rsidRDefault="006B7810" w:rsidP="00D447F2">
      <w:pPr>
        <w:pStyle w:val="ListParagraph"/>
        <w:ind w:left="360"/>
        <w:rPr>
          <w:rFonts w:ascii="Times New Roman" w:hAnsi="Times New Roman" w:cs="Times New Roman"/>
          <w:sz w:val="52"/>
          <w:szCs w:val="24"/>
          <w:lang w:val="id-ID"/>
        </w:rPr>
      </w:pPr>
    </w:p>
    <w:p w:rsidR="002C7626" w:rsidRDefault="002C7626" w:rsidP="00D447F2">
      <w:pPr>
        <w:pStyle w:val="ListParagraph"/>
        <w:ind w:left="360"/>
        <w:rPr>
          <w:rFonts w:ascii="Times New Roman" w:hAnsi="Times New Roman" w:cs="Times New Roman"/>
          <w:sz w:val="52"/>
          <w:szCs w:val="24"/>
          <w:lang w:val="id-ID"/>
        </w:rPr>
      </w:pPr>
    </w:p>
    <w:p w:rsidR="006B7810" w:rsidRPr="006B7810" w:rsidRDefault="006B7810" w:rsidP="00D447F2">
      <w:pPr>
        <w:pStyle w:val="ListParagraph"/>
        <w:ind w:left="360"/>
        <w:rPr>
          <w:rFonts w:ascii="Times New Roman" w:hAnsi="Times New Roman" w:cs="Times New Roman"/>
          <w:sz w:val="26"/>
          <w:szCs w:val="24"/>
          <w:lang w:val="id-ID"/>
        </w:rPr>
      </w:pPr>
    </w:p>
    <w:p w:rsidR="002C7626" w:rsidRDefault="002C7626" w:rsidP="00D47C6C">
      <w:pPr>
        <w:pStyle w:val="ListParagraph"/>
        <w:ind w:left="360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D63F2">
        <w:rPr>
          <w:rFonts w:asciiTheme="majorBidi" w:hAnsiTheme="majorBidi" w:cstheme="majorBidi"/>
          <w:bCs/>
          <w:sz w:val="24"/>
          <w:szCs w:val="24"/>
          <w:lang w:val="id-ID"/>
        </w:rPr>
        <w:t>Gambar 2. C</w:t>
      </w:r>
      <w:r w:rsidRPr="00CD63F2">
        <w:rPr>
          <w:rFonts w:asciiTheme="majorBidi" w:hAnsiTheme="majorBidi" w:cstheme="majorBidi"/>
          <w:bCs/>
          <w:sz w:val="24"/>
          <w:szCs w:val="24"/>
        </w:rPr>
        <w:t xml:space="preserve">over </w:t>
      </w:r>
      <w:r w:rsidRPr="00CD63F2">
        <w:rPr>
          <w:rFonts w:asciiTheme="majorBidi" w:hAnsiTheme="majorBidi" w:cstheme="majorBidi"/>
          <w:bCs/>
          <w:sz w:val="24"/>
          <w:szCs w:val="24"/>
          <w:lang w:val="id-ID"/>
        </w:rPr>
        <w:t xml:space="preserve">dalam dan Luar </w:t>
      </w:r>
      <w:r w:rsidRPr="00CD63F2">
        <w:rPr>
          <w:rFonts w:asciiTheme="majorBidi" w:hAnsiTheme="majorBidi" w:cstheme="majorBidi"/>
          <w:bCs/>
          <w:sz w:val="24"/>
          <w:szCs w:val="24"/>
        </w:rPr>
        <w:t>pada Materi Bangun</w:t>
      </w:r>
      <w:r w:rsidRPr="00D47C6C">
        <w:rPr>
          <w:rFonts w:asciiTheme="majorBidi" w:hAnsiTheme="majorBidi" w:cstheme="majorBidi"/>
          <w:bCs/>
          <w:sz w:val="24"/>
          <w:szCs w:val="24"/>
        </w:rPr>
        <w:t xml:space="preserve"> Datar</w:t>
      </w:r>
    </w:p>
    <w:p w:rsidR="006B7810" w:rsidRPr="006B7810" w:rsidRDefault="006B7810" w:rsidP="00D47C6C">
      <w:pPr>
        <w:pStyle w:val="ListParagraph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C7626" w:rsidRDefault="00CD63F2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18415</wp:posOffset>
            </wp:positionV>
            <wp:extent cx="2447925" cy="17145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-984885</wp:posOffset>
            </wp:positionV>
            <wp:extent cx="2428875" cy="167640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C76BD" w:rsidRDefault="005C76BD" w:rsidP="00D47C6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C7626" w:rsidRPr="00D47C6C" w:rsidRDefault="002C7626" w:rsidP="00D447F2">
      <w:pPr>
        <w:pStyle w:val="ListParagraph"/>
        <w:ind w:left="360"/>
        <w:rPr>
          <w:rFonts w:ascii="Times New Roman" w:hAnsi="Times New Roman" w:cs="Times New Roman"/>
          <w:sz w:val="6"/>
          <w:szCs w:val="24"/>
          <w:lang w:val="id-ID"/>
        </w:rPr>
      </w:pPr>
    </w:p>
    <w:p w:rsidR="00236FBD" w:rsidRPr="00CD63F2" w:rsidRDefault="00DF08D4" w:rsidP="005C76BD">
      <w:pPr>
        <w:pStyle w:val="ListParagraph"/>
        <w:spacing w:line="480" w:lineRule="auto"/>
        <w:ind w:left="0"/>
        <w:jc w:val="lowKashida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D63F2">
        <w:rPr>
          <w:rFonts w:asciiTheme="majorBidi" w:hAnsiTheme="majorBidi" w:cstheme="majorBidi"/>
          <w:bCs/>
          <w:sz w:val="24"/>
          <w:szCs w:val="24"/>
        </w:rPr>
        <w:t xml:space="preserve">Gambar </w:t>
      </w:r>
      <w:r w:rsidR="00D47C6C" w:rsidRPr="00CD63F2"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  <w:r w:rsidRPr="00CD63F2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Pr="00CD63F2">
        <w:rPr>
          <w:rFonts w:asciiTheme="majorBidi" w:hAnsiTheme="majorBidi" w:cstheme="majorBidi"/>
          <w:bCs/>
          <w:sz w:val="24"/>
          <w:szCs w:val="24"/>
        </w:rPr>
        <w:t xml:space="preserve"> Desain Pada Materi</w:t>
      </w:r>
      <w:r w:rsidR="005C76BD" w:rsidRPr="00CD63F2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</w:t>
      </w:r>
      <w:r w:rsidR="00236FBD" w:rsidRPr="00CD63F2">
        <w:rPr>
          <w:rFonts w:asciiTheme="majorBidi" w:hAnsiTheme="majorBidi" w:cstheme="majorBidi"/>
          <w:bCs/>
          <w:sz w:val="24"/>
          <w:szCs w:val="24"/>
        </w:rPr>
        <w:t xml:space="preserve">Gambar </w:t>
      </w:r>
      <w:r w:rsidR="00236FBD" w:rsidRPr="00CD63F2">
        <w:rPr>
          <w:rFonts w:asciiTheme="majorBidi" w:hAnsiTheme="majorBidi" w:cstheme="majorBidi"/>
          <w:bCs/>
          <w:sz w:val="24"/>
          <w:szCs w:val="24"/>
          <w:lang w:val="id-ID"/>
        </w:rPr>
        <w:t>4.</w:t>
      </w:r>
      <w:r w:rsidR="00236FBD" w:rsidRPr="00CD63F2">
        <w:rPr>
          <w:rFonts w:asciiTheme="majorBidi" w:hAnsiTheme="majorBidi" w:cstheme="majorBidi"/>
          <w:bCs/>
          <w:sz w:val="24"/>
          <w:szCs w:val="24"/>
        </w:rPr>
        <w:t xml:space="preserve"> Desain Pada Materi Ayo Amati</w:t>
      </w:r>
    </w:p>
    <w:p w:rsidR="00236FBD" w:rsidRPr="00E477B7" w:rsidRDefault="00236FBD" w:rsidP="00CD63F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4000500" cy="1781175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97530" cy="17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BD" w:rsidRPr="00CD63F2" w:rsidRDefault="00236FBD" w:rsidP="005C76BD">
      <w:pPr>
        <w:spacing w:line="48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D63F2">
        <w:rPr>
          <w:rFonts w:asciiTheme="majorBidi" w:hAnsiTheme="majorBidi" w:cstheme="majorBidi"/>
          <w:bCs/>
          <w:sz w:val="24"/>
          <w:szCs w:val="24"/>
        </w:rPr>
        <w:t xml:space="preserve">Gambar </w:t>
      </w:r>
      <w:r w:rsidRPr="00CD63F2">
        <w:rPr>
          <w:rFonts w:asciiTheme="majorBidi" w:hAnsiTheme="majorBidi" w:cstheme="majorBidi"/>
          <w:bCs/>
          <w:sz w:val="24"/>
          <w:szCs w:val="24"/>
          <w:lang w:val="id-ID"/>
        </w:rPr>
        <w:t>5.</w:t>
      </w:r>
      <w:r w:rsidRPr="00CD63F2">
        <w:rPr>
          <w:rFonts w:asciiTheme="majorBidi" w:hAnsiTheme="majorBidi" w:cstheme="majorBidi"/>
          <w:bCs/>
          <w:sz w:val="24"/>
          <w:szCs w:val="24"/>
        </w:rPr>
        <w:t xml:space="preserve"> Desain Pada Materi Ayo Menyimak</w:t>
      </w:r>
    </w:p>
    <w:p w:rsidR="00D47C6C" w:rsidRDefault="00D47C6C" w:rsidP="00DF0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DF08D4" w:rsidRDefault="009D61C3" w:rsidP="00DF0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D61C3">
        <w:rPr>
          <w:rFonts w:ascii="Times New Roman" w:hAnsi="Times New Roman" w:cs="Times New Roman"/>
          <w:sz w:val="24"/>
          <w:szCs w:val="24"/>
          <w:lang w:val="id-ID"/>
        </w:rPr>
        <w:lastRenderedPageBreak/>
        <w:t>Validasi Desain</w:t>
      </w:r>
    </w:p>
    <w:p w:rsidR="00CD63F2" w:rsidRPr="00D47C6C" w:rsidRDefault="00CD63F2" w:rsidP="00CD63F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36FBD" w:rsidRDefault="00236FBD" w:rsidP="00CD63F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477B7">
        <w:rPr>
          <w:rFonts w:asciiTheme="majorBidi" w:hAnsiTheme="majorBidi" w:cstheme="majorBidi"/>
          <w:sz w:val="24"/>
          <w:szCs w:val="24"/>
        </w:rPr>
        <w:t xml:space="preserve">Validasi dimaksudkan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sebagai </w:t>
      </w:r>
      <w:r w:rsidRPr="00E477B7">
        <w:rPr>
          <w:rFonts w:asciiTheme="majorBidi" w:hAnsiTheme="majorBidi" w:cstheme="majorBidi"/>
          <w:sz w:val="24"/>
          <w:szCs w:val="24"/>
        </w:rPr>
        <w:t xml:space="preserve">pertimbangan ahli materi dan media. </w:t>
      </w:r>
      <w:r w:rsidRPr="00E477B7">
        <w:rPr>
          <w:rFonts w:asciiTheme="majorBidi" w:hAnsiTheme="majorBidi" w:cstheme="majorBidi"/>
          <w:sz w:val="24"/>
          <w:szCs w:val="24"/>
        </w:rPr>
        <w:lastRenderedPageBreak/>
        <w:t xml:space="preserve">Berdasarkan kekurangan dan kelemahan produk yang diberikan, diharapkan dapat membantu media yang akan dibuat menjadi lebih baik </w:t>
      </w:r>
      <w:r w:rsidRPr="00E477B7">
        <w:rPr>
          <w:rFonts w:asciiTheme="majorBidi" w:hAnsiTheme="majorBidi" w:cstheme="majorBidi"/>
          <w:sz w:val="24"/>
          <w:szCs w:val="24"/>
        </w:rPr>
        <w:lastRenderedPageBreak/>
        <w:t xml:space="preserve">dan layak untuk digunakan.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Berikut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hasil validasi ahli materi</w:t>
      </w:r>
    </w:p>
    <w:p w:rsidR="00D47C6C" w:rsidRDefault="00D47C6C" w:rsidP="00236FBD">
      <w:pPr>
        <w:pStyle w:val="ListParagraph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num="2" w:space="708"/>
          <w:docGrid w:linePitch="360"/>
        </w:sectPr>
      </w:pPr>
    </w:p>
    <w:p w:rsidR="00236FBD" w:rsidRDefault="00236FBD" w:rsidP="00236FBD">
      <w:pPr>
        <w:pStyle w:val="ListParagraph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36FBD" w:rsidRDefault="00236FBD" w:rsidP="00D47C6C">
      <w:pPr>
        <w:pStyle w:val="ListParagraph"/>
        <w:ind w:left="0" w:firstLine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6FBD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4308231" cy="2286000"/>
            <wp:effectExtent l="0" t="0" r="1651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6FBD" w:rsidRDefault="00236FBD" w:rsidP="00236FBD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6FBD" w:rsidRPr="00CD63F2" w:rsidRDefault="00D47C6C" w:rsidP="00236FB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D63F2">
        <w:rPr>
          <w:rFonts w:ascii="Times New Roman" w:hAnsi="Times New Roman" w:cs="Times New Roman"/>
          <w:sz w:val="24"/>
          <w:szCs w:val="24"/>
          <w:lang w:val="id-ID"/>
        </w:rPr>
        <w:t>Gambar 6</w:t>
      </w:r>
      <w:r w:rsidR="00236FBD" w:rsidRPr="00CD63F2">
        <w:rPr>
          <w:rFonts w:ascii="Times New Roman" w:hAnsi="Times New Roman" w:cs="Times New Roman"/>
          <w:sz w:val="24"/>
          <w:szCs w:val="24"/>
          <w:lang w:val="id-ID"/>
        </w:rPr>
        <w:t>. Grafik Hasil Validasi Ahli Materi</w:t>
      </w:r>
    </w:p>
    <w:p w:rsidR="00236FBD" w:rsidRPr="00CD63F2" w:rsidRDefault="00236FBD" w:rsidP="00236FBD">
      <w:pPr>
        <w:pStyle w:val="ListParagraph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47C6C" w:rsidRDefault="00D47C6C" w:rsidP="00236FBD">
      <w:pPr>
        <w:pStyle w:val="ListParagraph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236FBD" w:rsidRDefault="00D47C6C" w:rsidP="00CD63F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Berdasarkan gambar 6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>, k</w:t>
      </w:r>
      <w:r w:rsidR="00236FBD">
        <w:rPr>
          <w:rFonts w:asciiTheme="majorBidi" w:hAnsiTheme="majorBidi" w:cstheme="majorBidi"/>
          <w:sz w:val="24"/>
          <w:szCs w:val="24"/>
        </w:rPr>
        <w:t>esesuain materi dengan KI dan KD diperoleh nilai rata-rata sebesar 81,25%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36FBD">
        <w:rPr>
          <w:rFonts w:asciiTheme="majorBidi" w:hAnsiTheme="majorBidi" w:cstheme="majorBidi"/>
          <w:sz w:val="24"/>
          <w:szCs w:val="24"/>
        </w:rPr>
        <w:t xml:space="preserve"> keakuratan materi 84,37%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36FBD">
        <w:rPr>
          <w:rFonts w:asciiTheme="majorBidi" w:hAnsiTheme="majorBidi" w:cstheme="majorBidi"/>
          <w:sz w:val="24"/>
          <w:szCs w:val="24"/>
        </w:rPr>
        <w:t xml:space="preserve"> 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>ke</w:t>
      </w:r>
      <w:r w:rsidR="00236FBD">
        <w:rPr>
          <w:rFonts w:asciiTheme="majorBidi" w:hAnsiTheme="majorBidi" w:cstheme="majorBidi"/>
          <w:sz w:val="24"/>
          <w:szCs w:val="24"/>
        </w:rPr>
        <w:t>mutakhiran materi 81,25%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>, m</w:t>
      </w:r>
      <w:r w:rsidR="00236FBD">
        <w:rPr>
          <w:rFonts w:asciiTheme="majorBidi" w:hAnsiTheme="majorBidi" w:cstheme="majorBidi"/>
          <w:sz w:val="24"/>
          <w:szCs w:val="24"/>
        </w:rPr>
        <w:t>endorong keingintahuan 81,25%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236FBD">
        <w:rPr>
          <w:rFonts w:asciiTheme="majorBidi" w:hAnsiTheme="majorBidi" w:cstheme="majorBidi"/>
          <w:sz w:val="24"/>
          <w:szCs w:val="24"/>
        </w:rPr>
        <w:t>teknik penyajian 75%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36FBD">
        <w:rPr>
          <w:rFonts w:asciiTheme="majorBidi" w:hAnsiTheme="majorBidi" w:cstheme="majorBidi"/>
          <w:sz w:val="24"/>
          <w:szCs w:val="24"/>
        </w:rPr>
        <w:t xml:space="preserve"> penyajian </w:t>
      </w:r>
      <w:r w:rsidR="00236FBD">
        <w:rPr>
          <w:rFonts w:asciiTheme="majorBidi" w:hAnsiTheme="majorBidi" w:cstheme="majorBidi"/>
          <w:sz w:val="24"/>
          <w:szCs w:val="24"/>
        </w:rPr>
        <w:lastRenderedPageBreak/>
        <w:t>pembelajaran 87,5%</w:t>
      </w:r>
      <w:r w:rsidR="00236FBD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236FBD">
        <w:rPr>
          <w:rFonts w:asciiTheme="majorBidi" w:hAnsiTheme="majorBidi" w:cstheme="majorBidi"/>
          <w:sz w:val="24"/>
          <w:szCs w:val="24"/>
        </w:rPr>
        <w:t>koherensi dan keruntutan alur pikir 75</w:t>
      </w:r>
      <w:r w:rsidR="00361CD9">
        <w:rPr>
          <w:rFonts w:asciiTheme="majorBidi" w:hAnsiTheme="majorBidi" w:cstheme="majorBidi"/>
          <w:sz w:val="24"/>
          <w:szCs w:val="24"/>
        </w:rPr>
        <w:t>%</w:t>
      </w:r>
      <w:r w:rsidR="00361CD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236FBD">
        <w:rPr>
          <w:rFonts w:asciiTheme="majorBidi" w:hAnsiTheme="majorBidi" w:cstheme="majorBidi"/>
          <w:sz w:val="24"/>
          <w:szCs w:val="24"/>
        </w:rPr>
        <w:t>kontekstual 81,25%</w:t>
      </w:r>
      <w:r w:rsidR="00361CD9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236FBD">
        <w:rPr>
          <w:rFonts w:asciiTheme="majorBidi" w:hAnsiTheme="majorBidi" w:cstheme="majorBidi"/>
          <w:sz w:val="24"/>
          <w:szCs w:val="24"/>
        </w:rPr>
        <w:t>Dengan keseluruhan nilai rata-rata yang diperoleh pada validasi materi adalah 81,25% dengan kriteria “valid”.</w:t>
      </w:r>
    </w:p>
    <w:p w:rsidR="00D47C6C" w:rsidRDefault="00D47C6C" w:rsidP="00236FBD">
      <w:pPr>
        <w:pStyle w:val="ListParagraph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num="2" w:space="708"/>
          <w:docGrid w:linePitch="360"/>
        </w:sectPr>
      </w:pPr>
    </w:p>
    <w:p w:rsidR="00361CD9" w:rsidRPr="00361CD9" w:rsidRDefault="00361CD9" w:rsidP="00236FBD">
      <w:pPr>
        <w:pStyle w:val="ListParagraph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6FBD" w:rsidRPr="00236FBD" w:rsidRDefault="00236FBD" w:rsidP="00D47C6C">
      <w:pPr>
        <w:pStyle w:val="ListParagraph"/>
        <w:ind w:left="0" w:firstLine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6FB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448175" cy="1905000"/>
            <wp:effectExtent l="1905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F08D4" w:rsidRDefault="00DF08D4" w:rsidP="00DF08D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DF08D4" w:rsidRPr="00CD63F2" w:rsidRDefault="00D47C6C" w:rsidP="00236FB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D63F2">
        <w:rPr>
          <w:rFonts w:ascii="Times New Roman" w:hAnsi="Times New Roman" w:cs="Times New Roman"/>
          <w:sz w:val="24"/>
          <w:szCs w:val="24"/>
          <w:lang w:val="id-ID"/>
        </w:rPr>
        <w:t>Gambar 7</w:t>
      </w:r>
      <w:r w:rsidR="00236FBD" w:rsidRPr="00CD63F2">
        <w:rPr>
          <w:rFonts w:ascii="Times New Roman" w:hAnsi="Times New Roman" w:cs="Times New Roman"/>
          <w:sz w:val="24"/>
          <w:szCs w:val="24"/>
          <w:lang w:val="id-ID"/>
        </w:rPr>
        <w:t>. Grafik Hasil Validasi Ahli Media</w:t>
      </w:r>
      <w:r w:rsidR="00CD63F2">
        <w:rPr>
          <w:rFonts w:ascii="Times New Roman" w:hAnsi="Times New Roman" w:cs="Times New Roman"/>
          <w:sz w:val="24"/>
          <w:szCs w:val="24"/>
          <w:lang w:val="id-ID"/>
        </w:rPr>
        <w:t xml:space="preserve"> (dalam %)</w:t>
      </w:r>
    </w:p>
    <w:p w:rsidR="00DF08D4" w:rsidRDefault="00DF08D4" w:rsidP="00DF08D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D47C6C" w:rsidRDefault="00D47C6C" w:rsidP="003C4231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3C4231" w:rsidRDefault="00D47C6C" w:rsidP="00E27AE5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Gambar 7</w:t>
      </w:r>
      <w:r w:rsidR="003C4231">
        <w:rPr>
          <w:rFonts w:ascii="Times New Roman" w:hAnsi="Times New Roman" w:cs="Times New Roman"/>
          <w:sz w:val="24"/>
          <w:szCs w:val="24"/>
          <w:lang w:val="id-ID"/>
        </w:rPr>
        <w:t xml:space="preserve"> diperoleh </w:t>
      </w:r>
      <w:r w:rsidR="003C4231">
        <w:rPr>
          <w:rFonts w:asciiTheme="majorBidi" w:hAnsiTheme="majorBidi" w:cstheme="majorBidi"/>
          <w:sz w:val="24"/>
          <w:szCs w:val="24"/>
          <w:lang w:val="id-ID"/>
        </w:rPr>
        <w:t xml:space="preserve">data </w:t>
      </w:r>
      <w:r w:rsidR="003C4231">
        <w:rPr>
          <w:rFonts w:asciiTheme="majorBidi" w:hAnsiTheme="majorBidi" w:cstheme="majorBidi"/>
          <w:sz w:val="24"/>
          <w:szCs w:val="24"/>
        </w:rPr>
        <w:t xml:space="preserve">keseluruhan </w:t>
      </w:r>
      <w:r w:rsidR="003C4231">
        <w:rPr>
          <w:rFonts w:asciiTheme="majorBidi" w:hAnsiTheme="majorBidi" w:cstheme="majorBidi"/>
          <w:sz w:val="24"/>
          <w:szCs w:val="24"/>
          <w:lang w:val="id-ID"/>
        </w:rPr>
        <w:t xml:space="preserve">dengan </w:t>
      </w:r>
      <w:r w:rsidR="003C4231">
        <w:rPr>
          <w:rFonts w:asciiTheme="majorBidi" w:hAnsiTheme="majorBidi" w:cstheme="majorBidi"/>
          <w:sz w:val="24"/>
          <w:szCs w:val="24"/>
        </w:rPr>
        <w:t xml:space="preserve">nilai rata-rata </w:t>
      </w:r>
      <w:r w:rsidR="003C4231">
        <w:rPr>
          <w:rFonts w:asciiTheme="majorBidi" w:hAnsiTheme="majorBidi" w:cstheme="majorBidi"/>
          <w:sz w:val="24"/>
          <w:szCs w:val="24"/>
          <w:lang w:val="id-ID"/>
        </w:rPr>
        <w:t xml:space="preserve">ahli </w:t>
      </w:r>
      <w:r w:rsidR="003C4231">
        <w:rPr>
          <w:rFonts w:asciiTheme="majorBidi" w:hAnsiTheme="majorBidi" w:cstheme="majorBidi"/>
          <w:sz w:val="24"/>
          <w:szCs w:val="24"/>
        </w:rPr>
        <w:t xml:space="preserve">materi </w:t>
      </w:r>
      <w:r w:rsidR="003C4231">
        <w:rPr>
          <w:rFonts w:asciiTheme="majorBidi" w:hAnsiTheme="majorBidi" w:cstheme="majorBidi"/>
          <w:sz w:val="24"/>
          <w:szCs w:val="24"/>
          <w:lang w:val="id-ID"/>
        </w:rPr>
        <w:t xml:space="preserve">sebesar </w:t>
      </w:r>
      <w:r w:rsidR="003C4231">
        <w:rPr>
          <w:rFonts w:asciiTheme="majorBidi" w:hAnsiTheme="majorBidi" w:cstheme="majorBidi"/>
          <w:sz w:val="24"/>
          <w:szCs w:val="24"/>
        </w:rPr>
        <w:t>71,66% dengan kriteria “cukup valid</w:t>
      </w:r>
      <w:r w:rsidR="003C423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61C3" w:rsidRDefault="009D61C3" w:rsidP="00D47C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D61C3">
        <w:rPr>
          <w:rFonts w:ascii="Times New Roman" w:hAnsi="Times New Roman" w:cs="Times New Roman"/>
          <w:sz w:val="24"/>
          <w:szCs w:val="24"/>
          <w:lang w:val="id-ID"/>
        </w:rPr>
        <w:lastRenderedPageBreak/>
        <w:t>Revisi Desain</w:t>
      </w:r>
    </w:p>
    <w:p w:rsidR="00E27AE5" w:rsidRDefault="00E27AE5" w:rsidP="00D47C6C">
      <w:pPr>
        <w:spacing w:after="0"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36FBD" w:rsidRPr="00C537F6" w:rsidRDefault="00236FBD" w:rsidP="00E27AE5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F38CB">
        <w:rPr>
          <w:rFonts w:asciiTheme="majorBidi" w:hAnsiTheme="majorBidi" w:cstheme="majorBidi"/>
          <w:sz w:val="24"/>
          <w:szCs w:val="24"/>
        </w:rPr>
        <w:t>Pada tahap ini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F38CB">
        <w:rPr>
          <w:rFonts w:asciiTheme="majorBidi" w:hAnsiTheme="majorBidi" w:cstheme="majorBidi"/>
          <w:sz w:val="24"/>
          <w:szCs w:val="24"/>
        </w:rPr>
        <w:t xml:space="preserve"> penilaian dari validator </w:t>
      </w:r>
      <w:r>
        <w:rPr>
          <w:rFonts w:asciiTheme="majorBidi" w:hAnsiTheme="majorBidi" w:cstheme="majorBidi"/>
          <w:sz w:val="24"/>
          <w:szCs w:val="24"/>
        </w:rPr>
        <w:t>ahli materi dan ahli media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terhadap </w:t>
      </w:r>
      <w:r w:rsidRPr="008F38CB">
        <w:rPr>
          <w:rFonts w:asciiTheme="majorBidi" w:hAnsiTheme="majorBidi" w:cstheme="majorBidi"/>
          <w:sz w:val="24"/>
          <w:szCs w:val="24"/>
        </w:rPr>
        <w:t xml:space="preserve">revisi hasil terhadap desain </w:t>
      </w:r>
      <w:r w:rsidRPr="008F38CB">
        <w:rPr>
          <w:rFonts w:asciiTheme="majorBidi" w:hAnsiTheme="majorBidi" w:cstheme="majorBidi"/>
          <w:sz w:val="24"/>
          <w:szCs w:val="24"/>
        </w:rPr>
        <w:lastRenderedPageBreak/>
        <w:t xml:space="preserve">produk yang dikembangkan yaitu media pembelajaran berbasis </w:t>
      </w:r>
      <w:r w:rsidRPr="008F38CB">
        <w:rPr>
          <w:rFonts w:asciiTheme="majorBidi" w:hAnsiTheme="majorBidi" w:cstheme="majorBidi"/>
          <w:i/>
          <w:iCs/>
          <w:sz w:val="24"/>
          <w:szCs w:val="24"/>
        </w:rPr>
        <w:t>flip builder</w:t>
      </w:r>
      <w:r w:rsidRPr="008F38CB">
        <w:rPr>
          <w:rFonts w:asciiTheme="majorBidi" w:hAnsiTheme="majorBidi" w:cstheme="majorBidi"/>
          <w:sz w:val="24"/>
          <w:szCs w:val="24"/>
        </w:rPr>
        <w:t xml:space="preserve"> berdasarkan saran ahli materi maupun media. Adapun </w:t>
      </w:r>
      <w:r w:rsidRPr="008F38CB">
        <w:rPr>
          <w:rFonts w:asciiTheme="majorBidi" w:hAnsiTheme="majorBidi" w:cstheme="majorBidi"/>
          <w:sz w:val="24"/>
          <w:szCs w:val="24"/>
        </w:rPr>
        <w:lastRenderedPageBreak/>
        <w:t xml:space="preserve">saran/masukan untuk perbaikan </w:t>
      </w:r>
      <w:r w:rsidR="00AA2771">
        <w:rPr>
          <w:rFonts w:asciiTheme="majorBidi" w:hAnsiTheme="majorBidi" w:cstheme="majorBidi"/>
          <w:sz w:val="24"/>
          <w:szCs w:val="24"/>
          <w:lang w:val="id-ID"/>
        </w:rPr>
        <w:t xml:space="preserve">dan perbandingan hasil validasi tahap 1 dan tahap 2 </w:t>
      </w:r>
      <w:r w:rsidRPr="008F38CB">
        <w:rPr>
          <w:rFonts w:asciiTheme="majorBidi" w:hAnsiTheme="majorBidi" w:cstheme="majorBidi"/>
          <w:sz w:val="24"/>
          <w:szCs w:val="24"/>
        </w:rPr>
        <w:t xml:space="preserve">adalah sebagai berikut: </w:t>
      </w:r>
    </w:p>
    <w:p w:rsidR="00D47C6C" w:rsidRDefault="00D47C6C" w:rsidP="00236FB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num="2" w:space="708"/>
          <w:docGrid w:linePitch="360"/>
        </w:sect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4013"/>
      </w:tblGrid>
      <w:tr w:rsidR="00236FBD" w:rsidTr="00D47C6C">
        <w:trPr>
          <w:trHeight w:val="4018"/>
          <w:jc w:val="center"/>
        </w:trPr>
        <w:tc>
          <w:tcPr>
            <w:tcW w:w="3969" w:type="dxa"/>
          </w:tcPr>
          <w:p w:rsidR="00236FBD" w:rsidRPr="00E27AE5" w:rsidRDefault="00236FBD" w:rsidP="00236F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36FBD" w:rsidRPr="00E27AE5" w:rsidRDefault="00236FBD" w:rsidP="00236F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AE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98848" cy="2254102"/>
                  <wp:effectExtent l="19050" t="0" r="6202" b="0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807" cy="228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C6C" w:rsidRPr="00E27AE5" w:rsidRDefault="00D47C6C" w:rsidP="00236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2"/>
                <w:szCs w:val="24"/>
                <w:lang w:val="id-ID"/>
              </w:rPr>
            </w:pPr>
          </w:p>
          <w:p w:rsidR="00236FBD" w:rsidRPr="00E27AE5" w:rsidRDefault="00D47C6C" w:rsidP="00236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A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8. Desain </w:t>
            </w:r>
            <w:r w:rsidR="00236FBD" w:rsidRPr="00E27A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Sebelum Revisi</w:t>
            </w:r>
          </w:p>
          <w:p w:rsidR="00236FBD" w:rsidRPr="00E27AE5" w:rsidRDefault="00236FBD" w:rsidP="00236F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13" w:type="dxa"/>
          </w:tcPr>
          <w:p w:rsidR="00236FBD" w:rsidRPr="00E27AE5" w:rsidRDefault="00236FBD" w:rsidP="00236F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AE5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188595</wp:posOffset>
                  </wp:positionV>
                  <wp:extent cx="2430145" cy="2252345"/>
                  <wp:effectExtent l="19050" t="0" r="8255" b="0"/>
                  <wp:wrapTight wrapText="bothSides">
                    <wp:wrapPolygon edited="0">
                      <wp:start x="-169" y="0"/>
                      <wp:lineTo x="-169" y="21375"/>
                      <wp:lineTo x="21673" y="21375"/>
                      <wp:lineTo x="21673" y="0"/>
                      <wp:lineTo x="-169" y="0"/>
                    </wp:wrapPolygon>
                  </wp:wrapTight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45" cy="225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6FBD" w:rsidRPr="00E27AE5" w:rsidRDefault="00D47C6C" w:rsidP="00236FBD">
            <w:pPr>
              <w:jc w:val="center"/>
              <w:rPr>
                <w:lang w:val="id-ID"/>
              </w:rPr>
            </w:pPr>
            <w:r w:rsidRPr="00E27A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9. Desain </w:t>
            </w:r>
            <w:r w:rsidR="00236FBD" w:rsidRPr="00E27AE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Revisi</w:t>
            </w:r>
          </w:p>
        </w:tc>
      </w:tr>
    </w:tbl>
    <w:p w:rsidR="00D47C6C" w:rsidRDefault="00D47C6C" w:rsidP="00D47C6C">
      <w:pPr>
        <w:spacing w:line="240" w:lineRule="auto"/>
        <w:ind w:firstLine="426"/>
        <w:jc w:val="lowKashida"/>
        <w:rPr>
          <w:rFonts w:asciiTheme="majorBidi" w:hAnsiTheme="majorBidi" w:cstheme="majorBidi"/>
          <w:sz w:val="24"/>
          <w:szCs w:val="24"/>
          <w:lang w:val="id-ID"/>
        </w:rPr>
        <w:sectPr w:rsidR="00D47C6C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832739" w:rsidRDefault="00832739" w:rsidP="00832739">
      <w:pPr>
        <w:spacing w:line="480" w:lineRule="auto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726305" cy="2857500"/>
            <wp:effectExtent l="19050" t="0" r="17145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2739" w:rsidRPr="00AA2771" w:rsidRDefault="00832739" w:rsidP="00195C7D">
      <w:pPr>
        <w:spacing w:line="240" w:lineRule="auto"/>
        <w:ind w:left="720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27AE5">
        <w:rPr>
          <w:rFonts w:asciiTheme="majorBidi" w:hAnsiTheme="majorBidi" w:cstheme="majorBidi"/>
          <w:bCs/>
          <w:sz w:val="24"/>
          <w:szCs w:val="24"/>
        </w:rPr>
        <w:t>Gambar 1</w:t>
      </w:r>
      <w:r w:rsidR="00AA2771" w:rsidRPr="00E27AE5">
        <w:rPr>
          <w:rFonts w:asciiTheme="majorBidi" w:hAnsiTheme="majorBidi" w:cstheme="majorBidi"/>
          <w:bCs/>
          <w:sz w:val="24"/>
          <w:szCs w:val="24"/>
          <w:lang w:val="id-ID"/>
        </w:rPr>
        <w:t>0</w:t>
      </w:r>
      <w:r w:rsidR="00195C7D" w:rsidRPr="00E27AE5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Pr="00E27AE5">
        <w:rPr>
          <w:rFonts w:asciiTheme="majorBidi" w:hAnsiTheme="majorBidi" w:cstheme="majorBidi"/>
          <w:bCs/>
          <w:sz w:val="24"/>
          <w:szCs w:val="24"/>
        </w:rPr>
        <w:t xml:space="preserve"> Grafik Perbandingan Hasil Validasi Ahli</w:t>
      </w:r>
      <w:r w:rsidRPr="00AA2771">
        <w:rPr>
          <w:rFonts w:asciiTheme="majorBidi" w:hAnsiTheme="majorBidi" w:cstheme="majorBidi"/>
          <w:bCs/>
          <w:sz w:val="24"/>
          <w:szCs w:val="24"/>
        </w:rPr>
        <w:t xml:space="preserve"> Materi </w:t>
      </w:r>
    </w:p>
    <w:p w:rsidR="00AA2771" w:rsidRDefault="00AA2771" w:rsidP="00195C7D">
      <w:pPr>
        <w:spacing w:line="480" w:lineRule="auto"/>
        <w:ind w:left="720"/>
        <w:jc w:val="center"/>
        <w:rPr>
          <w:rFonts w:asciiTheme="majorBidi" w:hAnsiTheme="majorBidi" w:cstheme="majorBidi"/>
          <w:sz w:val="24"/>
          <w:szCs w:val="24"/>
          <w:lang w:val="id-ID"/>
        </w:rPr>
        <w:sectPr w:rsidR="00AA2771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E859A2" w:rsidRPr="00195C7D" w:rsidRDefault="009D61C3" w:rsidP="008327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D61C3">
        <w:rPr>
          <w:rFonts w:ascii="Times New Roman" w:hAnsi="Times New Roman" w:cs="Times New Roman"/>
          <w:sz w:val="24"/>
          <w:szCs w:val="24"/>
          <w:lang w:val="id-ID"/>
        </w:rPr>
        <w:lastRenderedPageBreak/>
        <w:t>Ujicoba Produk</w:t>
      </w:r>
    </w:p>
    <w:p w:rsidR="00E27AE5" w:rsidRDefault="00E859A2" w:rsidP="00236AE6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236AE6" w:rsidRDefault="00E859A2" w:rsidP="00236AE6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B0BC3">
        <w:rPr>
          <w:rFonts w:asciiTheme="majorBidi" w:hAnsiTheme="majorBidi" w:cstheme="majorBidi"/>
          <w:sz w:val="24"/>
          <w:szCs w:val="24"/>
        </w:rPr>
        <w:t xml:space="preserve">Tahap uji coba dilakukan </w:t>
      </w:r>
      <w:r>
        <w:rPr>
          <w:rFonts w:asciiTheme="majorBidi" w:hAnsiTheme="majorBidi" w:cstheme="majorBidi"/>
          <w:sz w:val="24"/>
          <w:szCs w:val="24"/>
          <w:lang w:val="id-ID"/>
        </w:rPr>
        <w:t>untuk mengetahui respon pendidik</w:t>
      </w:r>
      <w:r w:rsidR="00236AE6">
        <w:rPr>
          <w:rFonts w:asciiTheme="majorBidi" w:hAnsiTheme="majorBidi" w:cstheme="majorBidi"/>
          <w:sz w:val="24"/>
          <w:szCs w:val="24"/>
          <w:lang w:val="id-ID"/>
        </w:rPr>
        <w:t xml:space="preserve"> di SD </w:t>
      </w:r>
      <w:r w:rsidR="00236AE6">
        <w:rPr>
          <w:rFonts w:asciiTheme="majorBidi" w:hAnsiTheme="majorBidi" w:cstheme="majorBidi"/>
          <w:sz w:val="24"/>
          <w:szCs w:val="24"/>
          <w:lang w:val="id-ID"/>
        </w:rPr>
        <w:lastRenderedPageBreak/>
        <w:t>M</w:t>
      </w:r>
      <w:r w:rsidR="00236AE6">
        <w:rPr>
          <w:rFonts w:asciiTheme="majorBidi" w:hAnsiTheme="majorBidi" w:cstheme="majorBidi"/>
          <w:sz w:val="24"/>
          <w:szCs w:val="24"/>
        </w:rPr>
        <w:t>uhammadiyah 1 Bandar Lampung dan SDN 3 Perumnas Way Kandis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Berikut hasil respon pendidik </w:t>
      </w:r>
    </w:p>
    <w:p w:rsidR="00AA2771" w:rsidRDefault="00AA2771" w:rsidP="00E859A2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id-ID"/>
        </w:rPr>
        <w:sectPr w:rsidR="00AA2771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num="2" w:space="708"/>
          <w:docGrid w:linePitch="360"/>
        </w:sectPr>
      </w:pPr>
    </w:p>
    <w:p w:rsidR="00236AE6" w:rsidRPr="00AA2771" w:rsidRDefault="00236AE6" w:rsidP="008C4BBA">
      <w:pPr>
        <w:spacing w:line="480" w:lineRule="auto"/>
        <w:ind w:left="1701" w:hanging="1275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4705350" cy="3152775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8C4BBA">
        <w:rPr>
          <w:rFonts w:asciiTheme="majorBidi" w:hAnsiTheme="majorBidi" w:cstheme="majorBidi"/>
          <w:bCs/>
          <w:sz w:val="24"/>
          <w:szCs w:val="24"/>
        </w:rPr>
        <w:t>Ga</w:t>
      </w:r>
      <w:r w:rsidR="00AA2771" w:rsidRPr="008C4BBA">
        <w:rPr>
          <w:rFonts w:asciiTheme="majorBidi" w:hAnsiTheme="majorBidi" w:cstheme="majorBidi"/>
          <w:bCs/>
          <w:sz w:val="24"/>
          <w:szCs w:val="24"/>
        </w:rPr>
        <w:t>mbar 11.</w:t>
      </w:r>
      <w:r w:rsidRPr="008C4BBA">
        <w:rPr>
          <w:rFonts w:asciiTheme="majorBidi" w:hAnsiTheme="majorBidi" w:cstheme="majorBidi"/>
          <w:bCs/>
          <w:sz w:val="24"/>
          <w:szCs w:val="24"/>
        </w:rPr>
        <w:t xml:space="preserve"> Grafik Respon Pendidik</w:t>
      </w:r>
    </w:p>
    <w:p w:rsidR="00AA2771" w:rsidRDefault="00AA2771" w:rsidP="00AA2771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AA2771" w:rsidSect="00B34561">
          <w:type w:val="continuous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</w:p>
    <w:p w:rsidR="00512EDC" w:rsidRPr="00512EDC" w:rsidRDefault="00512EDC" w:rsidP="00AA277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Ujicoba </w:t>
      </w:r>
      <w:r w:rsidR="00E859A2" w:rsidRPr="007B0BC3">
        <w:rPr>
          <w:rFonts w:asciiTheme="majorBidi" w:hAnsiTheme="majorBidi" w:cstheme="majorBidi"/>
          <w:sz w:val="24"/>
          <w:szCs w:val="24"/>
        </w:rPr>
        <w:t xml:space="preserve">kelompok kecil </w:t>
      </w:r>
      <w:r w:rsidRPr="00A03A9E">
        <w:rPr>
          <w:rFonts w:asciiTheme="majorBidi" w:hAnsiTheme="majorBidi" w:cstheme="majorBidi"/>
          <w:sz w:val="24"/>
          <w:szCs w:val="24"/>
        </w:rPr>
        <w:t>diperoleh nilai rata-rata 88,26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3A9E">
        <w:rPr>
          <w:rFonts w:asciiTheme="majorBidi" w:hAnsiTheme="majorBidi" w:cstheme="majorBidi"/>
          <w:sz w:val="24"/>
          <w:szCs w:val="24"/>
        </w:rPr>
        <w:t>% dengan kriteria interpretasi sangat menarik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r w:rsidRPr="00DD4B61">
        <w:rPr>
          <w:rFonts w:asciiTheme="majorBidi" w:hAnsiTheme="majorBidi" w:cstheme="majorBidi"/>
          <w:sz w:val="24"/>
          <w:szCs w:val="24"/>
        </w:rPr>
        <w:t xml:space="preserve">hasil uji coba kelas besar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dengan </w:t>
      </w:r>
      <w:r w:rsidRPr="00DD4B61">
        <w:rPr>
          <w:rFonts w:asciiTheme="majorBidi" w:hAnsiTheme="majorBidi" w:cstheme="majorBidi"/>
          <w:sz w:val="24"/>
          <w:szCs w:val="24"/>
        </w:rPr>
        <w:t>nilai rata-rata 89,32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D4B61">
        <w:rPr>
          <w:rFonts w:asciiTheme="majorBidi" w:hAnsiTheme="majorBidi" w:cstheme="majorBidi"/>
          <w:sz w:val="24"/>
          <w:szCs w:val="24"/>
        </w:rPr>
        <w:t xml:space="preserve">%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DD4B61">
        <w:rPr>
          <w:rFonts w:asciiTheme="majorBidi" w:hAnsiTheme="majorBidi" w:cstheme="majorBidi"/>
          <w:sz w:val="24"/>
          <w:szCs w:val="24"/>
        </w:rPr>
        <w:t xml:space="preserve">kriteria interpretasi </w:t>
      </w:r>
      <w:r>
        <w:rPr>
          <w:rFonts w:asciiTheme="majorBidi" w:hAnsiTheme="majorBidi" w:cstheme="majorBidi"/>
          <w:sz w:val="24"/>
          <w:szCs w:val="24"/>
        </w:rPr>
        <w:t>sangat menarik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12EDC" w:rsidRDefault="00512EDC" w:rsidP="00AA277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61C3" w:rsidRDefault="009D61C3" w:rsidP="00AA277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61C3">
        <w:rPr>
          <w:rFonts w:ascii="Times New Roman" w:hAnsi="Times New Roman" w:cs="Times New Roman"/>
          <w:sz w:val="24"/>
          <w:szCs w:val="24"/>
          <w:lang w:val="id-ID"/>
        </w:rPr>
        <w:t>Revisi Produk</w:t>
      </w:r>
    </w:p>
    <w:p w:rsidR="008C4BBA" w:rsidRDefault="008C4BBA" w:rsidP="00AA2771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2771" w:rsidRPr="00F4262B" w:rsidRDefault="00512EDC" w:rsidP="008C4BB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2EDC">
        <w:rPr>
          <w:rFonts w:ascii="Times New Roman" w:hAnsi="Times New Roman" w:cs="Times New Roman"/>
          <w:sz w:val="24"/>
          <w:szCs w:val="24"/>
        </w:rPr>
        <w:t xml:space="preserve">Hasil perbaikan pada revisi adalah produk akhir dari media pembelajaran </w:t>
      </w:r>
      <w:r w:rsidRPr="00512EDC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 w:rsidRPr="00512EDC">
        <w:rPr>
          <w:rFonts w:ascii="Times New Roman" w:hAnsi="Times New Roman" w:cs="Times New Roman"/>
          <w:sz w:val="24"/>
          <w:szCs w:val="24"/>
        </w:rPr>
        <w:t xml:space="preserve"> materi bangun datar. Media telah diuji baik kevalidan dan pemakaian, sehingga media pembelajaran </w:t>
      </w:r>
      <w:r w:rsidRPr="00512EDC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 w:rsidRPr="00512EDC">
        <w:rPr>
          <w:rFonts w:ascii="Times New Roman" w:hAnsi="Times New Roman" w:cs="Times New Roman"/>
          <w:sz w:val="24"/>
          <w:szCs w:val="24"/>
        </w:rPr>
        <w:t xml:space="preserve"> sangat valid digunakan sebagai media pembelajaran yang dapat membantu proses pembelajaran matematika pada materi bangun datar</w:t>
      </w:r>
      <w:r w:rsidR="00F426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5C33AB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ZOTERO_ITEM CSL_CITATION {"citationID":"fsxDS2C0","properties":{"formattedCitation":"(Andriani, Suyitno, &amp; Junaidi, 2019; Hardiansyah, 2016)","plainCitation":"(Andriani, Suyitno, &amp; Junaidi, 2019; Hardiansyah, 2016)","noteIndex":0},"citationItems":[{"id":840,"uris":["http://zotero.org/users/5748761/items/3SD7IJST"],"uri":["http://zotero.org/users/5748761/items/3SD7IJST"],"itemData":{"id":840,"type":"paper-conference","title":"The Application of Differential Equation of Verhulst Population Model on Estimation of Bandar Lampung Population","container-title":"Journal of Physics: Conference Series","publisher":"IOP Publishing","page":"012017","volume":"1155","ISBN":"1742-6596","author":[{"family":"Andriani","given":"S."},{"family":"Suyitno","given":"H."},{"family":"Junaidi","given":"I."}],"issued":{"date-parts":[["2019"]]}}},{"id":800,"uris":["http://zotero.org/users/5748761/items/74PKRLW7"],"uri":["http://zotero.org/users/5748761/items/74PKRLW7"],"itemData":{"id":800,"type":"article-journal","title":"Pengembangan Media Flash Flipbook dalam Pembelajaran Perakitan Komputer untuk Meningkatkan Hasil Belajar Siswa Kelas X TKJ SMK Negeri 7 Surabaya","container-title":"IT-EDU","volume":"1","issue":"02","author":[{"family":"Hardiansyah","given":"Dimas"}],"issued":{"date-parts":[["2016"]]}}}],"schema":"https://github.com/citation-style-language/schema/raw/master/csl-citation.json"} </w:instrTex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5C33AB" w:rsidRPr="005C33AB">
        <w:rPr>
          <w:rFonts w:ascii="Times New Roman" w:hAnsi="Times New Roman" w:cs="Times New Roman"/>
          <w:sz w:val="24"/>
        </w:rPr>
        <w:t>(Andriani, Suyitno, &amp; Junaidi, 2019; Hardiansyah, 2016)</w:t>
      </w:r>
      <w:r w:rsidR="0013250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F4262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C61268" w:rsidRDefault="00C61268" w:rsidP="00AA2771">
      <w:pPr>
        <w:pStyle w:val="ListParagraph"/>
        <w:spacing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DD4B61">
        <w:rPr>
          <w:rFonts w:asciiTheme="majorBidi" w:hAnsiTheme="majorBidi" w:cstheme="majorBidi"/>
          <w:sz w:val="24"/>
          <w:szCs w:val="24"/>
        </w:rPr>
        <w:t xml:space="preserve">engembangan media pembelajaran ini peneliti menggunakan langkah penelitian dengan tahap 7 langkah yaitu Brog and Gall. </w:t>
      </w:r>
      <w:r w:rsidRPr="00DD4B61">
        <w:rPr>
          <w:rFonts w:asciiTheme="majorBidi" w:hAnsiTheme="majorBidi" w:cstheme="majorBidi"/>
          <w:i/>
          <w:iCs/>
          <w:sz w:val="24"/>
          <w:szCs w:val="24"/>
        </w:rPr>
        <w:t>Flip builder</w:t>
      </w:r>
      <w:r w:rsidRPr="00DD4B61">
        <w:rPr>
          <w:rFonts w:asciiTheme="majorBidi" w:hAnsiTheme="majorBidi" w:cstheme="majorBidi"/>
          <w:sz w:val="24"/>
          <w:szCs w:val="24"/>
        </w:rPr>
        <w:t xml:space="preserve"> merupakan </w:t>
      </w:r>
      <w:r w:rsidRPr="00DD4B61">
        <w:rPr>
          <w:rFonts w:asciiTheme="majorBidi" w:hAnsiTheme="majorBidi" w:cstheme="majorBidi"/>
          <w:sz w:val="24"/>
          <w:szCs w:val="24"/>
        </w:rPr>
        <w:lastRenderedPageBreak/>
        <w:t xml:space="preserve">sebuah media pembelajaran </w:t>
      </w:r>
      <w:r w:rsidRPr="00A42047">
        <w:rPr>
          <w:rFonts w:asciiTheme="majorBidi" w:hAnsiTheme="majorBidi" w:cstheme="majorBidi"/>
          <w:i/>
          <w:sz w:val="24"/>
          <w:szCs w:val="24"/>
        </w:rPr>
        <w:t>flip book</w:t>
      </w:r>
      <w:r w:rsidRPr="00DD4B61">
        <w:rPr>
          <w:rFonts w:asciiTheme="majorBidi" w:hAnsiTheme="majorBidi" w:cstheme="majorBidi"/>
          <w:sz w:val="24"/>
          <w:szCs w:val="24"/>
        </w:rPr>
        <w:t xml:space="preserve"> yang terdiri dari rangkaian materi, gambar, vidio yang disusun menjadi sebuah </w:t>
      </w:r>
      <w:r w:rsidRPr="00DD4B61">
        <w:rPr>
          <w:rFonts w:asciiTheme="majorBidi" w:hAnsiTheme="majorBidi" w:cstheme="majorBidi"/>
          <w:i/>
          <w:iCs/>
          <w:sz w:val="24"/>
          <w:szCs w:val="24"/>
        </w:rPr>
        <w:t>flp builder</w:t>
      </w:r>
      <w:r w:rsidRPr="00DD4B61">
        <w:rPr>
          <w:rFonts w:asciiTheme="majorBidi" w:hAnsiTheme="majorBidi" w:cstheme="majorBidi"/>
          <w:sz w:val="24"/>
          <w:szCs w:val="24"/>
        </w:rPr>
        <w:t xml:space="preserve"> yang utuh. Sebelum disusun menjadi sebuah flip book atau media pembelajaran flip builder yang utuh, pembuatan produk media </w:t>
      </w:r>
      <w:r w:rsidRPr="00DD4B61">
        <w:rPr>
          <w:rFonts w:asciiTheme="majorBidi" w:hAnsiTheme="majorBidi" w:cstheme="majorBidi"/>
          <w:i/>
          <w:iCs/>
          <w:sz w:val="24"/>
          <w:szCs w:val="24"/>
        </w:rPr>
        <w:t>flip builder</w:t>
      </w:r>
      <w:r w:rsidRPr="00DD4B61">
        <w:rPr>
          <w:rFonts w:asciiTheme="majorBidi" w:hAnsiTheme="majorBidi" w:cstheme="majorBidi"/>
          <w:sz w:val="24"/>
          <w:szCs w:val="24"/>
        </w:rPr>
        <w:t xml:space="preserve"> ini awalnya berupa file dalam bentuk microsoft word lalu dipindahkan ke </w:t>
      </w:r>
      <w:r w:rsidRPr="0032178F">
        <w:rPr>
          <w:rFonts w:asciiTheme="majorBidi" w:hAnsiTheme="majorBidi" w:cstheme="majorBidi"/>
          <w:i/>
          <w:sz w:val="24"/>
          <w:szCs w:val="24"/>
        </w:rPr>
        <w:t>pdf</w:t>
      </w:r>
      <w:r w:rsidRPr="00DD4B61">
        <w:rPr>
          <w:rFonts w:asciiTheme="majorBidi" w:hAnsiTheme="majorBidi" w:cstheme="majorBidi"/>
          <w:sz w:val="24"/>
          <w:szCs w:val="24"/>
        </w:rPr>
        <w:t xml:space="preserve">. Setelah itu baru bisa ditambahkan seperti gambar slide, vidio animasi menngunakan aplikasi </w:t>
      </w:r>
      <w:r w:rsidRPr="00DD4B61">
        <w:rPr>
          <w:rFonts w:asciiTheme="majorBidi" w:hAnsiTheme="majorBidi" w:cstheme="majorBidi"/>
          <w:i/>
          <w:iCs/>
          <w:sz w:val="24"/>
          <w:szCs w:val="24"/>
        </w:rPr>
        <w:t>flip builder</w:t>
      </w:r>
      <w:r w:rsidRPr="00DD4B61">
        <w:rPr>
          <w:rFonts w:asciiTheme="majorBidi" w:hAnsiTheme="majorBidi" w:cstheme="majorBidi"/>
          <w:sz w:val="24"/>
          <w:szCs w:val="24"/>
        </w:rPr>
        <w:t xml:space="preserve">. </w:t>
      </w:r>
    </w:p>
    <w:p w:rsidR="008C4BBA" w:rsidRDefault="008C4BBA" w:rsidP="00AA2771">
      <w:pPr>
        <w:pStyle w:val="ListParagraph"/>
        <w:spacing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210DC" w:rsidRDefault="003210DC" w:rsidP="008C4BBA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Hal tersebut sangat layak dikatakan bahwa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flip builder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menjadi salah satu media pembelajaran matematika </w: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id-ID"/>
        </w:rPr>
        <w:instrText xml:space="preserve"> ADDIN ZOTERO_ITEM CSL_CITATION {"citationID":"tlrEEKcG","properties":{"formattedCitation":"(Jungi\\uc0\\u263{}, Kaur, Mulholland, &amp; Xin, 2015; Pornamasari, 2017)","plainCitation":"(Jungić, Kaur, Mulholland, &amp; Xin, 2015; Pornamasari, 2017)","noteIndex":0},"citationItems":[{"id":814,"uris":["http://zotero.org/users/5748761/items/VYCQ5BNG"],"uri":["http://zotero.org/users/5748761/items/VYCQ5BNG"],"itemData":{"id":814,"type":"article-journal","title":"On flipping the classroom in large first year calculus courses","container-title":"International Journal of Mathematical Education in Science and Technology","page":"508-520","volume":"46","issue":"4","author":[{"family":"Jungić","given":"Veselin"},{"family":"Kaur","given":"Harpreet"},{"family":"Mulholland","given":"Jamie"},{"family":"Xin","given":"Cindy"}],"issued":{"date-parts":[["2015"]]}}},{"id":813,"uris":["http://zotero.org/users/5748761/items/KF4GY48Z"],"uri":["http://zotero.org/users/5748761/items/KF4GY48Z"],"itemData":{"id":813,"type":"article-journal","title":"Pengembangan Modul Pembelajaran Berbantu Flipbook Maker dengan Model Pembelajaran Numbered Heads Together (Nht) Berbasis Teori Vygotsky Materi Pokok Relasi dan Fungsi","container-title":"AKSIOMA: Jurnal Matematika dan Pendidikan Matematika","page":"74-83","volume":"7","issue":"1","author":[{"family":"Pornamasari","given":"Evi Intan"}],"issued":{"date-parts":[["2017"]]}}}],"schema":"https://github.com/citation-style-language/schema/raw/master/csl-citation.json"} </w:instrTex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separate"/>
      </w:r>
      <w:r w:rsidRPr="003210DC">
        <w:rPr>
          <w:rFonts w:ascii="Times New Roman" w:hAnsi="Times New Roman" w:cs="Times New Roman"/>
          <w:sz w:val="24"/>
          <w:szCs w:val="24"/>
        </w:rPr>
        <w:t>(Jungić, Kaur, Mulholland, &amp; Xin, 2015; Pornamasari, 2017)</w: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yang baik dan menarik </w: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id-ID"/>
        </w:rPr>
        <w:instrText xml:space="preserve"> ADDIN ZOTERO_ITEM CSL_CITATION {"citationID":"qXlNShsR","properties":{"formattedCitation":"(Cockrum, 2013; Kearney, 2011)","plainCitation":"(Cockrum, 2013; Kearney, 2011)","noteIndex":0},"citationItems":[{"id":816,"uris":["http://zotero.org/users/5748761/items/L2HX57ZC"],"uri":["http://zotero.org/users/5748761/items/L2HX57ZC"],"itemData":{"id":816,"type":"book","title":"Flipping your English class to reach all learners: Strategies and lesson plans","publisher":"Routledge","ISBN":"1-315-81982-1","author":[{"family":"Cockrum","given":"Troy"}],"issued":{"date-parts":[["2013"]]}}},{"id":815,"uris":["http://zotero.org/users/5748761/items/FQYUCQ5L"],"uri":["http://zotero.org/users/5748761/items/FQYUCQ5L"],"itemData":{"id":815,"type":"article-journal","title":"A learning design for student</w:instrText>
      </w:r>
      <w:r>
        <w:rPr>
          <w:rFonts w:ascii="Cambria Math" w:hAnsi="Cambria Math" w:cs="Cambria Math"/>
          <w:sz w:val="24"/>
          <w:szCs w:val="24"/>
          <w:lang w:val="id-ID"/>
        </w:rPr>
        <w:instrText>‐</w:instrText>
      </w:r>
      <w:r>
        <w:rPr>
          <w:rFonts w:ascii="Times New Roman" w:hAnsi="Times New Roman" w:cs="Times New Roman"/>
          <w:sz w:val="24"/>
          <w:szCs w:val="24"/>
          <w:lang w:val="id-ID"/>
        </w:rPr>
        <w:instrText>generated digital storytelling","container-title":"Learning, Media and Technology","page":"169-188","volume":"36","issue":"2","author":[{"family":"Kearney","given":"Matthew"}],"issued":{"date-parts":[["20</w:instrText>
      </w:r>
      <w:r>
        <w:rPr>
          <w:rFonts w:asciiTheme="majorBidi" w:hAnsiTheme="majorBidi" w:cstheme="majorBidi"/>
          <w:sz w:val="24"/>
          <w:szCs w:val="24"/>
          <w:lang w:val="id-ID"/>
        </w:rPr>
        <w:instrText xml:space="preserve">11"]]}}}],"schema":"https://github.com/citation-style-language/schema/raw/master/csl-citation.json"} </w:instrTex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separate"/>
      </w:r>
      <w:r w:rsidRPr="003210DC">
        <w:rPr>
          <w:rFonts w:ascii="Times New Roman" w:hAnsi="Times New Roman" w:cs="Times New Roman"/>
          <w:sz w:val="24"/>
        </w:rPr>
        <w:t>(Cockrum, 2013; Kearney, 2011)</w: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Sehingga akan menjadi media pembelajaran di era industri </w: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id-ID"/>
        </w:rPr>
        <w:instrText xml:space="preserve"> ADDIN ZOTERO_ITEM CSL_CITATION {"citationID":"HXqxskbC","properties":{"formattedCitation":"(Cope &amp; Kalantzis, 2009; Saregar dkk., 2018)","plainCitation":"(Cope &amp; Kalantzis, 2009; Saregar dkk., 2018)","noteIndex":0},"citationItems":[{"id":817,"uris":["http://zotero.org/users/5748761/items/WUXKRSY4"],"uri":["http://zotero.org/users/5748761/items/WUXKRSY4"],"itemData":{"id":817,"type":"chapter","title":"New media, new learning","container-title":"Multiliteracies in motion","publisher":"Routledge","page":"99-116","author":[{"family":"Cope","given":"Bill"},{"family":"Kalantzis","given":"Mary"}],"issued":{"date-parts":[["2009"]]}}},{"id":701,"uris":["http://zotero.org/users/5748761/items/KB74PIIP"],"uri":["http://zotero.org/users/5748761/items/KB74PIIP"],"itemData":{"id":701,"type":"article-journal","title":"Temperature and Heat Learning Through SSCS Model with Scaffolding: Impact on Students’ Critical Thinking Ability","container-title":"Journal for the Education of Gifted Young Scientists","page":"39-54","volume":"6","issue":"3","author":[{"family":"Saregar","given":"Antomi"},{"family":"Irwandani","given":"Irwandani"},{"family":"Abdurrahman","given":"Abdurrahman"},{"family":"Parmin","given":"Parmin"},{"family":"Septiana","given":"Shanti"},{"family":"Diani","given":"Rahma"},{"family":"Sagala","given":"Rumadani"}],"issued":{"date-parts":[["2018"]]}}}],"schema":"https://github.com/citation-style-language/schema/raw/master/csl-citation.json"} </w:instrTex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separate"/>
      </w:r>
      <w:r w:rsidRPr="003210DC">
        <w:rPr>
          <w:rFonts w:ascii="Times New Roman" w:hAnsi="Times New Roman" w:cs="Times New Roman"/>
          <w:sz w:val="24"/>
        </w:rPr>
        <w:t>(Cope &amp; Kalantzis, 2009; Saregar dkk., 2018)</w:t>
      </w:r>
      <w:r w:rsidR="00132500">
        <w:rPr>
          <w:rFonts w:asciiTheme="majorBidi" w:hAnsiTheme="majorBidi" w:cstheme="majorBidi"/>
          <w:sz w:val="24"/>
          <w:szCs w:val="24"/>
          <w:lang w:val="id-ID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840F6" w:rsidRDefault="00B840F6" w:rsidP="008C4BBA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840F6" w:rsidRPr="003210DC" w:rsidRDefault="00B840F6" w:rsidP="008C4BB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77AD" w:rsidRPr="00F955B0" w:rsidRDefault="00AA2771" w:rsidP="00F955B0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955B0">
        <w:rPr>
          <w:rFonts w:asciiTheme="majorBidi" w:hAnsiTheme="majorBidi" w:cstheme="majorBidi"/>
          <w:sz w:val="24"/>
          <w:szCs w:val="24"/>
          <w:lang w:val="id-ID"/>
        </w:rPr>
        <w:lastRenderedPageBreak/>
        <w:t>D. SIMPULAN DAN SARAN</w:t>
      </w:r>
      <w:r w:rsidRPr="00F955B0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AD77AD" w:rsidRDefault="00AD77AD" w:rsidP="00A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77AD">
        <w:rPr>
          <w:rFonts w:asciiTheme="majorBidi" w:hAnsiTheme="majorBidi" w:cstheme="majorBidi"/>
          <w:sz w:val="24"/>
          <w:szCs w:val="24"/>
          <w:lang w:val="id-ID"/>
        </w:rPr>
        <w:t>Berdasarkan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data, dapat disimpulkan bahwa pengembangan media pembelajaran </w:t>
      </w:r>
      <w:r w:rsidRPr="00AD77AD">
        <w:rPr>
          <w:rFonts w:ascii="Times New Roman" w:hAnsi="Times New Roman" w:cs="Times New Roman"/>
          <w:i/>
          <w:iCs/>
          <w:sz w:val="24"/>
          <w:szCs w:val="24"/>
        </w:rPr>
        <w:t>flip builder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Pr="00C02739">
        <w:rPr>
          <w:rFonts w:ascii="Times New Roman" w:hAnsi="Times New Roman" w:cs="Times New Roman"/>
          <w:sz w:val="24"/>
          <w:szCs w:val="24"/>
        </w:rPr>
        <w:t>penilaian ahli materi sebesar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persentase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85,15%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C02739">
        <w:rPr>
          <w:rFonts w:ascii="Times New Roman" w:hAnsi="Times New Roman" w:cs="Times New Roman"/>
          <w:sz w:val="24"/>
          <w:szCs w:val="24"/>
        </w:rPr>
        <w:t xml:space="preserve">kategori sangat baik, ahli media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persentase </w:t>
      </w:r>
      <w:r w:rsidRPr="00C02739">
        <w:rPr>
          <w:rFonts w:ascii="Times New Roman" w:hAnsi="Times New Roman" w:cs="Times New Roman"/>
          <w:sz w:val="24"/>
          <w:szCs w:val="24"/>
        </w:rPr>
        <w:t xml:space="preserve">sebesar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71,66</w:t>
      </w:r>
      <w:r w:rsidRPr="00C0273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C02739">
        <w:rPr>
          <w:rFonts w:ascii="Times New Roman" w:hAnsi="Times New Roman" w:cs="Times New Roman"/>
          <w:sz w:val="24"/>
          <w:szCs w:val="24"/>
        </w:rPr>
        <w:t xml:space="preserve">kategori layak.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Selain itu, uji skala kecil terhadap 6 responden </w:t>
      </w:r>
      <w:r w:rsidRPr="00C02739">
        <w:rPr>
          <w:rFonts w:ascii="Times New Roman" w:hAnsi="Times New Roman" w:cs="Times New Roman"/>
          <w:sz w:val="24"/>
          <w:szCs w:val="24"/>
        </w:rPr>
        <w:t>sebesar 8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C02739">
        <w:rPr>
          <w:rFonts w:ascii="Times New Roman" w:hAnsi="Times New Roman" w:cs="Times New Roman"/>
          <w:sz w:val="24"/>
          <w:szCs w:val="24"/>
        </w:rPr>
        <w:t>,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Pr="00C02739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uji </w:t>
      </w:r>
      <w:r w:rsidRPr="00C02739">
        <w:rPr>
          <w:rFonts w:ascii="Times New Roman" w:hAnsi="Times New Roman" w:cs="Times New Roman"/>
          <w:sz w:val="24"/>
          <w:szCs w:val="24"/>
        </w:rPr>
        <w:t xml:space="preserve">skala besar adalah sebesar 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C02739">
        <w:rPr>
          <w:rFonts w:ascii="Times New Roman" w:hAnsi="Times New Roman" w:cs="Times New Roman"/>
          <w:sz w:val="24"/>
          <w:szCs w:val="24"/>
        </w:rPr>
        <w:t>9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>,3</w:t>
      </w:r>
      <w:r w:rsidRPr="00C02739">
        <w:rPr>
          <w:rFonts w:ascii="Times New Roman" w:hAnsi="Times New Roman" w:cs="Times New Roman"/>
          <w:sz w:val="24"/>
          <w:szCs w:val="24"/>
        </w:rPr>
        <w:t>2% dengan kategori sangat menarik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responden 25 siswa</w:t>
      </w:r>
      <w:r w:rsidRPr="00C02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C4BBA" w:rsidRDefault="008C4BBA" w:rsidP="00A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77AD" w:rsidRPr="00AD77AD" w:rsidRDefault="00AD77AD" w:rsidP="00AA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C02739">
        <w:rPr>
          <w:rFonts w:ascii="Times New Roman" w:hAnsi="Times New Roman" w:cs="Times New Roman"/>
          <w:sz w:val="24"/>
          <w:szCs w:val="24"/>
        </w:rPr>
        <w:t>edia pembelajaran</w:t>
      </w:r>
      <w:r w:rsidRPr="00C02739">
        <w:rPr>
          <w:rFonts w:ascii="Times New Roman" w:hAnsi="Times New Roman" w:cs="Times New Roman"/>
          <w:sz w:val="24"/>
          <w:szCs w:val="24"/>
          <w:lang w:val="id-ID"/>
        </w:rPr>
        <w:t xml:space="preserve"> berbasis </w:t>
      </w:r>
      <w:r w:rsidRPr="00C02739">
        <w:rPr>
          <w:rFonts w:ascii="Times New Roman" w:hAnsi="Times New Roman" w:cs="Times New Roman"/>
          <w:i/>
          <w:iCs/>
          <w:sz w:val="24"/>
          <w:szCs w:val="24"/>
          <w:lang w:val="id-ID"/>
        </w:rPr>
        <w:t>flip builder</w:t>
      </w:r>
      <w:r w:rsidRPr="00C0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perlu dikembangkan layak dan sangat menarik digunakan sebagai media pembelajaran matematika</w:t>
      </w:r>
      <w:r w:rsidRPr="00C02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Namun perlu diperluas kembali materi pelajaran, agar dapat digunakan pada semua jenjang kelas sekolah dasar.</w:t>
      </w:r>
    </w:p>
    <w:p w:rsidR="00C61268" w:rsidRPr="00AA2771" w:rsidRDefault="00C61268" w:rsidP="00AA2771">
      <w:pPr>
        <w:pStyle w:val="ListParagraph"/>
        <w:spacing w:line="240" w:lineRule="auto"/>
        <w:ind w:left="0"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A6254" w:rsidRDefault="007309DF" w:rsidP="005C33A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55B0"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5C33AB" w:rsidRDefault="005C33AB" w:rsidP="005C33A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33AB" w:rsidRPr="005C33AB" w:rsidRDefault="00132500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2500">
        <w:rPr>
          <w:lang w:val="id-ID"/>
        </w:rPr>
        <w:fldChar w:fldCharType="begin"/>
      </w:r>
      <w:r w:rsidR="005C33AB">
        <w:rPr>
          <w:lang w:val="id-ID"/>
        </w:rPr>
        <w:instrText xml:space="preserve"> ADDIN ZOTERO_BIBL {"uncited":[],"omitted":[],"custom":[]} CSL_BIBLIOGRAPHY </w:instrText>
      </w:r>
      <w:r w:rsidRPr="00132500">
        <w:rPr>
          <w:lang w:val="id-ID"/>
        </w:rPr>
        <w:fldChar w:fldCharType="separate"/>
      </w:r>
      <w:r w:rsidR="005C33AB" w:rsidRPr="005C33AB">
        <w:rPr>
          <w:rFonts w:ascii="Times New Roman" w:hAnsi="Times New Roman" w:cs="Times New Roman"/>
          <w:sz w:val="24"/>
        </w:rPr>
        <w:t xml:space="preserve">Andriani, S., Suyitno, H., &amp; Junaidi, I. (2019). The Application of Differential Equation of Verhulst Population Model on Estimation of Bandar Lampung Population. </w:t>
      </w:r>
      <w:r w:rsidR="005C33AB" w:rsidRPr="005C33AB">
        <w:rPr>
          <w:rFonts w:ascii="Times New Roman" w:hAnsi="Times New Roman" w:cs="Times New Roman"/>
          <w:i/>
          <w:iCs/>
          <w:sz w:val="24"/>
        </w:rPr>
        <w:t>Journal of Physics: Conference Series</w:t>
      </w:r>
      <w:r w:rsidR="005C33AB" w:rsidRPr="005C33AB">
        <w:rPr>
          <w:rFonts w:ascii="Times New Roman" w:hAnsi="Times New Roman" w:cs="Times New Roman"/>
          <w:sz w:val="24"/>
        </w:rPr>
        <w:t xml:space="preserve">, </w:t>
      </w:r>
      <w:r w:rsidR="005C33AB" w:rsidRPr="005C33AB">
        <w:rPr>
          <w:rFonts w:ascii="Times New Roman" w:hAnsi="Times New Roman" w:cs="Times New Roman"/>
          <w:i/>
          <w:iCs/>
          <w:sz w:val="24"/>
        </w:rPr>
        <w:t>1155</w:t>
      </w:r>
      <w:r w:rsidR="005C33AB" w:rsidRPr="005C33AB">
        <w:rPr>
          <w:rFonts w:ascii="Times New Roman" w:hAnsi="Times New Roman" w:cs="Times New Roman"/>
          <w:sz w:val="24"/>
        </w:rPr>
        <w:t>, 012017. IOP Publishing.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Anjarwati, F. (2018). Pengembangan Model E-book Story Sebagai Media Pembelajaran Sosial Emosional Kelompok B1 TK Negeri Model Malang. </w:t>
      </w:r>
      <w:r w:rsidRPr="005C33AB">
        <w:rPr>
          <w:rFonts w:ascii="Times New Roman" w:hAnsi="Times New Roman" w:cs="Times New Roman"/>
          <w:i/>
          <w:iCs/>
          <w:sz w:val="24"/>
        </w:rPr>
        <w:t>Journal of Early Childhood Education and Research (JECER)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(1), 35–47.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AR, A. (2012). Pengembangan Multimedia Interaktif pada </w:t>
      </w:r>
      <w:r w:rsidRPr="005C33AB">
        <w:rPr>
          <w:rFonts w:ascii="Times New Roman" w:hAnsi="Times New Roman" w:cs="Times New Roman"/>
          <w:sz w:val="24"/>
        </w:rPr>
        <w:lastRenderedPageBreak/>
        <w:t xml:space="preserve">Pembelajaran Kimia untuk Madrasah Aliyah. </w:t>
      </w:r>
      <w:r w:rsidRPr="005C33AB">
        <w:rPr>
          <w:rFonts w:ascii="Times New Roman" w:hAnsi="Times New Roman" w:cs="Times New Roman"/>
          <w:i/>
          <w:iCs/>
          <w:sz w:val="24"/>
        </w:rPr>
        <w:t>Jurnal Inovasi Pendidikan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(1), 65–78.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Asmara, A. P. (2015). Pengembangan media pembelajaran berbasis audio visual tentang pembuatan koloid. </w:t>
      </w:r>
      <w:r w:rsidRPr="005C33AB">
        <w:rPr>
          <w:rFonts w:ascii="Times New Roman" w:hAnsi="Times New Roman" w:cs="Times New Roman"/>
          <w:i/>
          <w:iCs/>
          <w:sz w:val="24"/>
        </w:rPr>
        <w:t>JURNAL ILMIAH DIDAKTIKA: Media Ilmiah Pendidikan dan Pengajaran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15</w:t>
      </w:r>
      <w:r w:rsidRPr="005C33AB">
        <w:rPr>
          <w:rFonts w:ascii="Times New Roman" w:hAnsi="Times New Roman" w:cs="Times New Roman"/>
          <w:sz w:val="24"/>
        </w:rPr>
        <w:t>(2), 156–178.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Bagus Pranajaya, R., &amp; Budi Santoso, A. (2018). Pengembangan E-Book Sebagai Media Pembelajaran Interaktif Pada Mata Pelajaran Perekayasaan Sistem Antena Kelas XI TAV SMKN 1 Jetis Mojokerto. </w:t>
      </w:r>
      <w:r w:rsidRPr="005C33AB">
        <w:rPr>
          <w:rFonts w:ascii="Times New Roman" w:hAnsi="Times New Roman" w:cs="Times New Roman"/>
          <w:i/>
          <w:iCs/>
          <w:sz w:val="24"/>
        </w:rPr>
        <w:t>Jurnal Pendidikan Teknik Elektro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7</w:t>
      </w:r>
      <w:r w:rsidRPr="005C33AB">
        <w:rPr>
          <w:rFonts w:ascii="Times New Roman" w:hAnsi="Times New Roman" w:cs="Times New Roman"/>
          <w:sz w:val="24"/>
        </w:rPr>
        <w:t>(3).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Brog, W. R., &amp; Gall, M. D. (1983). </w:t>
      </w:r>
      <w:r w:rsidRPr="005C33AB">
        <w:rPr>
          <w:rFonts w:ascii="Times New Roman" w:hAnsi="Times New Roman" w:cs="Times New Roman"/>
          <w:i/>
          <w:iCs/>
          <w:sz w:val="24"/>
        </w:rPr>
        <w:t>Educational Research &amp; Introduction,(4 th addition)</w:t>
      </w:r>
      <w:r w:rsidRPr="005C33AB">
        <w:rPr>
          <w:rFonts w:ascii="Times New Roman" w:hAnsi="Times New Roman" w:cs="Times New Roman"/>
          <w:sz w:val="24"/>
        </w:rPr>
        <w:t>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Chodijah, S., Fauzi, A., &amp; Ratnawulan, R. (2012). Pengembangan Perangkat Pembelajaran Fisika Menggunakan Model Guided Inquiryyang Dilengkapi Penilaian Portofolio pada Materi Gerak Melingkar. </w:t>
      </w:r>
      <w:r w:rsidRPr="005C33AB">
        <w:rPr>
          <w:rFonts w:ascii="Times New Roman" w:hAnsi="Times New Roman" w:cs="Times New Roman"/>
          <w:i/>
          <w:iCs/>
          <w:sz w:val="24"/>
        </w:rPr>
        <w:t>Jurnal Penelitian Pembelajaran Fisika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(1).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Cockrum, T. (2013). </w:t>
      </w:r>
      <w:r w:rsidRPr="005C33AB">
        <w:rPr>
          <w:rFonts w:ascii="Times New Roman" w:hAnsi="Times New Roman" w:cs="Times New Roman"/>
          <w:i/>
          <w:iCs/>
          <w:sz w:val="24"/>
        </w:rPr>
        <w:t>Flipping your English class to reach all learners: Strategies and lesson plans</w:t>
      </w:r>
      <w:r w:rsidRPr="005C33AB">
        <w:rPr>
          <w:rFonts w:ascii="Times New Roman" w:hAnsi="Times New Roman" w:cs="Times New Roman"/>
          <w:sz w:val="24"/>
        </w:rPr>
        <w:t>. Routledge.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Cope, B., &amp; Kalantzis, M. (2009). New media, new learning. Dalam </w:t>
      </w:r>
      <w:r w:rsidRPr="005C33AB">
        <w:rPr>
          <w:rFonts w:ascii="Times New Roman" w:hAnsi="Times New Roman" w:cs="Times New Roman"/>
          <w:i/>
          <w:iCs/>
          <w:sz w:val="24"/>
        </w:rPr>
        <w:t>Multiliteracies in motion</w:t>
      </w:r>
      <w:r w:rsidRPr="005C33AB">
        <w:rPr>
          <w:rFonts w:ascii="Times New Roman" w:hAnsi="Times New Roman" w:cs="Times New Roman"/>
          <w:sz w:val="24"/>
        </w:rPr>
        <w:t xml:space="preserve"> (hlm. 99–116). Routledge.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Emda, A. (2011). Pemanfaatan media dalam pembelajaran </w:t>
      </w:r>
      <w:r w:rsidRPr="005C33AB">
        <w:rPr>
          <w:rFonts w:ascii="Times New Roman" w:hAnsi="Times New Roman" w:cs="Times New Roman"/>
          <w:sz w:val="24"/>
        </w:rPr>
        <w:lastRenderedPageBreak/>
        <w:t xml:space="preserve">biologi di sekolah. </w:t>
      </w:r>
      <w:r w:rsidRPr="005C33AB">
        <w:rPr>
          <w:rFonts w:ascii="Times New Roman" w:hAnsi="Times New Roman" w:cs="Times New Roman"/>
          <w:i/>
          <w:iCs/>
          <w:sz w:val="24"/>
        </w:rPr>
        <w:t>JURNAL ILMIAH DIDAKTIKA: Media Ilmiah Pendidikan dan Pengajaran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12</w:t>
      </w:r>
      <w:r w:rsidRPr="005C33AB">
        <w:rPr>
          <w:rFonts w:ascii="Times New Roman" w:hAnsi="Times New Roman" w:cs="Times New Roman"/>
          <w:sz w:val="24"/>
        </w:rPr>
        <w:t>(1), 149–162.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English, P. (2016). Twitter’s diffusion in sports journalism: Role models, laggards and followers of the social media innovation. </w:t>
      </w:r>
      <w:r w:rsidRPr="005C33AB">
        <w:rPr>
          <w:rFonts w:ascii="Times New Roman" w:hAnsi="Times New Roman" w:cs="Times New Roman"/>
          <w:i/>
          <w:iCs/>
          <w:sz w:val="24"/>
        </w:rPr>
        <w:t>New media &amp; society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18</w:t>
      </w:r>
      <w:r w:rsidRPr="005C33AB">
        <w:rPr>
          <w:rFonts w:ascii="Times New Roman" w:hAnsi="Times New Roman" w:cs="Times New Roman"/>
          <w:sz w:val="24"/>
        </w:rPr>
        <w:t>(3), 484–501.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Fataturrohmah, A., Masykur, R., &amp; Suherman, S. (2017). Pengaruh Model Cinta Berbantu Media Tangram Terhadap Pemahaman Konsep Matematis Siswa. </w:t>
      </w:r>
      <w:r w:rsidRPr="005C33AB">
        <w:rPr>
          <w:rFonts w:ascii="Times New Roman" w:hAnsi="Times New Roman" w:cs="Times New Roman"/>
          <w:i/>
          <w:iCs/>
          <w:sz w:val="24"/>
        </w:rPr>
        <w:t>Prosiding Seminar Nasional Matematika dan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, 21–27.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Hardiansyah, D. (2016). Pengembangan Media Flash Flipbook dalam Pembelajaran Perakitan Komputer untuk Meningkatkan Hasil Belajar Siswa Kelas X TKJ SMK Negeri 7 Surabaya. </w:t>
      </w:r>
      <w:r w:rsidRPr="005C33AB">
        <w:rPr>
          <w:rFonts w:ascii="Times New Roman" w:hAnsi="Times New Roman" w:cs="Times New Roman"/>
          <w:i/>
          <w:iCs/>
          <w:sz w:val="24"/>
        </w:rPr>
        <w:t>IT-EDU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(02).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Hasana, S. N., &amp; Maharany, E. R. (2017). Pengembangan multimedia menggunakan Visual Basic for Application (VBA) untuk meningkatkan profesionalisme guru matematika. </w:t>
      </w:r>
      <w:r w:rsidRPr="005C33AB">
        <w:rPr>
          <w:rFonts w:ascii="Times New Roman" w:hAnsi="Times New Roman" w:cs="Times New Roman"/>
          <w:i/>
          <w:iCs/>
          <w:sz w:val="24"/>
        </w:rPr>
        <w:t>JPM: Jurnal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3</w:t>
      </w:r>
      <w:r w:rsidRPr="005C33AB">
        <w:rPr>
          <w:rFonts w:ascii="Times New Roman" w:hAnsi="Times New Roman" w:cs="Times New Roman"/>
          <w:sz w:val="24"/>
        </w:rPr>
        <w:t>(2), 30–40.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Hidayatullah, M. S., &amp; Rakhmawati, L. (2016). Pengembangan Media Pembelajaran Berbasis Flip Book Maker Pada Mata Pelajaran Elektronika Dasar di SMK Negeri 1 Sampang. </w:t>
      </w:r>
      <w:r w:rsidRPr="005C33AB">
        <w:rPr>
          <w:rFonts w:ascii="Times New Roman" w:hAnsi="Times New Roman" w:cs="Times New Roman"/>
          <w:i/>
          <w:iCs/>
          <w:sz w:val="24"/>
        </w:rPr>
        <w:t>Jurnal Pendidikan Teknik Elektro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5</w:t>
      </w:r>
      <w:r w:rsidRPr="005C33AB">
        <w:rPr>
          <w:rFonts w:ascii="Times New Roman" w:hAnsi="Times New Roman" w:cs="Times New Roman"/>
          <w:sz w:val="24"/>
        </w:rPr>
        <w:t>(1).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lastRenderedPageBreak/>
        <w:t xml:space="preserve">Holidun, H., Masykur, R., Suherman, S., &amp; Putra, F. G. (2018). Kemampuan Pemecahan Masalah Matematis Kelompok Matematika Ilmu Alam dan Ilmu-Ilmu Sosial. </w:t>
      </w:r>
      <w:r w:rsidRPr="005C33AB">
        <w:rPr>
          <w:rFonts w:ascii="Times New Roman" w:hAnsi="Times New Roman" w:cs="Times New Roman"/>
          <w:i/>
          <w:iCs/>
          <w:sz w:val="24"/>
        </w:rPr>
        <w:t>Desimal: Jurnal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(1), 29–37.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Jalinus, N., Nabawi, R. A., &amp; Mardin, A. (2017). The Seven Steps of Project Based Learning Model to Enhance Productive Competences of Vocational Students. </w:t>
      </w:r>
      <w:r w:rsidRPr="005C33AB">
        <w:rPr>
          <w:rFonts w:ascii="Times New Roman" w:hAnsi="Times New Roman" w:cs="Times New Roman"/>
          <w:i/>
          <w:iCs/>
          <w:sz w:val="24"/>
        </w:rPr>
        <w:t>International Conference on Technology and Vocational Teachers (ICTVT 2017)</w:t>
      </w:r>
      <w:r w:rsidRPr="005C33AB">
        <w:rPr>
          <w:rFonts w:ascii="Times New Roman" w:hAnsi="Times New Roman" w:cs="Times New Roman"/>
          <w:sz w:val="24"/>
        </w:rPr>
        <w:t>. Atlantis Press.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Jungić, V., Kaur, H., Mulholland, J., &amp; Xin, C. (2015). On flipping the classroom in large first year calculus courses. </w:t>
      </w:r>
      <w:r w:rsidRPr="005C33AB">
        <w:rPr>
          <w:rFonts w:ascii="Times New Roman" w:hAnsi="Times New Roman" w:cs="Times New Roman"/>
          <w:i/>
          <w:iCs/>
          <w:sz w:val="24"/>
        </w:rPr>
        <w:t>International Journal of Mathematical Education in Science and Technology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46</w:t>
      </w:r>
      <w:r w:rsidRPr="005C33AB">
        <w:rPr>
          <w:rFonts w:ascii="Times New Roman" w:hAnsi="Times New Roman" w:cs="Times New Roman"/>
          <w:sz w:val="24"/>
        </w:rPr>
        <w:t>(4), 508–520.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Kearney, M. (2011). A learning design for student‐generated digital storytelling. </w:t>
      </w:r>
      <w:r w:rsidRPr="005C33AB">
        <w:rPr>
          <w:rFonts w:ascii="Times New Roman" w:hAnsi="Times New Roman" w:cs="Times New Roman"/>
          <w:i/>
          <w:iCs/>
          <w:sz w:val="24"/>
        </w:rPr>
        <w:t>Learning, Media and Technology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36</w:t>
      </w:r>
      <w:r w:rsidRPr="005C33AB">
        <w:rPr>
          <w:rFonts w:ascii="Times New Roman" w:hAnsi="Times New Roman" w:cs="Times New Roman"/>
          <w:sz w:val="24"/>
        </w:rPr>
        <w:t>(2), 169–188.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Mahnun, N. (2012). Media pembelajaran (kajian terhadap langkah-langkah pemilihan media dan implementasinya dalam pembelajaran). </w:t>
      </w:r>
      <w:r w:rsidRPr="005C33AB">
        <w:rPr>
          <w:rFonts w:ascii="Times New Roman" w:hAnsi="Times New Roman" w:cs="Times New Roman"/>
          <w:i/>
          <w:iCs/>
          <w:sz w:val="24"/>
        </w:rPr>
        <w:t>An-Nida’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37</w:t>
      </w:r>
      <w:r w:rsidRPr="005C33AB">
        <w:rPr>
          <w:rFonts w:ascii="Times New Roman" w:hAnsi="Times New Roman" w:cs="Times New Roman"/>
          <w:sz w:val="24"/>
        </w:rPr>
        <w:t>(1), 27–34.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Masykur, R., Nofrizal, N., &amp; Syazali, M. (2017). Pengembangan Media Pembelajaran Matematika dengan Macromedia Flash. </w:t>
      </w:r>
      <w:r w:rsidRPr="005C33AB">
        <w:rPr>
          <w:rFonts w:ascii="Times New Roman" w:hAnsi="Times New Roman" w:cs="Times New Roman"/>
          <w:i/>
          <w:iCs/>
          <w:sz w:val="24"/>
        </w:rPr>
        <w:t>Al-Jabar: Jurnal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8</w:t>
      </w:r>
      <w:r w:rsidRPr="005C33AB">
        <w:rPr>
          <w:rFonts w:ascii="Times New Roman" w:hAnsi="Times New Roman" w:cs="Times New Roman"/>
          <w:sz w:val="24"/>
        </w:rPr>
        <w:t>(2), 177–186.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lastRenderedPageBreak/>
        <w:t xml:space="preserve">Muhson, A. (2010). Pengembangan media pembelajaran berbasis teknologi informasi. </w:t>
      </w:r>
      <w:r w:rsidRPr="005C33AB">
        <w:rPr>
          <w:rFonts w:ascii="Times New Roman" w:hAnsi="Times New Roman" w:cs="Times New Roman"/>
          <w:i/>
          <w:iCs/>
          <w:sz w:val="24"/>
        </w:rPr>
        <w:t>Jurnal Pendidikan Akuntansi Indonesia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8</w:t>
      </w:r>
      <w:r w:rsidRPr="005C33AB">
        <w:rPr>
          <w:rFonts w:ascii="Times New Roman" w:hAnsi="Times New Roman" w:cs="Times New Roman"/>
          <w:sz w:val="24"/>
        </w:rPr>
        <w:t>(2).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Muir, L., &amp; Hawes, G. (2013). The case for e-book literacy: Undergraduate students’ experience with e-books for course work. </w:t>
      </w:r>
      <w:r w:rsidRPr="005C33AB">
        <w:rPr>
          <w:rFonts w:ascii="Times New Roman" w:hAnsi="Times New Roman" w:cs="Times New Roman"/>
          <w:i/>
          <w:iCs/>
          <w:sz w:val="24"/>
        </w:rPr>
        <w:t>The Journal of Academic Librarianship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39</w:t>
      </w:r>
      <w:r w:rsidRPr="005C33AB">
        <w:rPr>
          <w:rFonts w:ascii="Times New Roman" w:hAnsi="Times New Roman" w:cs="Times New Roman"/>
          <w:sz w:val="24"/>
        </w:rPr>
        <w:t>(3), 260–274.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Mulyadi, D. U., &amp; Wahyuni, S. (2016). Pengembangan media flash flipbook untuk meningkatkan keterampilan berfikir kreatif siswa dalam pembelajaran IPA di SMP. </w:t>
      </w:r>
      <w:r w:rsidRPr="005C33AB">
        <w:rPr>
          <w:rFonts w:ascii="Times New Roman" w:hAnsi="Times New Roman" w:cs="Times New Roman"/>
          <w:i/>
          <w:iCs/>
          <w:sz w:val="24"/>
        </w:rPr>
        <w:t>Jurnal Pembelajaran Fisika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4</w:t>
      </w:r>
      <w:r w:rsidRPr="005C33AB">
        <w:rPr>
          <w:rFonts w:ascii="Times New Roman" w:hAnsi="Times New Roman" w:cs="Times New Roman"/>
          <w:sz w:val="24"/>
        </w:rPr>
        <w:t>(4), 296–301.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Murti, E. D., Nasir, N., &amp; Negara, H. S. (2019). Analisis Kemampuan Pemecahan Masalah Matematis: Dampak Model Pembelajaran SAVI ditinjau dari Kemandirian Belajar Matematis. </w:t>
      </w:r>
      <w:r w:rsidRPr="005C33AB">
        <w:rPr>
          <w:rFonts w:ascii="Times New Roman" w:hAnsi="Times New Roman" w:cs="Times New Roman"/>
          <w:i/>
          <w:iCs/>
          <w:sz w:val="24"/>
        </w:rPr>
        <w:t>Desimal: Jurnal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(2), 119–129.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Negara, H. S. (2015). Penggunaan Komik sebagai Media Pembelajaran terhadap Upaya Meningkatkan Minat Matematika Siswa Sekolah Dasar (SD/MI). </w:t>
      </w:r>
      <w:r w:rsidRPr="005C33AB">
        <w:rPr>
          <w:rFonts w:ascii="Times New Roman" w:hAnsi="Times New Roman" w:cs="Times New Roman"/>
          <w:i/>
          <w:iCs/>
          <w:sz w:val="24"/>
        </w:rPr>
        <w:t>Jurnal Terampil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3</w:t>
      </w:r>
      <w:r w:rsidRPr="005C33AB">
        <w:rPr>
          <w:rFonts w:ascii="Times New Roman" w:hAnsi="Times New Roman" w:cs="Times New Roman"/>
          <w:sz w:val="24"/>
        </w:rPr>
        <w:t>(3), 66–76.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Nomleni, F. T., &amp; Manu, T. S. N. (2018). Pengembangan media audio visual dan alat peraga dalam meningkatkan pemahaman konsep dan pemecahan masalah. </w:t>
      </w:r>
      <w:r w:rsidRPr="005C33AB">
        <w:rPr>
          <w:rFonts w:ascii="Times New Roman" w:hAnsi="Times New Roman" w:cs="Times New Roman"/>
          <w:i/>
          <w:iCs/>
          <w:sz w:val="24"/>
        </w:rPr>
        <w:t>Scholaria: Jurnal Pendidikan dan Kebudayaan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8</w:t>
      </w:r>
      <w:r w:rsidRPr="005C33AB">
        <w:rPr>
          <w:rFonts w:ascii="Times New Roman" w:hAnsi="Times New Roman" w:cs="Times New Roman"/>
          <w:sz w:val="24"/>
        </w:rPr>
        <w:t>(3), 219–230.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lastRenderedPageBreak/>
        <w:t xml:space="preserve">Nugroho, A. A., Putra, R. W. Y., Putra, F. G., &amp; Syazali, M. (2017). Pengembangan blog sebagai media pembelajaran matematika. </w:t>
      </w:r>
      <w:r w:rsidRPr="005C33AB">
        <w:rPr>
          <w:rFonts w:ascii="Times New Roman" w:hAnsi="Times New Roman" w:cs="Times New Roman"/>
          <w:i/>
          <w:iCs/>
          <w:sz w:val="24"/>
        </w:rPr>
        <w:t>Al-Jabar: Jurnal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8</w:t>
      </w:r>
      <w:r w:rsidRPr="005C33AB">
        <w:rPr>
          <w:rFonts w:ascii="Times New Roman" w:hAnsi="Times New Roman" w:cs="Times New Roman"/>
          <w:sz w:val="24"/>
        </w:rPr>
        <w:t>(2), 197–203.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Oke, A., &amp; Idiagbon-Oke, M. (2010). Communication channels, innovation tasks and NPD project outcomes in innovation-driven horizontal networks. </w:t>
      </w:r>
      <w:r w:rsidRPr="005C33AB">
        <w:rPr>
          <w:rFonts w:ascii="Times New Roman" w:hAnsi="Times New Roman" w:cs="Times New Roman"/>
          <w:i/>
          <w:iCs/>
          <w:sz w:val="24"/>
        </w:rPr>
        <w:t>Journal of Operations Management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28</w:t>
      </w:r>
      <w:r w:rsidRPr="005C33AB">
        <w:rPr>
          <w:rFonts w:ascii="Times New Roman" w:hAnsi="Times New Roman" w:cs="Times New Roman"/>
          <w:sz w:val="24"/>
        </w:rPr>
        <w:t>(5), 442–453.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Pornamasari, E. I. (2017). Pengembangan Modul Pembelajaran Berbantu Flipbook Maker dengan Model Pembelajaran Numbered Heads Together (Nht) Berbasis Teori Vygotsky Materi Pokok Relasi dan Fungsi. </w:t>
      </w:r>
      <w:r w:rsidRPr="005C33AB">
        <w:rPr>
          <w:rFonts w:ascii="Times New Roman" w:hAnsi="Times New Roman" w:cs="Times New Roman"/>
          <w:i/>
          <w:iCs/>
          <w:sz w:val="24"/>
        </w:rPr>
        <w:t>AKSIOMA: Jurnal Matematika dan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7</w:t>
      </w:r>
      <w:r w:rsidRPr="005C33AB">
        <w:rPr>
          <w:rFonts w:ascii="Times New Roman" w:hAnsi="Times New Roman" w:cs="Times New Roman"/>
          <w:sz w:val="24"/>
        </w:rPr>
        <w:t>(1), 74–83.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Priatmoko, S. (2018). Memperkuat Eksistensi Pendidikan Islam di Era 4.0. </w:t>
      </w:r>
      <w:r w:rsidRPr="005C33AB">
        <w:rPr>
          <w:rFonts w:ascii="Times New Roman" w:hAnsi="Times New Roman" w:cs="Times New Roman"/>
          <w:i/>
          <w:iCs/>
          <w:sz w:val="24"/>
        </w:rPr>
        <w:t>TA’LIM: Jurnal Studi Pendidikan Islam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(2), 1–19.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Puspitasari, W. D. (2016). Pengaruh Sarana Belajar Terhadap Prestasi Belajar Ilmu Pengetahuan Sosial di Sekolah Dasar. </w:t>
      </w:r>
      <w:r w:rsidRPr="005C33AB">
        <w:rPr>
          <w:rFonts w:ascii="Times New Roman" w:hAnsi="Times New Roman" w:cs="Times New Roman"/>
          <w:i/>
          <w:iCs/>
          <w:sz w:val="24"/>
        </w:rPr>
        <w:t>Jurnal Cakrawala Pendas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(2).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Putra, F. G. (2017). Eksperimentasi pendekatan kontekstual berbantuan Hands on Activity (HoA) terhadap kemampuan pemecahan masalah matematik. </w:t>
      </w:r>
      <w:r w:rsidRPr="005C33AB">
        <w:rPr>
          <w:rFonts w:ascii="Times New Roman" w:hAnsi="Times New Roman" w:cs="Times New Roman"/>
          <w:i/>
          <w:iCs/>
          <w:sz w:val="24"/>
        </w:rPr>
        <w:t>Al-Jabar: Jurnal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8</w:t>
      </w:r>
      <w:r w:rsidRPr="005C33AB">
        <w:rPr>
          <w:rFonts w:ascii="Times New Roman" w:hAnsi="Times New Roman" w:cs="Times New Roman"/>
          <w:sz w:val="24"/>
        </w:rPr>
        <w:t>(1), 73–80.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lastRenderedPageBreak/>
        <w:t xml:space="preserve">Qibtiya, M., &amp; Kustijono, R. (2018). Keefektifan Penggunaan E-Book Untuk Melatihkan Keterampilan Berpikir Kritis. </w:t>
      </w:r>
      <w:r w:rsidRPr="005C33AB">
        <w:rPr>
          <w:rFonts w:ascii="Times New Roman" w:hAnsi="Times New Roman" w:cs="Times New Roman"/>
          <w:i/>
          <w:iCs/>
          <w:sz w:val="24"/>
        </w:rPr>
        <w:t>Prosiding Seminar Nasional Fisika (SNF)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, 49–54.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Ramli, M. (2015). Media Pembelajaran Dalam Perspektif Al-Qur’an Dan Al-Hadits. </w:t>
      </w:r>
      <w:r w:rsidRPr="005C33AB">
        <w:rPr>
          <w:rFonts w:ascii="Times New Roman" w:hAnsi="Times New Roman" w:cs="Times New Roman"/>
          <w:i/>
          <w:iCs/>
          <w:sz w:val="24"/>
        </w:rPr>
        <w:t>Ittihad Jurnal Kopertais Wilayah XI kalimantan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13</w:t>
      </w:r>
      <w:r w:rsidRPr="005C33AB">
        <w:rPr>
          <w:rFonts w:ascii="Times New Roman" w:hAnsi="Times New Roman" w:cs="Times New Roman"/>
          <w:sz w:val="24"/>
        </w:rPr>
        <w:t>(23), 133–134.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Rasyid, M. R. (2008). Optimalisasi Peran Guru dalam Proses Transformasi Pengetahuan dengan Menggunakan Media Pembelajaran. </w:t>
      </w:r>
      <w:r w:rsidRPr="005C33AB">
        <w:rPr>
          <w:rFonts w:ascii="Times New Roman" w:hAnsi="Times New Roman" w:cs="Times New Roman"/>
          <w:i/>
          <w:iCs/>
          <w:sz w:val="24"/>
        </w:rPr>
        <w:t>Lentera Pendidikan: Jurnal Ilmu Tarbiyah dan Keguruan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11</w:t>
      </w:r>
      <w:r w:rsidRPr="005C33AB">
        <w:rPr>
          <w:rFonts w:ascii="Times New Roman" w:hAnsi="Times New Roman" w:cs="Times New Roman"/>
          <w:sz w:val="24"/>
        </w:rPr>
        <w:t>(1), 55–68.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Rodiawati, H., &amp; Komarudin, K. (2018). Pengembangan E-Learning Melalui Modul Interaktif Berbasis Learning Content Development System. </w:t>
      </w:r>
      <w:r w:rsidRPr="005C33AB">
        <w:rPr>
          <w:rFonts w:ascii="Times New Roman" w:hAnsi="Times New Roman" w:cs="Times New Roman"/>
          <w:i/>
          <w:iCs/>
          <w:sz w:val="24"/>
        </w:rPr>
        <w:t>Jurnal Tatsqif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16</w:t>
      </w:r>
      <w:r w:rsidRPr="005C33AB">
        <w:rPr>
          <w:rFonts w:ascii="Times New Roman" w:hAnsi="Times New Roman" w:cs="Times New Roman"/>
          <w:sz w:val="24"/>
        </w:rPr>
        <w:t>(2), 172–185.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Rosida, R., Fadiawati, N., &amp; Jalmo, T. (2017). Efektivitas penggunaan bahan ajar e-book interaktif dalam menumbuhkan keterampilan berpikir kritis siswa. </w:t>
      </w:r>
      <w:r w:rsidRPr="005C33AB">
        <w:rPr>
          <w:rFonts w:ascii="Times New Roman" w:hAnsi="Times New Roman" w:cs="Times New Roman"/>
          <w:i/>
          <w:iCs/>
          <w:sz w:val="24"/>
        </w:rPr>
        <w:t>Jurnal Pembelajaran Fisika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5</w:t>
      </w:r>
      <w:r w:rsidRPr="005C33AB">
        <w:rPr>
          <w:rFonts w:ascii="Times New Roman" w:hAnsi="Times New Roman" w:cs="Times New Roman"/>
          <w:sz w:val="24"/>
        </w:rPr>
        <w:t>(1).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Sagala, R., Umam, R., Thahir, A., Saregar, A., &amp; Wardani, I. (2019). The Effectiveness of STEM-Based on Gender Differences: The Impact of Physics Concept Understanding. </w:t>
      </w:r>
      <w:r w:rsidRPr="005C33AB">
        <w:rPr>
          <w:rFonts w:ascii="Times New Roman" w:hAnsi="Times New Roman" w:cs="Times New Roman"/>
          <w:i/>
          <w:iCs/>
          <w:sz w:val="24"/>
        </w:rPr>
        <w:t>European Journal of Educational Research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8</w:t>
      </w:r>
      <w:r w:rsidRPr="005C33AB">
        <w:rPr>
          <w:rFonts w:ascii="Times New Roman" w:hAnsi="Times New Roman" w:cs="Times New Roman"/>
          <w:sz w:val="24"/>
        </w:rPr>
        <w:t>(3), 753–761.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Saregar, A., Irwandani, I., Abdurrahman, A., Parmin, P., Septiana, S., Diani, R., &amp; </w:t>
      </w:r>
      <w:r w:rsidRPr="005C33AB">
        <w:rPr>
          <w:rFonts w:ascii="Times New Roman" w:hAnsi="Times New Roman" w:cs="Times New Roman"/>
          <w:sz w:val="24"/>
        </w:rPr>
        <w:lastRenderedPageBreak/>
        <w:t xml:space="preserve">Sagala, R. (2018). Temperature and Heat Learning Through SSCS Model with Scaffolding: Impact on Students’ Critical Thinking Ability. </w:t>
      </w:r>
      <w:r w:rsidRPr="005C33AB">
        <w:rPr>
          <w:rFonts w:ascii="Times New Roman" w:hAnsi="Times New Roman" w:cs="Times New Roman"/>
          <w:i/>
          <w:iCs/>
          <w:sz w:val="24"/>
        </w:rPr>
        <w:t>Journal for the Education of Gifted Young Scientists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6</w:t>
      </w:r>
      <w:r w:rsidRPr="005C33AB">
        <w:rPr>
          <w:rFonts w:ascii="Times New Roman" w:hAnsi="Times New Roman" w:cs="Times New Roman"/>
          <w:sz w:val="24"/>
        </w:rPr>
        <w:t>(3), 39–54.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Sari, F. K., Farida, F., &amp; Syazali, M. (2016). Pengembangan Media Pembelajaran (Modul) berbantuan Geogebra Pokok Bahasan Turunan. </w:t>
      </w:r>
      <w:r w:rsidRPr="005C33AB">
        <w:rPr>
          <w:rFonts w:ascii="Times New Roman" w:hAnsi="Times New Roman" w:cs="Times New Roman"/>
          <w:i/>
          <w:iCs/>
          <w:sz w:val="24"/>
        </w:rPr>
        <w:t>Al-Jabar: Jurnal Pendidikan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7</w:t>
      </w:r>
      <w:r w:rsidRPr="005C33AB">
        <w:rPr>
          <w:rFonts w:ascii="Times New Roman" w:hAnsi="Times New Roman" w:cs="Times New Roman"/>
          <w:sz w:val="24"/>
        </w:rPr>
        <w:t>(2), 135–152.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Siagian, R. E. F. (2015). Pengaruh minat dan kebiasaan belajar siswa terrhadap prestasi belajar matematika. </w:t>
      </w:r>
      <w:r w:rsidRPr="005C33AB">
        <w:rPr>
          <w:rFonts w:ascii="Times New Roman" w:hAnsi="Times New Roman" w:cs="Times New Roman"/>
          <w:i/>
          <w:iCs/>
          <w:sz w:val="24"/>
        </w:rPr>
        <w:t>Formatif: Jurnal Ilmiah Pendidikan MIPA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(2).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Sugianto, D., Abdullah, A. G., Elvyanti, S., &amp; Muladi, Y. (2013). Modul virtual: Multimedia flipbook dasar teknik digital. </w:t>
      </w:r>
      <w:r w:rsidRPr="005C33AB">
        <w:rPr>
          <w:rFonts w:ascii="Times New Roman" w:hAnsi="Times New Roman" w:cs="Times New Roman"/>
          <w:i/>
          <w:iCs/>
          <w:sz w:val="24"/>
        </w:rPr>
        <w:t>Innovation of Vocational Technology Education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9</w:t>
      </w:r>
      <w:r w:rsidRPr="005C33AB">
        <w:rPr>
          <w:rFonts w:ascii="Times New Roman" w:hAnsi="Times New Roman" w:cs="Times New Roman"/>
          <w:sz w:val="24"/>
        </w:rPr>
        <w:t>(2).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Suherman, S., Komarudin, K., Rosyid, A., Aryanita, S., Asriyanto, D., Aradika Putra, T., &amp; Anggoro, T. (2018). Improving Trigonometry Concept Through STEM (Science, Technology, Engineering, and Mathematics) Learning. </w:t>
      </w:r>
      <w:r w:rsidRPr="005C33AB">
        <w:rPr>
          <w:rFonts w:ascii="Times New Roman" w:hAnsi="Times New Roman" w:cs="Times New Roman"/>
          <w:i/>
          <w:iCs/>
          <w:sz w:val="24"/>
        </w:rPr>
        <w:t>International Conference On Multidisciplinary Academic (ICMA)</w:t>
      </w:r>
      <w:r w:rsidRPr="005C33AB">
        <w:rPr>
          <w:rFonts w:ascii="Times New Roman" w:hAnsi="Times New Roman" w:cs="Times New Roman"/>
          <w:sz w:val="24"/>
        </w:rPr>
        <w:t>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Sulistyarsi, A. (2016). Penerapan Strategi Pembelajaran Berbasis Proyek dalam Membuat Alat Peraga IPA untuk Meningkatkan Prestasi Belajar dan Keaktifan Siswa </w:t>
      </w:r>
      <w:r w:rsidRPr="005C33AB">
        <w:rPr>
          <w:rFonts w:ascii="Times New Roman" w:hAnsi="Times New Roman" w:cs="Times New Roman"/>
          <w:sz w:val="24"/>
        </w:rPr>
        <w:lastRenderedPageBreak/>
        <w:t xml:space="preserve">Kelas IV SDN Cermo 01 Kare Madiun. </w:t>
      </w:r>
      <w:r w:rsidRPr="005C33AB">
        <w:rPr>
          <w:rFonts w:ascii="Times New Roman" w:hAnsi="Times New Roman" w:cs="Times New Roman"/>
          <w:i/>
          <w:iCs/>
          <w:sz w:val="24"/>
        </w:rPr>
        <w:t>Premiere Educandum: Jurnal Pendidikan Dasar dan Pembelajaran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(01).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Utami, T. N., Jatmiko, A., &amp; Suherman, S. (2018). Pengembangan Modul Matematika dengan Pendekatan Science, Technology, Engineering, And Mathematics (STEM) pada Materi Segiempat. </w:t>
      </w:r>
      <w:r w:rsidRPr="005C33AB">
        <w:rPr>
          <w:rFonts w:ascii="Times New Roman" w:hAnsi="Times New Roman" w:cs="Times New Roman"/>
          <w:i/>
          <w:iCs/>
          <w:sz w:val="24"/>
        </w:rPr>
        <w:t>Desimal: Jurnal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(2), 165–172.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Watin, E., &amp; Kustijono, R. (2017). Efektivitas penggunaan E-book dengan Flip PDF Professional untuk melatihkan keterampilan proses sains. </w:t>
      </w:r>
      <w:r w:rsidRPr="005C33AB">
        <w:rPr>
          <w:rFonts w:ascii="Times New Roman" w:hAnsi="Times New Roman" w:cs="Times New Roman"/>
          <w:i/>
          <w:iCs/>
          <w:sz w:val="24"/>
        </w:rPr>
        <w:t>Prosiding Seminar Nasional Fisika (SNF)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, 124–129.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Wibowo, E., &amp; Pratiwi, D. D. (2018). Pengembangan Bahan Ajar Menggunakan Aplikasi Kvisoft Flipbook Maker Materi Himpunan. </w:t>
      </w:r>
      <w:r w:rsidRPr="005C33AB">
        <w:rPr>
          <w:rFonts w:ascii="Times New Roman" w:hAnsi="Times New Roman" w:cs="Times New Roman"/>
          <w:i/>
          <w:iCs/>
          <w:sz w:val="24"/>
        </w:rPr>
        <w:t>Desimal: Jurnal Matematika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(2), 147–156.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Widiyatmoko, A., &amp; Pamelasari, S. D. (2012). Pembelajaran berbasis proyek untuk mengembangkan alat peraga IPA dengan memanfaatkan bahan bekas pakai. </w:t>
      </w:r>
      <w:r w:rsidRPr="005C33AB">
        <w:rPr>
          <w:rFonts w:ascii="Times New Roman" w:hAnsi="Times New Roman" w:cs="Times New Roman"/>
          <w:i/>
          <w:iCs/>
          <w:sz w:val="24"/>
        </w:rPr>
        <w:t>Jurnal Pendidikan IPA Indonesia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</w:t>
      </w:r>
      <w:r w:rsidRPr="005C33AB">
        <w:rPr>
          <w:rFonts w:ascii="Times New Roman" w:hAnsi="Times New Roman" w:cs="Times New Roman"/>
          <w:sz w:val="24"/>
        </w:rPr>
        <w:t>(1).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Woody, W. D., Daniel, D. B., &amp; Baker, C. A. (2010). E-books or textbooks: Students prefer textbooks. </w:t>
      </w:r>
      <w:r w:rsidRPr="005C33AB">
        <w:rPr>
          <w:rFonts w:ascii="Times New Roman" w:hAnsi="Times New Roman" w:cs="Times New Roman"/>
          <w:i/>
          <w:iCs/>
          <w:sz w:val="24"/>
        </w:rPr>
        <w:t>Computers &amp; Education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55</w:t>
      </w:r>
      <w:r w:rsidRPr="005C33AB">
        <w:rPr>
          <w:rFonts w:ascii="Times New Roman" w:hAnsi="Times New Roman" w:cs="Times New Roman"/>
          <w:sz w:val="24"/>
        </w:rPr>
        <w:t>(3), 945–948.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Yanase, T., Nasu, S., Mukuta, Y., Shimizu, Y., Nishihara, T., Okabe, T., … Nawata, H. </w:t>
      </w:r>
      <w:r w:rsidRPr="005C33AB">
        <w:rPr>
          <w:rFonts w:ascii="Times New Roman" w:hAnsi="Times New Roman" w:cs="Times New Roman"/>
          <w:sz w:val="24"/>
        </w:rPr>
        <w:lastRenderedPageBreak/>
        <w:t xml:space="preserve">(2006). Evaluation of a new carotid intima-media thickness measurement by B-mode ultrasonography using an innovative measurement software, intimascope. </w:t>
      </w:r>
      <w:r w:rsidRPr="005C33AB">
        <w:rPr>
          <w:rFonts w:ascii="Times New Roman" w:hAnsi="Times New Roman" w:cs="Times New Roman"/>
          <w:i/>
          <w:iCs/>
          <w:sz w:val="24"/>
        </w:rPr>
        <w:t>American journal of hypertension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19</w:t>
      </w:r>
      <w:r w:rsidRPr="005C33AB">
        <w:rPr>
          <w:rFonts w:ascii="Times New Roman" w:hAnsi="Times New Roman" w:cs="Times New Roman"/>
          <w:sz w:val="24"/>
        </w:rPr>
        <w:t>(12), 1206–1212.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Yazdi, M. (2012). E-learning Sebagai Media Pembelajaran InteraktifBerbasis Teknologi Informasi. </w:t>
      </w:r>
      <w:r w:rsidRPr="005C33AB">
        <w:rPr>
          <w:rFonts w:ascii="Times New Roman" w:hAnsi="Times New Roman" w:cs="Times New Roman"/>
          <w:i/>
          <w:iCs/>
          <w:sz w:val="24"/>
        </w:rPr>
        <w:t>FORISTEK: Forum Teknik Elektro dan Teknologi Informasi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.</w:t>
      </w:r>
    </w:p>
    <w:p w:rsidR="005C33AB" w:rsidRPr="005C33AB" w:rsidRDefault="005C33AB" w:rsidP="005C33AB">
      <w:pPr>
        <w:pStyle w:val="Bibliography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C33AB">
        <w:rPr>
          <w:rFonts w:ascii="Times New Roman" w:hAnsi="Times New Roman" w:cs="Times New Roman"/>
          <w:sz w:val="24"/>
        </w:rPr>
        <w:t xml:space="preserve">Yulianti, Y., Buchori, A., &amp; Murtianto, Y. H. (2017). Pengembangan Media Presentasi Visual dengan Pendekatan Kontekstual dalam Pembelajaran Matematika di SMP. </w:t>
      </w:r>
      <w:r w:rsidRPr="005C33AB">
        <w:rPr>
          <w:rFonts w:ascii="Times New Roman" w:hAnsi="Times New Roman" w:cs="Times New Roman"/>
          <w:i/>
          <w:iCs/>
          <w:sz w:val="24"/>
        </w:rPr>
        <w:t>MUST: Journal of Mathematics Education, Science and Technology</w:t>
      </w:r>
      <w:r w:rsidRPr="005C33AB">
        <w:rPr>
          <w:rFonts w:ascii="Times New Roman" w:hAnsi="Times New Roman" w:cs="Times New Roman"/>
          <w:sz w:val="24"/>
        </w:rPr>
        <w:t xml:space="preserve">, </w:t>
      </w:r>
      <w:r w:rsidRPr="005C33AB">
        <w:rPr>
          <w:rFonts w:ascii="Times New Roman" w:hAnsi="Times New Roman" w:cs="Times New Roman"/>
          <w:i/>
          <w:iCs/>
          <w:sz w:val="24"/>
        </w:rPr>
        <w:t>2</w:t>
      </w:r>
      <w:r w:rsidRPr="005C33AB">
        <w:rPr>
          <w:rFonts w:ascii="Times New Roman" w:hAnsi="Times New Roman" w:cs="Times New Roman"/>
          <w:sz w:val="24"/>
        </w:rPr>
        <w:t>(2), 231–242.</w:t>
      </w:r>
    </w:p>
    <w:p w:rsidR="005C33AB" w:rsidRPr="00F955B0" w:rsidRDefault="00132500" w:rsidP="005C33A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sectPr w:rsidR="005C33AB" w:rsidRPr="00F955B0" w:rsidSect="00B34561">
      <w:type w:val="continuous"/>
      <w:pgSz w:w="11906" w:h="16838"/>
      <w:pgMar w:top="2268" w:right="1701" w:bottom="1701" w:left="2268" w:header="709" w:footer="709" w:gutter="0"/>
      <w:pgNumType w:fmt="lowerRoman"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9F" w:rsidRDefault="00B56C9F" w:rsidP="0071091D">
      <w:pPr>
        <w:spacing w:after="0" w:line="240" w:lineRule="auto"/>
      </w:pPr>
      <w:r>
        <w:separator/>
      </w:r>
    </w:p>
  </w:endnote>
  <w:endnote w:type="continuationSeparator" w:id="0">
    <w:p w:rsidR="00B56C9F" w:rsidRDefault="00B56C9F" w:rsidP="007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C" w:rsidRPr="0066107C" w:rsidRDefault="00F955B0" w:rsidP="0066107C">
    <w:pPr>
      <w:spacing w:after="0" w:line="240" w:lineRule="auto"/>
      <w:rPr>
        <w:rFonts w:ascii="Arial" w:hAnsi="Arial" w:cs="Arial"/>
        <w:iCs/>
        <w:sz w:val="18"/>
        <w:szCs w:val="18"/>
        <w:lang w:val="id-ID"/>
      </w:rPr>
    </w:pPr>
    <w:r w:rsidRPr="0066107C">
      <w:rPr>
        <w:rFonts w:ascii="Arial" w:hAnsi="Arial" w:cs="Arial"/>
        <w:i/>
        <w:iCs/>
        <w:sz w:val="18"/>
        <w:szCs w:val="18"/>
      </w:rPr>
      <w:t>Flip Builder</w:t>
    </w:r>
    <w:r w:rsidR="009143CC">
      <w:rPr>
        <w:rFonts w:ascii="Arial" w:hAnsi="Arial" w:cs="Arial"/>
        <w:iCs/>
        <w:sz w:val="18"/>
        <w:szCs w:val="18"/>
      </w:rPr>
      <w:t xml:space="preserve"> : Pengembangannya </w:t>
    </w:r>
    <w:r w:rsidR="009143CC">
      <w:rPr>
        <w:rFonts w:ascii="Arial" w:hAnsi="Arial" w:cs="Arial"/>
        <w:iCs/>
        <w:sz w:val="18"/>
        <w:szCs w:val="18"/>
        <w:lang w:val="id-ID"/>
      </w:rPr>
      <w:t>p</w:t>
    </w:r>
    <w:r w:rsidRPr="0066107C">
      <w:rPr>
        <w:rFonts w:ascii="Arial" w:hAnsi="Arial" w:cs="Arial"/>
        <w:iCs/>
        <w:sz w:val="18"/>
        <w:szCs w:val="18"/>
      </w:rPr>
      <w:t>ada Media Pembelajaran Matematika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9F" w:rsidRDefault="00B56C9F" w:rsidP="0071091D">
      <w:pPr>
        <w:spacing w:after="0" w:line="240" w:lineRule="auto"/>
      </w:pPr>
      <w:r>
        <w:separator/>
      </w:r>
    </w:p>
  </w:footnote>
  <w:footnote w:type="continuationSeparator" w:id="0">
    <w:p w:rsidR="00B56C9F" w:rsidRDefault="00B56C9F" w:rsidP="007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C" w:rsidRPr="0066107C" w:rsidRDefault="0066107C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 w:rsidRPr="0066107C">
      <w:rPr>
        <w:rFonts w:ascii="Times New Roman" w:hAnsi="Times New Roman" w:cs="Times New Roman"/>
        <w:sz w:val="24"/>
        <w:szCs w:val="24"/>
        <w:lang w:val="id-ID"/>
      </w:rPr>
      <w:t>TEGUH YUNIANTO, HASAN SASTRA NEGARA, SUHERMAN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5E5"/>
    <w:multiLevelType w:val="hybridMultilevel"/>
    <w:tmpl w:val="FF9CC824"/>
    <w:lvl w:ilvl="0" w:tplc="C8888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246E9"/>
    <w:multiLevelType w:val="hybridMultilevel"/>
    <w:tmpl w:val="4CF264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BDEB7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7B2F"/>
    <w:multiLevelType w:val="hybridMultilevel"/>
    <w:tmpl w:val="06C881C4"/>
    <w:lvl w:ilvl="0" w:tplc="3F760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40465"/>
    <w:multiLevelType w:val="hybridMultilevel"/>
    <w:tmpl w:val="F88A73C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A4FF7"/>
    <w:multiLevelType w:val="hybridMultilevel"/>
    <w:tmpl w:val="733EA13E"/>
    <w:lvl w:ilvl="0" w:tplc="C0B2F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DE1ED8"/>
    <w:multiLevelType w:val="hybridMultilevel"/>
    <w:tmpl w:val="E182EE4E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91D"/>
    <w:rsid w:val="000412D4"/>
    <w:rsid w:val="00055FF9"/>
    <w:rsid w:val="000873B0"/>
    <w:rsid w:val="00087580"/>
    <w:rsid w:val="000B0CB3"/>
    <w:rsid w:val="0013074F"/>
    <w:rsid w:val="00132500"/>
    <w:rsid w:val="00150171"/>
    <w:rsid w:val="00193368"/>
    <w:rsid w:val="00195C7D"/>
    <w:rsid w:val="001A6254"/>
    <w:rsid w:val="001A70E7"/>
    <w:rsid w:val="001F6FE3"/>
    <w:rsid w:val="00223719"/>
    <w:rsid w:val="00236AE6"/>
    <w:rsid w:val="00236FBD"/>
    <w:rsid w:val="0028207F"/>
    <w:rsid w:val="002C7626"/>
    <w:rsid w:val="003210DC"/>
    <w:rsid w:val="0032178F"/>
    <w:rsid w:val="0035498A"/>
    <w:rsid w:val="00361CD9"/>
    <w:rsid w:val="003C168A"/>
    <w:rsid w:val="003C4231"/>
    <w:rsid w:val="0041126C"/>
    <w:rsid w:val="00426FF4"/>
    <w:rsid w:val="00427196"/>
    <w:rsid w:val="00435295"/>
    <w:rsid w:val="0046447B"/>
    <w:rsid w:val="004E1666"/>
    <w:rsid w:val="00500E53"/>
    <w:rsid w:val="00512EDC"/>
    <w:rsid w:val="0058595C"/>
    <w:rsid w:val="005C33AB"/>
    <w:rsid w:val="005C76BD"/>
    <w:rsid w:val="005E016A"/>
    <w:rsid w:val="0066107C"/>
    <w:rsid w:val="00663B98"/>
    <w:rsid w:val="00672239"/>
    <w:rsid w:val="00691D15"/>
    <w:rsid w:val="006A5DE8"/>
    <w:rsid w:val="006B7810"/>
    <w:rsid w:val="006D6F2E"/>
    <w:rsid w:val="006E1EEF"/>
    <w:rsid w:val="007031BA"/>
    <w:rsid w:val="00705E02"/>
    <w:rsid w:val="00707935"/>
    <w:rsid w:val="0071091D"/>
    <w:rsid w:val="007309DF"/>
    <w:rsid w:val="00742461"/>
    <w:rsid w:val="00756709"/>
    <w:rsid w:val="00787FA3"/>
    <w:rsid w:val="007D1329"/>
    <w:rsid w:val="007F2B19"/>
    <w:rsid w:val="00810715"/>
    <w:rsid w:val="00824E49"/>
    <w:rsid w:val="00832739"/>
    <w:rsid w:val="008941EF"/>
    <w:rsid w:val="008C4BBA"/>
    <w:rsid w:val="009143CC"/>
    <w:rsid w:val="009470AE"/>
    <w:rsid w:val="00975182"/>
    <w:rsid w:val="009D61C3"/>
    <w:rsid w:val="00A42047"/>
    <w:rsid w:val="00AA2771"/>
    <w:rsid w:val="00AC5D8B"/>
    <w:rsid w:val="00AD3582"/>
    <w:rsid w:val="00AD77AD"/>
    <w:rsid w:val="00AE7967"/>
    <w:rsid w:val="00B03D3E"/>
    <w:rsid w:val="00B05A6A"/>
    <w:rsid w:val="00B34561"/>
    <w:rsid w:val="00B56C9F"/>
    <w:rsid w:val="00B840F6"/>
    <w:rsid w:val="00BA380D"/>
    <w:rsid w:val="00BD0930"/>
    <w:rsid w:val="00C02739"/>
    <w:rsid w:val="00C61268"/>
    <w:rsid w:val="00C8645C"/>
    <w:rsid w:val="00C927C9"/>
    <w:rsid w:val="00CA425D"/>
    <w:rsid w:val="00CC360E"/>
    <w:rsid w:val="00CD63F2"/>
    <w:rsid w:val="00CE045D"/>
    <w:rsid w:val="00CF01CE"/>
    <w:rsid w:val="00D27490"/>
    <w:rsid w:val="00D447F2"/>
    <w:rsid w:val="00D47C6C"/>
    <w:rsid w:val="00D763D1"/>
    <w:rsid w:val="00DF08D4"/>
    <w:rsid w:val="00E011C4"/>
    <w:rsid w:val="00E27AE5"/>
    <w:rsid w:val="00E8149E"/>
    <w:rsid w:val="00E859A2"/>
    <w:rsid w:val="00E91580"/>
    <w:rsid w:val="00EF026A"/>
    <w:rsid w:val="00F21934"/>
    <w:rsid w:val="00F337C4"/>
    <w:rsid w:val="00F4262B"/>
    <w:rsid w:val="00F9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1D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109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1D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71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1D"/>
    <w:rPr>
      <w:lang w:val="en-ID"/>
    </w:rPr>
  </w:style>
  <w:style w:type="character" w:styleId="Emphasis">
    <w:name w:val="Emphasis"/>
    <w:basedOn w:val="DefaultParagraphFont"/>
    <w:uiPriority w:val="20"/>
    <w:qFormat/>
    <w:rsid w:val="007109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D1"/>
    <w:rPr>
      <w:rFonts w:ascii="Tahoma" w:hAnsi="Tahoma" w:cs="Tahoma"/>
      <w:sz w:val="16"/>
      <w:szCs w:val="16"/>
      <w:lang w:val="en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3C168A"/>
    <w:rPr>
      <w:lang w:val="en-ID"/>
    </w:rPr>
  </w:style>
  <w:style w:type="table" w:styleId="TableGrid">
    <w:name w:val="Table Grid"/>
    <w:basedOn w:val="TableNormal"/>
    <w:uiPriority w:val="59"/>
    <w:rsid w:val="003C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16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68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16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02739"/>
    <w:rPr>
      <w:color w:val="808080"/>
    </w:rPr>
  </w:style>
  <w:style w:type="paragraph" w:customStyle="1" w:styleId="Default">
    <w:name w:val="Default"/>
    <w:rsid w:val="00C02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A2771"/>
    <w:pPr>
      <w:spacing w:after="0" w:line="480" w:lineRule="auto"/>
      <w:ind w:left="720" w:hanging="720"/>
    </w:pPr>
  </w:style>
  <w:style w:type="character" w:customStyle="1" w:styleId="mceitemhidden">
    <w:name w:val="mceitemhidden"/>
    <w:basedOn w:val="DefaultParagraphFont"/>
    <w:rsid w:val="00EF026A"/>
  </w:style>
  <w:style w:type="character" w:customStyle="1" w:styleId="hiddengrammarerror">
    <w:name w:val="hiddengrammarerror"/>
    <w:basedOn w:val="DefaultParagraphFont"/>
    <w:rsid w:val="00EF026A"/>
  </w:style>
  <w:style w:type="character" w:customStyle="1" w:styleId="hiddensuggestion">
    <w:name w:val="hiddensuggestion"/>
    <w:basedOn w:val="DefaultParagraphFont"/>
    <w:rsid w:val="00EF026A"/>
  </w:style>
  <w:style w:type="character" w:customStyle="1" w:styleId="hiddenspellerror">
    <w:name w:val="hiddenspellerror"/>
    <w:basedOn w:val="DefaultParagraphFont"/>
    <w:rsid w:val="00EF026A"/>
  </w:style>
  <w:style w:type="character" w:styleId="Hyperlink">
    <w:name w:val="Hyperlink"/>
    <w:basedOn w:val="DefaultParagraphFont"/>
    <w:uiPriority w:val="99"/>
    <w:unhideWhenUsed/>
    <w:rsid w:val="00500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chart" Target="charts/chart3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rosoft\Documents\belajar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rosoft\Documents\belajar%20graf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rosoft\Documents\belajar%20grafi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rosoft\Documents\belajar%20graf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Sheet2!$A$1</c:f>
              <c:strCache>
                <c:ptCount val="1"/>
                <c:pt idx="0">
                  <c:v>Kesusaian Materi dengan KI dan KD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Sheet2!$B$1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F9-4919-B701-FAF2A878976D}"/>
            </c:ext>
          </c:extLst>
        </c:ser>
        <c:ser>
          <c:idx val="1"/>
          <c:order val="1"/>
          <c:tx>
            <c:strRef>
              <c:f>Sheet2!$A$2</c:f>
              <c:strCache>
                <c:ptCount val="1"/>
                <c:pt idx="0">
                  <c:v>Keakuratan Materi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Sheet2!$B$2</c:f>
              <c:numCache>
                <c:formatCode>0</c:formatCode>
                <c:ptCount val="1"/>
                <c:pt idx="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F9-4919-B701-FAF2A878976D}"/>
            </c:ext>
          </c:extLst>
        </c:ser>
        <c:ser>
          <c:idx val="2"/>
          <c:order val="2"/>
          <c:tx>
            <c:strRef>
              <c:f>Sheet2!$A$3</c:f>
              <c:strCache>
                <c:ptCount val="1"/>
                <c:pt idx="0">
                  <c:v>Kemutahriran Materi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Sheet2!$B$3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F9-4919-B701-FAF2A878976D}"/>
            </c:ext>
          </c:extLst>
        </c:ser>
        <c:ser>
          <c:idx val="3"/>
          <c:order val="3"/>
          <c:tx>
            <c:strRef>
              <c:f>Sheet2!$A$4</c:f>
              <c:strCache>
                <c:ptCount val="1"/>
                <c:pt idx="0">
                  <c:v>Mendorong Keingintahuan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Sheet2!$B$4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F9-4919-B701-FAF2A878976D}"/>
            </c:ext>
          </c:extLst>
        </c:ser>
        <c:ser>
          <c:idx val="4"/>
          <c:order val="4"/>
          <c:tx>
            <c:strRef>
              <c:f>Sheet2!$A$5</c:f>
              <c:strCache>
                <c:ptCount val="1"/>
                <c:pt idx="0">
                  <c:v>Teknik Penyajian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val>
            <c:numRef>
              <c:f>Sheet2!$B$5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F9-4919-B701-FAF2A878976D}"/>
            </c:ext>
          </c:extLst>
        </c:ser>
        <c:ser>
          <c:idx val="5"/>
          <c:order val="5"/>
          <c:tx>
            <c:strRef>
              <c:f>Sheet2!$A$6</c:f>
              <c:strCache>
                <c:ptCount val="1"/>
                <c:pt idx="0">
                  <c:v>Penyajian Pembelajaran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Sheet2!$B$6</c:f>
              <c:numCache>
                <c:formatCode>0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F9-4919-B701-FAF2A878976D}"/>
            </c:ext>
          </c:extLst>
        </c:ser>
        <c:ser>
          <c:idx val="6"/>
          <c:order val="6"/>
          <c:tx>
            <c:strRef>
              <c:f>Sheet2!$A$7</c:f>
              <c:strCache>
                <c:ptCount val="1"/>
                <c:pt idx="0">
                  <c:v>Koherensi dan Keakuratan Alur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val>
            <c:numRef>
              <c:f>Sheet2!$B$7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6F9-4919-B701-FAF2A878976D}"/>
            </c:ext>
          </c:extLst>
        </c:ser>
        <c:ser>
          <c:idx val="7"/>
          <c:order val="7"/>
          <c:tx>
            <c:strRef>
              <c:f>Sheet2!$A$8</c:f>
              <c:strCache>
                <c:ptCount val="1"/>
                <c:pt idx="0">
                  <c:v>Kontekstual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val>
            <c:numRef>
              <c:f>Sheet2!$B$8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6F9-4919-B701-FAF2A878976D}"/>
            </c:ext>
          </c:extLst>
        </c:ser>
        <c:axId val="133905408"/>
        <c:axId val="133915392"/>
      </c:barChart>
      <c:catAx>
        <c:axId val="1339054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3915392"/>
        <c:crosses val="autoZero"/>
        <c:auto val="1"/>
        <c:lblAlgn val="ctr"/>
        <c:lblOffset val="100"/>
      </c:catAx>
      <c:valAx>
        <c:axId val="133915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390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78630796150483"/>
          <c:y val="0.10552894429862986"/>
          <c:w val="0.32554702537182972"/>
          <c:h val="0.8944710557013705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Sheet3!$A$1</c:f>
              <c:strCache>
                <c:ptCount val="1"/>
                <c:pt idx="0">
                  <c:v>Pewarnaan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val>
            <c:numRef>
              <c:f>Sheet3!$B$1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0-40F4-8E14-9950E6DB3B2E}"/>
            </c:ext>
          </c:extLst>
        </c:ser>
        <c:ser>
          <c:idx val="1"/>
          <c:order val="1"/>
          <c:tx>
            <c:strRef>
              <c:f>Sheet3!$A$2</c:f>
              <c:strCache>
                <c:ptCount val="1"/>
                <c:pt idx="0">
                  <c:v>Pemakaian kata dan bahasa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val>
            <c:numRef>
              <c:f>Sheet3!$B$2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30-40F4-8E14-9950E6DB3B2E}"/>
            </c:ext>
          </c:extLst>
        </c:ser>
        <c:ser>
          <c:idx val="2"/>
          <c:order val="2"/>
          <c:tx>
            <c:strRef>
              <c:f>Sheet3!$A$3</c:f>
              <c:strCache>
                <c:ptCount val="1"/>
                <c:pt idx="0">
                  <c:v>Tampilan pada layar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val>
            <c:numRef>
              <c:f>Sheet3!$B$3</c:f>
              <c:numCache>
                <c:formatCode>0</c:formatCode>
                <c:ptCount val="1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30-40F4-8E14-9950E6DB3B2E}"/>
            </c:ext>
          </c:extLst>
        </c:ser>
        <c:ser>
          <c:idx val="3"/>
          <c:order val="3"/>
          <c:tx>
            <c:strRef>
              <c:f>Sheet3!$A$4</c:f>
              <c:strCache>
                <c:ptCount val="1"/>
                <c:pt idx="0">
                  <c:v>Penyajian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val>
            <c:numRef>
              <c:f>Sheet3!$B$4</c:f>
              <c:numCache>
                <c:formatCode>0</c:formatCode>
                <c:ptCount val="1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30-40F4-8E14-9950E6DB3B2E}"/>
            </c:ext>
          </c:extLst>
        </c:ser>
        <c:ser>
          <c:idx val="4"/>
          <c:order val="4"/>
          <c:tx>
            <c:strRef>
              <c:f>Sheet3!$A$5</c:f>
              <c:strCache>
                <c:ptCount val="1"/>
                <c:pt idx="0">
                  <c:v>Animation dan suara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val>
            <c:numRef>
              <c:f>Sheet3!$B$5</c:f>
              <c:numCache>
                <c:formatCode>0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30-40F4-8E14-9950E6DB3B2E}"/>
            </c:ext>
          </c:extLst>
        </c:ser>
        <c:axId val="133976832"/>
        <c:axId val="133978368"/>
      </c:barChart>
      <c:catAx>
        <c:axId val="13397683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3978368"/>
        <c:crosses val="autoZero"/>
        <c:auto val="1"/>
        <c:lblAlgn val="ctr"/>
        <c:lblOffset val="100"/>
      </c:catAx>
      <c:valAx>
        <c:axId val="13397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397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Validasi Materi Tahap1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Sheet5!$A$2:$A$9</c:f>
              <c:strCache>
                <c:ptCount val="8"/>
                <c:pt idx="0">
                  <c:v>kesesuaian materi dengan KI dan KD</c:v>
                </c:pt>
                <c:pt idx="1">
                  <c:v>Keakuratan materi</c:v>
                </c:pt>
                <c:pt idx="2">
                  <c:v>kemutakhiran materi</c:v>
                </c:pt>
                <c:pt idx="3">
                  <c:v>mendorong keingintahuan</c:v>
                </c:pt>
                <c:pt idx="4">
                  <c:v>teknik penyajian</c:v>
                </c:pt>
                <c:pt idx="5">
                  <c:v>teknik pembelajaran</c:v>
                </c:pt>
                <c:pt idx="6">
                  <c:v>koherensi dan keruntutan alur pikir</c:v>
                </c:pt>
                <c:pt idx="7">
                  <c:v>konstektual</c:v>
                </c:pt>
              </c:strCache>
            </c:strRef>
          </c:cat>
          <c:val>
            <c:numRef>
              <c:f>Sheet5!$B$2:$B$9</c:f>
              <c:numCache>
                <c:formatCode>0</c:formatCode>
                <c:ptCount val="8"/>
                <c:pt idx="0">
                  <c:v>81</c:v>
                </c:pt>
                <c:pt idx="1">
                  <c:v>84</c:v>
                </c:pt>
                <c:pt idx="2">
                  <c:v>81</c:v>
                </c:pt>
                <c:pt idx="3">
                  <c:v>81</c:v>
                </c:pt>
                <c:pt idx="4">
                  <c:v>75</c:v>
                </c:pt>
                <c:pt idx="5">
                  <c:v>87</c:v>
                </c:pt>
                <c:pt idx="6">
                  <c:v>75</c:v>
                </c:pt>
                <c:pt idx="7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A1-4DE1-88D3-53DA0EDAC7A6}"/>
            </c:ext>
          </c:extLst>
        </c:ser>
        <c:ser>
          <c:idx val="2"/>
          <c:order val="1"/>
          <c:tx>
            <c:strRef>
              <c:f>Sheet5!$D$1</c:f>
              <c:strCache>
                <c:ptCount val="1"/>
                <c:pt idx="0">
                  <c:v>Validasi Materi Tahap1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Sheet5!$A$2:$A$9</c:f>
              <c:strCache>
                <c:ptCount val="8"/>
                <c:pt idx="0">
                  <c:v>kesesuaian materi dengan KI dan KD</c:v>
                </c:pt>
                <c:pt idx="1">
                  <c:v>Keakuratan materi</c:v>
                </c:pt>
                <c:pt idx="2">
                  <c:v>kemutakhiran materi</c:v>
                </c:pt>
                <c:pt idx="3">
                  <c:v>mendorong keingintahuan</c:v>
                </c:pt>
                <c:pt idx="4">
                  <c:v>teknik penyajian</c:v>
                </c:pt>
                <c:pt idx="5">
                  <c:v>teknik pembelajaran</c:v>
                </c:pt>
                <c:pt idx="6">
                  <c:v>koherensi dan keruntutan alur pikir</c:v>
                </c:pt>
                <c:pt idx="7">
                  <c:v>konstektual</c:v>
                </c:pt>
              </c:strCache>
            </c:strRef>
          </c:cat>
          <c:val>
            <c:numRef>
              <c:f>Sheet5!$D$2:$D$9</c:f>
              <c:numCache>
                <c:formatCode>0</c:formatCode>
                <c:ptCount val="8"/>
                <c:pt idx="0">
                  <c:v>87</c:v>
                </c:pt>
                <c:pt idx="1">
                  <c:v>84</c:v>
                </c:pt>
                <c:pt idx="2">
                  <c:v>87</c:v>
                </c:pt>
                <c:pt idx="3">
                  <c:v>94</c:v>
                </c:pt>
                <c:pt idx="4">
                  <c:v>75</c:v>
                </c:pt>
                <c:pt idx="5">
                  <c:v>87</c:v>
                </c:pt>
                <c:pt idx="6">
                  <c:v>81</c:v>
                </c:pt>
                <c:pt idx="7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A1-4DE1-88D3-53DA0EDAC7A6}"/>
            </c:ext>
          </c:extLst>
        </c:ser>
        <c:gapWidth val="219"/>
        <c:overlap val="-27"/>
        <c:axId val="133991424"/>
        <c:axId val="1340055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Sheet5!$C$1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Sheet5!$A$2:$A$9</c15:sqref>
                        </c15:formulaRef>
                      </c:ext>
                    </c:extLst>
                    <c:strCache>
                      <c:ptCount val="8"/>
                      <c:pt idx="0">
                        <c:v>kesesuaian materi dengan KI dan KD</c:v>
                      </c:pt>
                      <c:pt idx="1">
                        <c:v>Keakuratan materi</c:v>
                      </c:pt>
                      <c:pt idx="2">
                        <c:v>kemutakhiran materi</c:v>
                      </c:pt>
                      <c:pt idx="3">
                        <c:v>mendorong keingintahuan</c:v>
                      </c:pt>
                      <c:pt idx="4">
                        <c:v>teknik penyajian</c:v>
                      </c:pt>
                      <c:pt idx="5">
                        <c:v>teknik pembelajaran</c:v>
                      </c:pt>
                      <c:pt idx="6">
                        <c:v>koherensi dan keruntutan alur pikir</c:v>
                      </c:pt>
                      <c:pt idx="7">
                        <c:v>konstektual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Sheet5!$C$2:$C$9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0A1-4DE1-88D3-53DA0EDAC7A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Sheet5!$E$1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Sheet5!$A$2:$A$9</c15:sqref>
                        </c15:formulaRef>
                      </c:ext>
                    </c:extLst>
                    <c:strCache>
                      <c:ptCount val="8"/>
                      <c:pt idx="0">
                        <c:v>kesesuaian materi dengan KI dan KD</c:v>
                      </c:pt>
                      <c:pt idx="1">
                        <c:v>Keakuratan materi</c:v>
                      </c:pt>
                      <c:pt idx="2">
                        <c:v>kemutakhiran materi</c:v>
                      </c:pt>
                      <c:pt idx="3">
                        <c:v>mendorong keingintahuan</c:v>
                      </c:pt>
                      <c:pt idx="4">
                        <c:v>teknik penyajian</c:v>
                      </c:pt>
                      <c:pt idx="5">
                        <c:v>teknik pembelajaran</c:v>
                      </c:pt>
                      <c:pt idx="6">
                        <c:v>koherensi dan keruntutan alur pikir</c:v>
                      </c:pt>
                      <c:pt idx="7">
                        <c:v>konstektual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Sheet5!$E$2:$E$9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0A1-4DE1-88D3-53DA0EDAC7A6}"/>
                  </c:ext>
                </c:extLst>
              </c15:ser>
            </c15:filteredBarSeries>
          </c:ext>
        </c:extLst>
      </c:barChart>
      <c:catAx>
        <c:axId val="133991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4005504"/>
        <c:crosses val="autoZero"/>
        <c:auto val="1"/>
        <c:lblAlgn val="ctr"/>
        <c:lblOffset val="100"/>
      </c:catAx>
      <c:valAx>
        <c:axId val="134005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39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Sheet6!$A$1</c:f>
              <c:strCache>
                <c:ptCount val="1"/>
                <c:pt idx="0">
                  <c:v>Kesusaian Materi dengan KI dan KD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val>
            <c:numRef>
              <c:f>Sheet6!$B$1</c:f>
              <c:numCache>
                <c:formatCode>0</c:formatCode>
                <c:ptCount val="1"/>
                <c:pt idx="0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D8-4311-A32D-EE822C0DDFC6}"/>
            </c:ext>
          </c:extLst>
        </c:ser>
        <c:ser>
          <c:idx val="1"/>
          <c:order val="1"/>
          <c:tx>
            <c:strRef>
              <c:f>Sheet6!$A$2</c:f>
              <c:strCache>
                <c:ptCount val="1"/>
                <c:pt idx="0">
                  <c:v>Keakuratan Materi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Sheet6!$B$2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D8-4311-A32D-EE822C0DDFC6}"/>
            </c:ext>
          </c:extLst>
        </c:ser>
        <c:ser>
          <c:idx val="2"/>
          <c:order val="2"/>
          <c:tx>
            <c:strRef>
              <c:f>Sheet6!$A$3</c:f>
              <c:strCache>
                <c:ptCount val="1"/>
                <c:pt idx="0">
                  <c:v>Kemutahriran Materi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val>
            <c:numRef>
              <c:f>Sheet6!$B$3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D8-4311-A32D-EE822C0DDFC6}"/>
            </c:ext>
          </c:extLst>
        </c:ser>
        <c:ser>
          <c:idx val="3"/>
          <c:order val="3"/>
          <c:tx>
            <c:strRef>
              <c:f>Sheet6!$A$4</c:f>
              <c:strCache>
                <c:ptCount val="1"/>
                <c:pt idx="0">
                  <c:v>Mendorong Keingintahuan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Sheet6!$B$4</c:f>
              <c:numCache>
                <c:formatCode>0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D8-4311-A32D-EE822C0DDFC6}"/>
            </c:ext>
          </c:extLst>
        </c:ser>
        <c:ser>
          <c:idx val="4"/>
          <c:order val="4"/>
          <c:tx>
            <c:strRef>
              <c:f>Sheet6!$A$5</c:f>
              <c:strCache>
                <c:ptCount val="1"/>
                <c:pt idx="0">
                  <c:v>Teknik Penyajian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val>
            <c:numRef>
              <c:f>Sheet6!$B$5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D8-4311-A32D-EE822C0DDFC6}"/>
            </c:ext>
          </c:extLst>
        </c:ser>
        <c:ser>
          <c:idx val="5"/>
          <c:order val="5"/>
          <c:tx>
            <c:strRef>
              <c:f>Sheet6!$A$6</c:f>
              <c:strCache>
                <c:ptCount val="1"/>
                <c:pt idx="0">
                  <c:v>Penyajian Pembelajaran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Sheet6!$B$6</c:f>
              <c:numCache>
                <c:formatCode>0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D8-4311-A32D-EE822C0DDFC6}"/>
            </c:ext>
          </c:extLst>
        </c:ser>
        <c:ser>
          <c:idx val="6"/>
          <c:order val="6"/>
          <c:tx>
            <c:strRef>
              <c:f>Sheet6!$A$7</c:f>
              <c:strCache>
                <c:ptCount val="1"/>
                <c:pt idx="0">
                  <c:v>Koherensi dan Keakuratan Alur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val>
            <c:numRef>
              <c:f>Sheet6!$B$7</c:f>
              <c:numCache>
                <c:formatCode>0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7D8-4311-A32D-EE822C0DDFC6}"/>
            </c:ext>
          </c:extLst>
        </c:ser>
        <c:ser>
          <c:idx val="7"/>
          <c:order val="7"/>
          <c:tx>
            <c:strRef>
              <c:f>Sheet6!$A$8</c:f>
              <c:strCache>
                <c:ptCount val="1"/>
                <c:pt idx="0">
                  <c:v>Kontekstual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val>
            <c:numRef>
              <c:f>Sheet6!$B$8</c:f>
              <c:numCache>
                <c:formatCode>0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7D8-4311-A32D-EE822C0DDFC6}"/>
            </c:ext>
          </c:extLst>
        </c:ser>
        <c:axId val="139215616"/>
        <c:axId val="139217152"/>
      </c:barChart>
      <c:catAx>
        <c:axId val="13921561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9217152"/>
        <c:crosses val="autoZero"/>
        <c:auto val="1"/>
        <c:lblAlgn val="ctr"/>
        <c:lblOffset val="100"/>
      </c:catAx>
      <c:valAx>
        <c:axId val="13921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13921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78630796150483"/>
          <c:y val="6.8491907261592294E-2"/>
          <c:w val="0.32554702537182972"/>
          <c:h val="0.877321376494608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5B8C3D-B605-4009-B869-CAAD1797FD31}" type="doc">
      <dgm:prSet loTypeId="urn:microsoft.com/office/officeart/2005/8/layout/b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d-ID"/>
        </a:p>
      </dgm:t>
    </dgm:pt>
    <dgm:pt modelId="{E1FDE2F2-6294-44E9-997E-7A3553EB8E5C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Potensi Masalah	</a:t>
          </a:r>
        </a:p>
      </dgm:t>
    </dgm:pt>
    <dgm:pt modelId="{3A9A2BB6-BF75-40DB-BB58-91E60AE65D40}" type="parTrans" cxnId="{B261ABA0-B432-4886-B08F-133C6B44F417}">
      <dgm:prSet/>
      <dgm:spPr/>
      <dgm:t>
        <a:bodyPr/>
        <a:lstStyle/>
        <a:p>
          <a:pPr algn="ctr"/>
          <a:endParaRPr lang="id-ID"/>
        </a:p>
      </dgm:t>
    </dgm:pt>
    <dgm:pt modelId="{54826123-03D5-4BE0-9D79-E05DD6A6DADE}" type="sibTrans" cxnId="{B261ABA0-B432-4886-B08F-133C6B44F417}">
      <dgm:prSet/>
      <dgm:spPr/>
      <dgm:t>
        <a:bodyPr/>
        <a:lstStyle/>
        <a:p>
          <a:pPr algn="ctr"/>
          <a:endParaRPr lang="id-ID"/>
        </a:p>
      </dgm:t>
    </dgm:pt>
    <dgm:pt modelId="{D6C4FD37-85B1-4607-9557-E805972B02F2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Pengumpulan Data</a:t>
          </a:r>
        </a:p>
      </dgm:t>
    </dgm:pt>
    <dgm:pt modelId="{F242D09F-8F53-4F03-B33B-B55618770139}" type="parTrans" cxnId="{DC657B49-B29F-4CF5-B222-B72420A93DCA}">
      <dgm:prSet/>
      <dgm:spPr/>
      <dgm:t>
        <a:bodyPr/>
        <a:lstStyle/>
        <a:p>
          <a:pPr algn="ctr"/>
          <a:endParaRPr lang="id-ID"/>
        </a:p>
      </dgm:t>
    </dgm:pt>
    <dgm:pt modelId="{DFDD4757-8958-477C-BA88-A5C7F1D08B26}" type="sibTrans" cxnId="{DC657B49-B29F-4CF5-B222-B72420A93DCA}">
      <dgm:prSet/>
      <dgm:spPr/>
      <dgm:t>
        <a:bodyPr/>
        <a:lstStyle/>
        <a:p>
          <a:pPr algn="ctr"/>
          <a:endParaRPr lang="id-ID"/>
        </a:p>
      </dgm:t>
    </dgm:pt>
    <dgm:pt modelId="{4F68885D-01F4-49C0-98F8-DABE5A1EE4D1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Desain Produk</a:t>
          </a:r>
        </a:p>
      </dgm:t>
    </dgm:pt>
    <dgm:pt modelId="{139CE139-C236-407B-954B-D7BC8FE802C7}" type="parTrans" cxnId="{174E07E7-86BA-464B-8874-D538A38FA873}">
      <dgm:prSet/>
      <dgm:spPr/>
      <dgm:t>
        <a:bodyPr/>
        <a:lstStyle/>
        <a:p>
          <a:pPr algn="ctr"/>
          <a:endParaRPr lang="id-ID"/>
        </a:p>
      </dgm:t>
    </dgm:pt>
    <dgm:pt modelId="{845B0EF4-57C2-4E33-9EBE-FD342C7C855C}" type="sibTrans" cxnId="{174E07E7-86BA-464B-8874-D538A38FA873}">
      <dgm:prSet/>
      <dgm:spPr/>
      <dgm:t>
        <a:bodyPr/>
        <a:lstStyle/>
        <a:p>
          <a:pPr algn="ctr"/>
          <a:endParaRPr lang="id-ID"/>
        </a:p>
      </dgm:t>
    </dgm:pt>
    <dgm:pt modelId="{D62F1597-0855-470D-8560-1E7ADBDFEB1B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Validasi Desain</a:t>
          </a:r>
        </a:p>
      </dgm:t>
    </dgm:pt>
    <dgm:pt modelId="{C8681621-B34D-4DD2-916C-C75D4E39C7F4}" type="parTrans" cxnId="{394E50AD-FD1D-4C5C-94CA-56F6B2D83F88}">
      <dgm:prSet/>
      <dgm:spPr/>
      <dgm:t>
        <a:bodyPr/>
        <a:lstStyle/>
        <a:p>
          <a:pPr algn="ctr"/>
          <a:endParaRPr lang="id-ID"/>
        </a:p>
      </dgm:t>
    </dgm:pt>
    <dgm:pt modelId="{B7CF253F-56E9-43E2-A8DB-15BD49CF415D}" type="sibTrans" cxnId="{394E50AD-FD1D-4C5C-94CA-56F6B2D83F88}">
      <dgm:prSet/>
      <dgm:spPr/>
      <dgm:t>
        <a:bodyPr/>
        <a:lstStyle/>
        <a:p>
          <a:pPr algn="ctr"/>
          <a:endParaRPr lang="id-ID"/>
        </a:p>
      </dgm:t>
    </dgm:pt>
    <dgm:pt modelId="{7CF82C65-6CE4-40D7-B61F-C8B1955AD96B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Revisi Desain</a:t>
          </a:r>
        </a:p>
      </dgm:t>
    </dgm:pt>
    <dgm:pt modelId="{BAB2691F-5E40-41C9-92A7-2E5BC8091ECD}" type="parTrans" cxnId="{6696185E-D3FC-41C8-A9E2-498E5D69A68A}">
      <dgm:prSet/>
      <dgm:spPr/>
      <dgm:t>
        <a:bodyPr/>
        <a:lstStyle/>
        <a:p>
          <a:pPr algn="ctr"/>
          <a:endParaRPr lang="id-ID"/>
        </a:p>
      </dgm:t>
    </dgm:pt>
    <dgm:pt modelId="{D78D77E3-3F91-4F8E-A1FA-99ABB04420EC}" type="sibTrans" cxnId="{6696185E-D3FC-41C8-A9E2-498E5D69A68A}">
      <dgm:prSet/>
      <dgm:spPr/>
      <dgm:t>
        <a:bodyPr/>
        <a:lstStyle/>
        <a:p>
          <a:pPr algn="ctr"/>
          <a:endParaRPr lang="id-ID"/>
        </a:p>
      </dgm:t>
    </dgm:pt>
    <dgm:pt modelId="{481A70EE-22E6-4AB2-9546-A52B0E1CD66A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Ujicoba Produk</a:t>
          </a:r>
        </a:p>
      </dgm:t>
    </dgm:pt>
    <dgm:pt modelId="{6E8DD3A2-E29E-4291-A415-25000E1257AB}" type="parTrans" cxnId="{B7221D47-EC26-47B4-8FC9-54A02E100C82}">
      <dgm:prSet/>
      <dgm:spPr/>
      <dgm:t>
        <a:bodyPr/>
        <a:lstStyle/>
        <a:p>
          <a:pPr algn="ctr"/>
          <a:endParaRPr lang="id-ID"/>
        </a:p>
      </dgm:t>
    </dgm:pt>
    <dgm:pt modelId="{67E2423B-5044-4071-9011-BBB176D4B086}" type="sibTrans" cxnId="{B7221D47-EC26-47B4-8FC9-54A02E100C82}">
      <dgm:prSet/>
      <dgm:spPr/>
      <dgm:t>
        <a:bodyPr/>
        <a:lstStyle/>
        <a:p>
          <a:pPr algn="ctr"/>
          <a:endParaRPr lang="id-ID"/>
        </a:p>
      </dgm:t>
    </dgm:pt>
    <dgm:pt modelId="{BAFB832D-109D-4DC5-B815-C93B2040367A}">
      <dgm:prSet phldrT="[Text]"/>
      <dgm:spPr/>
      <dgm:t>
        <a:bodyPr/>
        <a:lstStyle/>
        <a:p>
          <a:pPr algn="ctr"/>
          <a:r>
            <a:rPr lang="id-ID">
              <a:solidFill>
                <a:schemeClr val="tx1"/>
              </a:solidFill>
            </a:rPr>
            <a:t>Revisi Produk</a:t>
          </a:r>
        </a:p>
      </dgm:t>
    </dgm:pt>
    <dgm:pt modelId="{10720D47-A571-4DCD-A1C5-5B195EC13424}" type="parTrans" cxnId="{480032A7-19D5-438D-A34A-3F0E900D7B70}">
      <dgm:prSet/>
      <dgm:spPr/>
      <dgm:t>
        <a:bodyPr/>
        <a:lstStyle/>
        <a:p>
          <a:pPr algn="ctr"/>
          <a:endParaRPr lang="id-ID"/>
        </a:p>
      </dgm:t>
    </dgm:pt>
    <dgm:pt modelId="{735A1AED-AB8C-4929-B20F-00BE20F96316}" type="sibTrans" cxnId="{480032A7-19D5-438D-A34A-3F0E900D7B70}">
      <dgm:prSet/>
      <dgm:spPr/>
      <dgm:t>
        <a:bodyPr/>
        <a:lstStyle/>
        <a:p>
          <a:pPr algn="ctr"/>
          <a:endParaRPr lang="id-ID"/>
        </a:p>
      </dgm:t>
    </dgm:pt>
    <dgm:pt modelId="{2F4DBA61-681C-4625-916B-7101EDCF02B1}" type="pres">
      <dgm:prSet presAssocID="{2B5B8C3D-B605-4009-B869-CAAD1797FD3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FC27858C-10C9-4DDE-A8EA-1A7FA768771A}" type="pres">
      <dgm:prSet presAssocID="{E1FDE2F2-6294-44E9-997E-7A3553EB8E5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8358F325-A4CD-4694-83FE-470C650B19F9}" type="pres">
      <dgm:prSet presAssocID="{54826123-03D5-4BE0-9D79-E05DD6A6DADE}" presName="sibTrans" presStyleLbl="sibTrans1D1" presStyleIdx="0" presStyleCnt="6"/>
      <dgm:spPr/>
      <dgm:t>
        <a:bodyPr/>
        <a:lstStyle/>
        <a:p>
          <a:endParaRPr lang="id-ID"/>
        </a:p>
      </dgm:t>
    </dgm:pt>
    <dgm:pt modelId="{379CAC25-51B4-4480-B4B0-44E0D11A25BD}" type="pres">
      <dgm:prSet presAssocID="{54826123-03D5-4BE0-9D79-E05DD6A6DADE}" presName="connectorText" presStyleLbl="sibTrans1D1" presStyleIdx="0" presStyleCnt="6"/>
      <dgm:spPr/>
      <dgm:t>
        <a:bodyPr/>
        <a:lstStyle/>
        <a:p>
          <a:endParaRPr lang="id-ID"/>
        </a:p>
      </dgm:t>
    </dgm:pt>
    <dgm:pt modelId="{91D3FFD0-8A6E-4525-868A-05B951D47B57}" type="pres">
      <dgm:prSet presAssocID="{D6C4FD37-85B1-4607-9557-E805972B02F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EEA7662-120D-4073-ADD9-966BBA12B4B5}" type="pres">
      <dgm:prSet presAssocID="{DFDD4757-8958-477C-BA88-A5C7F1D08B26}" presName="sibTrans" presStyleLbl="sibTrans1D1" presStyleIdx="1" presStyleCnt="6"/>
      <dgm:spPr/>
      <dgm:t>
        <a:bodyPr/>
        <a:lstStyle/>
        <a:p>
          <a:endParaRPr lang="id-ID"/>
        </a:p>
      </dgm:t>
    </dgm:pt>
    <dgm:pt modelId="{E6168244-7D95-4D10-9C27-87350C1355CC}" type="pres">
      <dgm:prSet presAssocID="{DFDD4757-8958-477C-BA88-A5C7F1D08B26}" presName="connectorText" presStyleLbl="sibTrans1D1" presStyleIdx="1" presStyleCnt="6"/>
      <dgm:spPr/>
      <dgm:t>
        <a:bodyPr/>
        <a:lstStyle/>
        <a:p>
          <a:endParaRPr lang="id-ID"/>
        </a:p>
      </dgm:t>
    </dgm:pt>
    <dgm:pt modelId="{8622BAA6-A9D7-43B2-81E5-D5CF36EB4A45}" type="pres">
      <dgm:prSet presAssocID="{4F68885D-01F4-49C0-98F8-DABE5A1EE4D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9203C950-30A5-4282-878D-3110BCD6C76E}" type="pres">
      <dgm:prSet presAssocID="{845B0EF4-57C2-4E33-9EBE-FD342C7C855C}" presName="sibTrans" presStyleLbl="sibTrans1D1" presStyleIdx="2" presStyleCnt="6"/>
      <dgm:spPr/>
      <dgm:t>
        <a:bodyPr/>
        <a:lstStyle/>
        <a:p>
          <a:endParaRPr lang="id-ID"/>
        </a:p>
      </dgm:t>
    </dgm:pt>
    <dgm:pt modelId="{574ED9BD-C69A-49AD-8B81-4694EF2F7C08}" type="pres">
      <dgm:prSet presAssocID="{845B0EF4-57C2-4E33-9EBE-FD342C7C855C}" presName="connectorText" presStyleLbl="sibTrans1D1" presStyleIdx="2" presStyleCnt="6"/>
      <dgm:spPr/>
      <dgm:t>
        <a:bodyPr/>
        <a:lstStyle/>
        <a:p>
          <a:endParaRPr lang="id-ID"/>
        </a:p>
      </dgm:t>
    </dgm:pt>
    <dgm:pt modelId="{A5CD341E-C4C5-4F04-9833-9192C29B725F}" type="pres">
      <dgm:prSet presAssocID="{D62F1597-0855-470D-8560-1E7ADBDFEB1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5C2A6698-FFF9-4D01-A75A-A5672CB0A283}" type="pres">
      <dgm:prSet presAssocID="{B7CF253F-56E9-43E2-A8DB-15BD49CF415D}" presName="sibTrans" presStyleLbl="sibTrans1D1" presStyleIdx="3" presStyleCnt="6"/>
      <dgm:spPr/>
      <dgm:t>
        <a:bodyPr/>
        <a:lstStyle/>
        <a:p>
          <a:endParaRPr lang="id-ID"/>
        </a:p>
      </dgm:t>
    </dgm:pt>
    <dgm:pt modelId="{CA52FEE4-2751-4667-88C9-654C65C68A05}" type="pres">
      <dgm:prSet presAssocID="{B7CF253F-56E9-43E2-A8DB-15BD49CF415D}" presName="connectorText" presStyleLbl="sibTrans1D1" presStyleIdx="3" presStyleCnt="6"/>
      <dgm:spPr/>
      <dgm:t>
        <a:bodyPr/>
        <a:lstStyle/>
        <a:p>
          <a:endParaRPr lang="id-ID"/>
        </a:p>
      </dgm:t>
    </dgm:pt>
    <dgm:pt modelId="{4FEC150C-EA57-4E15-BFA0-EDBDCBFD46E9}" type="pres">
      <dgm:prSet presAssocID="{7CF82C65-6CE4-40D7-B61F-C8B1955AD96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7F5BD74A-6FCE-4B9A-A9BE-2871A1AB427D}" type="pres">
      <dgm:prSet presAssocID="{D78D77E3-3F91-4F8E-A1FA-99ABB04420EC}" presName="sibTrans" presStyleLbl="sibTrans1D1" presStyleIdx="4" presStyleCnt="6"/>
      <dgm:spPr/>
      <dgm:t>
        <a:bodyPr/>
        <a:lstStyle/>
        <a:p>
          <a:endParaRPr lang="id-ID"/>
        </a:p>
      </dgm:t>
    </dgm:pt>
    <dgm:pt modelId="{6E37F82E-4009-4722-8E97-913047865EBD}" type="pres">
      <dgm:prSet presAssocID="{D78D77E3-3F91-4F8E-A1FA-99ABB04420EC}" presName="connectorText" presStyleLbl="sibTrans1D1" presStyleIdx="4" presStyleCnt="6"/>
      <dgm:spPr/>
      <dgm:t>
        <a:bodyPr/>
        <a:lstStyle/>
        <a:p>
          <a:endParaRPr lang="id-ID"/>
        </a:p>
      </dgm:t>
    </dgm:pt>
    <dgm:pt modelId="{88A5A26B-7BF5-4E5D-A93D-98A0CAC336B9}" type="pres">
      <dgm:prSet presAssocID="{481A70EE-22E6-4AB2-9546-A52B0E1CD66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3C71E0BA-7CCD-4041-BE69-F10063A3F2FB}" type="pres">
      <dgm:prSet presAssocID="{67E2423B-5044-4071-9011-BBB176D4B086}" presName="sibTrans" presStyleLbl="sibTrans1D1" presStyleIdx="5" presStyleCnt="6"/>
      <dgm:spPr/>
      <dgm:t>
        <a:bodyPr/>
        <a:lstStyle/>
        <a:p>
          <a:endParaRPr lang="id-ID"/>
        </a:p>
      </dgm:t>
    </dgm:pt>
    <dgm:pt modelId="{02590A64-F824-4F9D-8EED-E6DE46810150}" type="pres">
      <dgm:prSet presAssocID="{67E2423B-5044-4071-9011-BBB176D4B086}" presName="connectorText" presStyleLbl="sibTrans1D1" presStyleIdx="5" presStyleCnt="6"/>
      <dgm:spPr/>
      <dgm:t>
        <a:bodyPr/>
        <a:lstStyle/>
        <a:p>
          <a:endParaRPr lang="id-ID"/>
        </a:p>
      </dgm:t>
    </dgm:pt>
    <dgm:pt modelId="{48307D07-8935-4F63-8F01-0C6486877E65}" type="pres">
      <dgm:prSet presAssocID="{BAFB832D-109D-4DC5-B815-C93B2040367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522CCB10-65A5-4FDD-9073-FD591938AA89}" type="presOf" srcId="{845B0EF4-57C2-4E33-9EBE-FD342C7C855C}" destId="{9203C950-30A5-4282-878D-3110BCD6C76E}" srcOrd="0" destOrd="0" presId="urn:microsoft.com/office/officeart/2005/8/layout/bProcess3"/>
    <dgm:cxn modelId="{B7221D47-EC26-47B4-8FC9-54A02E100C82}" srcId="{2B5B8C3D-B605-4009-B869-CAAD1797FD31}" destId="{481A70EE-22E6-4AB2-9546-A52B0E1CD66A}" srcOrd="5" destOrd="0" parTransId="{6E8DD3A2-E29E-4291-A415-25000E1257AB}" sibTransId="{67E2423B-5044-4071-9011-BBB176D4B086}"/>
    <dgm:cxn modelId="{E8D06A51-96A9-4B70-8CF2-99E2FEB60C7C}" type="presOf" srcId="{2B5B8C3D-B605-4009-B869-CAAD1797FD31}" destId="{2F4DBA61-681C-4625-916B-7101EDCF02B1}" srcOrd="0" destOrd="0" presId="urn:microsoft.com/office/officeart/2005/8/layout/bProcess3"/>
    <dgm:cxn modelId="{3A5352F8-9837-4299-9548-E892BBDAE051}" type="presOf" srcId="{D62F1597-0855-470D-8560-1E7ADBDFEB1B}" destId="{A5CD341E-C4C5-4F04-9833-9192C29B725F}" srcOrd="0" destOrd="0" presId="urn:microsoft.com/office/officeart/2005/8/layout/bProcess3"/>
    <dgm:cxn modelId="{729D8067-FF2C-474F-BCE8-F93FB07CC435}" type="presOf" srcId="{481A70EE-22E6-4AB2-9546-A52B0E1CD66A}" destId="{88A5A26B-7BF5-4E5D-A93D-98A0CAC336B9}" srcOrd="0" destOrd="0" presId="urn:microsoft.com/office/officeart/2005/8/layout/bProcess3"/>
    <dgm:cxn modelId="{DC657B49-B29F-4CF5-B222-B72420A93DCA}" srcId="{2B5B8C3D-B605-4009-B869-CAAD1797FD31}" destId="{D6C4FD37-85B1-4607-9557-E805972B02F2}" srcOrd="1" destOrd="0" parTransId="{F242D09F-8F53-4F03-B33B-B55618770139}" sibTransId="{DFDD4757-8958-477C-BA88-A5C7F1D08B26}"/>
    <dgm:cxn modelId="{6696185E-D3FC-41C8-A9E2-498E5D69A68A}" srcId="{2B5B8C3D-B605-4009-B869-CAAD1797FD31}" destId="{7CF82C65-6CE4-40D7-B61F-C8B1955AD96B}" srcOrd="4" destOrd="0" parTransId="{BAB2691F-5E40-41C9-92A7-2E5BC8091ECD}" sibTransId="{D78D77E3-3F91-4F8E-A1FA-99ABB04420EC}"/>
    <dgm:cxn modelId="{95371447-FA3C-4809-BF65-1569135E66ED}" type="presOf" srcId="{B7CF253F-56E9-43E2-A8DB-15BD49CF415D}" destId="{5C2A6698-FFF9-4D01-A75A-A5672CB0A283}" srcOrd="0" destOrd="0" presId="urn:microsoft.com/office/officeart/2005/8/layout/bProcess3"/>
    <dgm:cxn modelId="{BBF1D422-6E8F-49B4-B62C-D66061B82DF1}" type="presOf" srcId="{E1FDE2F2-6294-44E9-997E-7A3553EB8E5C}" destId="{FC27858C-10C9-4DDE-A8EA-1A7FA768771A}" srcOrd="0" destOrd="0" presId="urn:microsoft.com/office/officeart/2005/8/layout/bProcess3"/>
    <dgm:cxn modelId="{24297F35-8D3C-4601-B0CF-472B19396A82}" type="presOf" srcId="{7CF82C65-6CE4-40D7-B61F-C8B1955AD96B}" destId="{4FEC150C-EA57-4E15-BFA0-EDBDCBFD46E9}" srcOrd="0" destOrd="0" presId="urn:microsoft.com/office/officeart/2005/8/layout/bProcess3"/>
    <dgm:cxn modelId="{777E1763-F043-4A11-9814-AD6058B5F2FA}" type="presOf" srcId="{B7CF253F-56E9-43E2-A8DB-15BD49CF415D}" destId="{CA52FEE4-2751-4667-88C9-654C65C68A05}" srcOrd="1" destOrd="0" presId="urn:microsoft.com/office/officeart/2005/8/layout/bProcess3"/>
    <dgm:cxn modelId="{F0B8B199-05C1-4C37-8490-79D80DF81834}" type="presOf" srcId="{67E2423B-5044-4071-9011-BBB176D4B086}" destId="{3C71E0BA-7CCD-4041-BE69-F10063A3F2FB}" srcOrd="0" destOrd="0" presId="urn:microsoft.com/office/officeart/2005/8/layout/bProcess3"/>
    <dgm:cxn modelId="{A8066147-C53C-48E4-86E4-8D66B11BA4D1}" type="presOf" srcId="{D78D77E3-3F91-4F8E-A1FA-99ABB04420EC}" destId="{6E37F82E-4009-4722-8E97-913047865EBD}" srcOrd="1" destOrd="0" presId="urn:microsoft.com/office/officeart/2005/8/layout/bProcess3"/>
    <dgm:cxn modelId="{45E1D784-FF32-48F8-BEA7-44FC6E0E0E02}" type="presOf" srcId="{D6C4FD37-85B1-4607-9557-E805972B02F2}" destId="{91D3FFD0-8A6E-4525-868A-05B951D47B57}" srcOrd="0" destOrd="0" presId="urn:microsoft.com/office/officeart/2005/8/layout/bProcess3"/>
    <dgm:cxn modelId="{548CF9F1-9061-4716-A5B3-1762C9A22B16}" type="presOf" srcId="{DFDD4757-8958-477C-BA88-A5C7F1D08B26}" destId="{2EEA7662-120D-4073-ADD9-966BBA12B4B5}" srcOrd="0" destOrd="0" presId="urn:microsoft.com/office/officeart/2005/8/layout/bProcess3"/>
    <dgm:cxn modelId="{480032A7-19D5-438D-A34A-3F0E900D7B70}" srcId="{2B5B8C3D-B605-4009-B869-CAAD1797FD31}" destId="{BAFB832D-109D-4DC5-B815-C93B2040367A}" srcOrd="6" destOrd="0" parTransId="{10720D47-A571-4DCD-A1C5-5B195EC13424}" sibTransId="{735A1AED-AB8C-4929-B20F-00BE20F96316}"/>
    <dgm:cxn modelId="{538FE5BA-6547-4F8F-966E-40FF6706BF7F}" type="presOf" srcId="{67E2423B-5044-4071-9011-BBB176D4B086}" destId="{02590A64-F824-4F9D-8EED-E6DE46810150}" srcOrd="1" destOrd="0" presId="urn:microsoft.com/office/officeart/2005/8/layout/bProcess3"/>
    <dgm:cxn modelId="{27591A84-9457-4D89-872E-6E108D70B3CF}" type="presOf" srcId="{54826123-03D5-4BE0-9D79-E05DD6A6DADE}" destId="{8358F325-A4CD-4694-83FE-470C650B19F9}" srcOrd="0" destOrd="0" presId="urn:microsoft.com/office/officeart/2005/8/layout/bProcess3"/>
    <dgm:cxn modelId="{81DBF1D6-54F0-4BB7-8BF3-328C91806ACD}" type="presOf" srcId="{D78D77E3-3F91-4F8E-A1FA-99ABB04420EC}" destId="{7F5BD74A-6FCE-4B9A-A9BE-2871A1AB427D}" srcOrd="0" destOrd="0" presId="urn:microsoft.com/office/officeart/2005/8/layout/bProcess3"/>
    <dgm:cxn modelId="{AAB989B9-22CC-4545-B993-CF5BCD7AD871}" type="presOf" srcId="{BAFB832D-109D-4DC5-B815-C93B2040367A}" destId="{48307D07-8935-4F63-8F01-0C6486877E65}" srcOrd="0" destOrd="0" presId="urn:microsoft.com/office/officeart/2005/8/layout/bProcess3"/>
    <dgm:cxn modelId="{394E50AD-FD1D-4C5C-94CA-56F6B2D83F88}" srcId="{2B5B8C3D-B605-4009-B869-CAAD1797FD31}" destId="{D62F1597-0855-470D-8560-1E7ADBDFEB1B}" srcOrd="3" destOrd="0" parTransId="{C8681621-B34D-4DD2-916C-C75D4E39C7F4}" sibTransId="{B7CF253F-56E9-43E2-A8DB-15BD49CF415D}"/>
    <dgm:cxn modelId="{174E07E7-86BA-464B-8874-D538A38FA873}" srcId="{2B5B8C3D-B605-4009-B869-CAAD1797FD31}" destId="{4F68885D-01F4-49C0-98F8-DABE5A1EE4D1}" srcOrd="2" destOrd="0" parTransId="{139CE139-C236-407B-954B-D7BC8FE802C7}" sibTransId="{845B0EF4-57C2-4E33-9EBE-FD342C7C855C}"/>
    <dgm:cxn modelId="{15ED2DC0-CE3F-4AE1-80A6-CDD2400DAAAE}" type="presOf" srcId="{845B0EF4-57C2-4E33-9EBE-FD342C7C855C}" destId="{574ED9BD-C69A-49AD-8B81-4694EF2F7C08}" srcOrd="1" destOrd="0" presId="urn:microsoft.com/office/officeart/2005/8/layout/bProcess3"/>
    <dgm:cxn modelId="{81D130B4-AF84-425A-9F69-AB1B63516128}" type="presOf" srcId="{4F68885D-01F4-49C0-98F8-DABE5A1EE4D1}" destId="{8622BAA6-A9D7-43B2-81E5-D5CF36EB4A45}" srcOrd="0" destOrd="0" presId="urn:microsoft.com/office/officeart/2005/8/layout/bProcess3"/>
    <dgm:cxn modelId="{1B3169B1-9ACC-4B30-A9B8-405EBA80E844}" type="presOf" srcId="{DFDD4757-8958-477C-BA88-A5C7F1D08B26}" destId="{E6168244-7D95-4D10-9C27-87350C1355CC}" srcOrd="1" destOrd="0" presId="urn:microsoft.com/office/officeart/2005/8/layout/bProcess3"/>
    <dgm:cxn modelId="{84169B6B-7931-4361-9C4B-7C96E3C66D01}" type="presOf" srcId="{54826123-03D5-4BE0-9D79-E05DD6A6DADE}" destId="{379CAC25-51B4-4480-B4B0-44E0D11A25BD}" srcOrd="1" destOrd="0" presId="urn:microsoft.com/office/officeart/2005/8/layout/bProcess3"/>
    <dgm:cxn modelId="{B261ABA0-B432-4886-B08F-133C6B44F417}" srcId="{2B5B8C3D-B605-4009-B869-CAAD1797FD31}" destId="{E1FDE2F2-6294-44E9-997E-7A3553EB8E5C}" srcOrd="0" destOrd="0" parTransId="{3A9A2BB6-BF75-40DB-BB58-91E60AE65D40}" sibTransId="{54826123-03D5-4BE0-9D79-E05DD6A6DADE}"/>
    <dgm:cxn modelId="{83FECBBC-C8C8-4B5A-A720-7ED44E10C438}" type="presParOf" srcId="{2F4DBA61-681C-4625-916B-7101EDCF02B1}" destId="{FC27858C-10C9-4DDE-A8EA-1A7FA768771A}" srcOrd="0" destOrd="0" presId="urn:microsoft.com/office/officeart/2005/8/layout/bProcess3"/>
    <dgm:cxn modelId="{0A155426-0837-41DF-8DF5-55E09B72522E}" type="presParOf" srcId="{2F4DBA61-681C-4625-916B-7101EDCF02B1}" destId="{8358F325-A4CD-4694-83FE-470C650B19F9}" srcOrd="1" destOrd="0" presId="urn:microsoft.com/office/officeart/2005/8/layout/bProcess3"/>
    <dgm:cxn modelId="{BB3FF0D7-560C-4D41-B3BC-EC8C9B8252C9}" type="presParOf" srcId="{8358F325-A4CD-4694-83FE-470C650B19F9}" destId="{379CAC25-51B4-4480-B4B0-44E0D11A25BD}" srcOrd="0" destOrd="0" presId="urn:microsoft.com/office/officeart/2005/8/layout/bProcess3"/>
    <dgm:cxn modelId="{0BC51CBD-737F-47A4-ABAF-B067A6A564D6}" type="presParOf" srcId="{2F4DBA61-681C-4625-916B-7101EDCF02B1}" destId="{91D3FFD0-8A6E-4525-868A-05B951D47B57}" srcOrd="2" destOrd="0" presId="urn:microsoft.com/office/officeart/2005/8/layout/bProcess3"/>
    <dgm:cxn modelId="{894E428D-1607-4FC7-A5FD-67096B76DC32}" type="presParOf" srcId="{2F4DBA61-681C-4625-916B-7101EDCF02B1}" destId="{2EEA7662-120D-4073-ADD9-966BBA12B4B5}" srcOrd="3" destOrd="0" presId="urn:microsoft.com/office/officeart/2005/8/layout/bProcess3"/>
    <dgm:cxn modelId="{47595968-1119-4A48-B5F5-47FF3E29D914}" type="presParOf" srcId="{2EEA7662-120D-4073-ADD9-966BBA12B4B5}" destId="{E6168244-7D95-4D10-9C27-87350C1355CC}" srcOrd="0" destOrd="0" presId="urn:microsoft.com/office/officeart/2005/8/layout/bProcess3"/>
    <dgm:cxn modelId="{E453207C-0B06-45C4-B3DA-889518090352}" type="presParOf" srcId="{2F4DBA61-681C-4625-916B-7101EDCF02B1}" destId="{8622BAA6-A9D7-43B2-81E5-D5CF36EB4A45}" srcOrd="4" destOrd="0" presId="urn:microsoft.com/office/officeart/2005/8/layout/bProcess3"/>
    <dgm:cxn modelId="{777CE701-5BA5-4708-9ED1-DEAF51C5A895}" type="presParOf" srcId="{2F4DBA61-681C-4625-916B-7101EDCF02B1}" destId="{9203C950-30A5-4282-878D-3110BCD6C76E}" srcOrd="5" destOrd="0" presId="urn:microsoft.com/office/officeart/2005/8/layout/bProcess3"/>
    <dgm:cxn modelId="{3AB887A8-B3AA-4CB5-8BCD-8F9887971A8B}" type="presParOf" srcId="{9203C950-30A5-4282-878D-3110BCD6C76E}" destId="{574ED9BD-C69A-49AD-8B81-4694EF2F7C08}" srcOrd="0" destOrd="0" presId="urn:microsoft.com/office/officeart/2005/8/layout/bProcess3"/>
    <dgm:cxn modelId="{E10416D9-CB3B-494F-91EB-C72F14CA6617}" type="presParOf" srcId="{2F4DBA61-681C-4625-916B-7101EDCF02B1}" destId="{A5CD341E-C4C5-4F04-9833-9192C29B725F}" srcOrd="6" destOrd="0" presId="urn:microsoft.com/office/officeart/2005/8/layout/bProcess3"/>
    <dgm:cxn modelId="{E24995CC-A253-46C4-9E8A-F02A1D72E427}" type="presParOf" srcId="{2F4DBA61-681C-4625-916B-7101EDCF02B1}" destId="{5C2A6698-FFF9-4D01-A75A-A5672CB0A283}" srcOrd="7" destOrd="0" presId="urn:microsoft.com/office/officeart/2005/8/layout/bProcess3"/>
    <dgm:cxn modelId="{43837DDE-2BB1-4B2B-96C1-71BBEA0CF963}" type="presParOf" srcId="{5C2A6698-FFF9-4D01-A75A-A5672CB0A283}" destId="{CA52FEE4-2751-4667-88C9-654C65C68A05}" srcOrd="0" destOrd="0" presId="urn:microsoft.com/office/officeart/2005/8/layout/bProcess3"/>
    <dgm:cxn modelId="{7E960371-C25C-4FB9-83C7-4F43EA535245}" type="presParOf" srcId="{2F4DBA61-681C-4625-916B-7101EDCF02B1}" destId="{4FEC150C-EA57-4E15-BFA0-EDBDCBFD46E9}" srcOrd="8" destOrd="0" presId="urn:microsoft.com/office/officeart/2005/8/layout/bProcess3"/>
    <dgm:cxn modelId="{6D6FC5FF-0647-4671-A7DF-47A5BDF08369}" type="presParOf" srcId="{2F4DBA61-681C-4625-916B-7101EDCF02B1}" destId="{7F5BD74A-6FCE-4B9A-A9BE-2871A1AB427D}" srcOrd="9" destOrd="0" presId="urn:microsoft.com/office/officeart/2005/8/layout/bProcess3"/>
    <dgm:cxn modelId="{D6B0B4B1-93EE-4C1F-951B-D2BAD0E35FFD}" type="presParOf" srcId="{7F5BD74A-6FCE-4B9A-A9BE-2871A1AB427D}" destId="{6E37F82E-4009-4722-8E97-913047865EBD}" srcOrd="0" destOrd="0" presId="urn:microsoft.com/office/officeart/2005/8/layout/bProcess3"/>
    <dgm:cxn modelId="{62A944BD-F3AE-45F8-BBCA-FC5D967C93D2}" type="presParOf" srcId="{2F4DBA61-681C-4625-916B-7101EDCF02B1}" destId="{88A5A26B-7BF5-4E5D-A93D-98A0CAC336B9}" srcOrd="10" destOrd="0" presId="urn:microsoft.com/office/officeart/2005/8/layout/bProcess3"/>
    <dgm:cxn modelId="{E4FF9184-0C68-4B56-AED4-A9FB7FC9086C}" type="presParOf" srcId="{2F4DBA61-681C-4625-916B-7101EDCF02B1}" destId="{3C71E0BA-7CCD-4041-BE69-F10063A3F2FB}" srcOrd="11" destOrd="0" presId="urn:microsoft.com/office/officeart/2005/8/layout/bProcess3"/>
    <dgm:cxn modelId="{0A941684-49C3-4B1F-9F74-CB46A5BF9A84}" type="presParOf" srcId="{3C71E0BA-7CCD-4041-BE69-F10063A3F2FB}" destId="{02590A64-F824-4F9D-8EED-E6DE46810150}" srcOrd="0" destOrd="0" presId="urn:microsoft.com/office/officeart/2005/8/layout/bProcess3"/>
    <dgm:cxn modelId="{AB0A9571-65A0-470F-9C9E-798EEA1FBB32}" type="presParOf" srcId="{2F4DBA61-681C-4625-916B-7101EDCF02B1}" destId="{48307D07-8935-4F63-8F01-0C6486877E65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58F325-A4CD-4694-83FE-470C650B19F9}">
      <dsp:nvSpPr>
        <dsp:cNvPr id="0" name=""/>
        <dsp:cNvSpPr/>
      </dsp:nvSpPr>
      <dsp:spPr>
        <a:xfrm>
          <a:off x="1065002" y="331120"/>
          <a:ext cx="2145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535" y="4572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500" kern="1200"/>
        </a:p>
      </dsp:txBody>
      <dsp:txXfrm>
        <a:off x="1166141" y="375614"/>
        <a:ext cx="12256" cy="2451"/>
      </dsp:txXfrm>
    </dsp:sp>
    <dsp:sp modelId="{FC27858C-10C9-4DDE-A8EA-1A7FA768771A}">
      <dsp:nvSpPr>
        <dsp:cNvPr id="0" name=""/>
        <dsp:cNvSpPr/>
      </dsp:nvSpPr>
      <dsp:spPr>
        <a:xfrm>
          <a:off x="994" y="57097"/>
          <a:ext cx="1065807" cy="63948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Potensi Masalah	</a:t>
          </a:r>
        </a:p>
      </dsp:txBody>
      <dsp:txXfrm>
        <a:off x="994" y="57097"/>
        <a:ext cx="1065807" cy="639484"/>
      </dsp:txXfrm>
    </dsp:sp>
    <dsp:sp modelId="{2EEA7662-120D-4073-ADD9-966BBA12B4B5}">
      <dsp:nvSpPr>
        <dsp:cNvPr id="0" name=""/>
        <dsp:cNvSpPr/>
      </dsp:nvSpPr>
      <dsp:spPr>
        <a:xfrm>
          <a:off x="2375944" y="331120"/>
          <a:ext cx="2145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535" y="45720"/>
              </a:lnTo>
            </a:path>
          </a:pathLst>
        </a:custGeom>
        <a:noFill/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500" kern="1200"/>
        </a:p>
      </dsp:txBody>
      <dsp:txXfrm>
        <a:off x="2477084" y="375614"/>
        <a:ext cx="12256" cy="2451"/>
      </dsp:txXfrm>
    </dsp:sp>
    <dsp:sp modelId="{91D3FFD0-8A6E-4525-868A-05B951D47B57}">
      <dsp:nvSpPr>
        <dsp:cNvPr id="0" name=""/>
        <dsp:cNvSpPr/>
      </dsp:nvSpPr>
      <dsp:spPr>
        <a:xfrm>
          <a:off x="1311937" y="57097"/>
          <a:ext cx="1065807" cy="639484"/>
        </a:xfrm>
        <a:prstGeom prst="rect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Pengumpulan Data</a:t>
          </a:r>
        </a:p>
      </dsp:txBody>
      <dsp:txXfrm>
        <a:off x="1311937" y="57097"/>
        <a:ext cx="1065807" cy="639484"/>
      </dsp:txXfrm>
    </dsp:sp>
    <dsp:sp modelId="{9203C950-30A5-4282-878D-3110BCD6C76E}">
      <dsp:nvSpPr>
        <dsp:cNvPr id="0" name=""/>
        <dsp:cNvSpPr/>
      </dsp:nvSpPr>
      <dsp:spPr>
        <a:xfrm>
          <a:off x="3686887" y="331120"/>
          <a:ext cx="2145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535" y="45720"/>
              </a:lnTo>
            </a:path>
          </a:pathLst>
        </a:custGeom>
        <a:noFill/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500" kern="1200"/>
        </a:p>
      </dsp:txBody>
      <dsp:txXfrm>
        <a:off x="3788026" y="375614"/>
        <a:ext cx="12256" cy="2451"/>
      </dsp:txXfrm>
    </dsp:sp>
    <dsp:sp modelId="{8622BAA6-A9D7-43B2-81E5-D5CF36EB4A45}">
      <dsp:nvSpPr>
        <dsp:cNvPr id="0" name=""/>
        <dsp:cNvSpPr/>
      </dsp:nvSpPr>
      <dsp:spPr>
        <a:xfrm>
          <a:off x="2622880" y="57097"/>
          <a:ext cx="1065807" cy="639484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Desain Produk</a:t>
          </a:r>
        </a:p>
      </dsp:txBody>
      <dsp:txXfrm>
        <a:off x="2622880" y="57097"/>
        <a:ext cx="1065807" cy="639484"/>
      </dsp:txXfrm>
    </dsp:sp>
    <dsp:sp modelId="{5C2A6698-FFF9-4D01-A75A-A5672CB0A283}">
      <dsp:nvSpPr>
        <dsp:cNvPr id="0" name=""/>
        <dsp:cNvSpPr/>
      </dsp:nvSpPr>
      <dsp:spPr>
        <a:xfrm>
          <a:off x="533898" y="694782"/>
          <a:ext cx="3932827" cy="214535"/>
        </a:xfrm>
        <a:custGeom>
          <a:avLst/>
          <a:gdLst/>
          <a:ahLst/>
          <a:cxnLst/>
          <a:rect l="0" t="0" r="0" b="0"/>
          <a:pathLst>
            <a:path>
              <a:moveTo>
                <a:pt x="3932827" y="0"/>
              </a:moveTo>
              <a:lnTo>
                <a:pt x="3932827" y="124367"/>
              </a:lnTo>
              <a:lnTo>
                <a:pt x="0" y="124367"/>
              </a:lnTo>
              <a:lnTo>
                <a:pt x="0" y="214535"/>
              </a:lnTo>
            </a:path>
          </a:pathLst>
        </a:custGeom>
        <a:noFill/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500" kern="1200"/>
        </a:p>
      </dsp:txBody>
      <dsp:txXfrm>
        <a:off x="2401800" y="800824"/>
        <a:ext cx="197023" cy="2451"/>
      </dsp:txXfrm>
    </dsp:sp>
    <dsp:sp modelId="{A5CD341E-C4C5-4F04-9833-9192C29B725F}">
      <dsp:nvSpPr>
        <dsp:cNvPr id="0" name=""/>
        <dsp:cNvSpPr/>
      </dsp:nvSpPr>
      <dsp:spPr>
        <a:xfrm>
          <a:off x="3933822" y="57097"/>
          <a:ext cx="1065807" cy="639484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Validasi Desain</a:t>
          </a:r>
        </a:p>
      </dsp:txBody>
      <dsp:txXfrm>
        <a:off x="3933822" y="57097"/>
        <a:ext cx="1065807" cy="639484"/>
      </dsp:txXfrm>
    </dsp:sp>
    <dsp:sp modelId="{7F5BD74A-6FCE-4B9A-A9BE-2871A1AB427D}">
      <dsp:nvSpPr>
        <dsp:cNvPr id="0" name=""/>
        <dsp:cNvSpPr/>
      </dsp:nvSpPr>
      <dsp:spPr>
        <a:xfrm>
          <a:off x="1065002" y="1215739"/>
          <a:ext cx="2145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535" y="45720"/>
              </a:lnTo>
            </a:path>
          </a:pathLst>
        </a:custGeom>
        <a:noFill/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500" kern="1200"/>
        </a:p>
      </dsp:txBody>
      <dsp:txXfrm>
        <a:off x="1166141" y="1260234"/>
        <a:ext cx="12256" cy="2451"/>
      </dsp:txXfrm>
    </dsp:sp>
    <dsp:sp modelId="{4FEC150C-EA57-4E15-BFA0-EDBDCBFD46E9}">
      <dsp:nvSpPr>
        <dsp:cNvPr id="0" name=""/>
        <dsp:cNvSpPr/>
      </dsp:nvSpPr>
      <dsp:spPr>
        <a:xfrm>
          <a:off x="994" y="941717"/>
          <a:ext cx="1065807" cy="639484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Revisi Desain</a:t>
          </a:r>
        </a:p>
      </dsp:txBody>
      <dsp:txXfrm>
        <a:off x="994" y="941717"/>
        <a:ext cx="1065807" cy="639484"/>
      </dsp:txXfrm>
    </dsp:sp>
    <dsp:sp modelId="{3C71E0BA-7CCD-4041-BE69-F10063A3F2FB}">
      <dsp:nvSpPr>
        <dsp:cNvPr id="0" name=""/>
        <dsp:cNvSpPr/>
      </dsp:nvSpPr>
      <dsp:spPr>
        <a:xfrm>
          <a:off x="2375944" y="1215739"/>
          <a:ext cx="2145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535" y="45720"/>
              </a:lnTo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500" kern="1200"/>
        </a:p>
      </dsp:txBody>
      <dsp:txXfrm>
        <a:off x="2477084" y="1260234"/>
        <a:ext cx="12256" cy="2451"/>
      </dsp:txXfrm>
    </dsp:sp>
    <dsp:sp modelId="{88A5A26B-7BF5-4E5D-A93D-98A0CAC336B9}">
      <dsp:nvSpPr>
        <dsp:cNvPr id="0" name=""/>
        <dsp:cNvSpPr/>
      </dsp:nvSpPr>
      <dsp:spPr>
        <a:xfrm>
          <a:off x="1311937" y="941717"/>
          <a:ext cx="1065807" cy="639484"/>
        </a:xfrm>
        <a:prstGeom prst="rect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Ujicoba Produk</a:t>
          </a:r>
        </a:p>
      </dsp:txBody>
      <dsp:txXfrm>
        <a:off x="1311937" y="941717"/>
        <a:ext cx="1065807" cy="639484"/>
      </dsp:txXfrm>
    </dsp:sp>
    <dsp:sp modelId="{48307D07-8935-4F63-8F01-0C6486877E65}">
      <dsp:nvSpPr>
        <dsp:cNvPr id="0" name=""/>
        <dsp:cNvSpPr/>
      </dsp:nvSpPr>
      <dsp:spPr>
        <a:xfrm>
          <a:off x="2622880" y="941717"/>
          <a:ext cx="1065807" cy="639484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solidFill>
                <a:schemeClr val="tx1"/>
              </a:solidFill>
            </a:rPr>
            <a:t>Revisi Produk</a:t>
          </a:r>
        </a:p>
      </dsp:txBody>
      <dsp:txXfrm>
        <a:off x="2622880" y="941717"/>
        <a:ext cx="1065807" cy="639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dcterms:created xsi:type="dcterms:W3CDTF">2019-09-29T07:12:00Z</dcterms:created>
  <dcterms:modified xsi:type="dcterms:W3CDTF">2019-10-20T09:16:00Z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id="Oy2YItfS"/&gt;&lt;style id="http://www.zotero.org/styles/apa" locale="id-ID"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